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B79" w:rsidRPr="00E373CA" w:rsidRDefault="003B5E88" w:rsidP="003B5E88">
      <w:pPr>
        <w:spacing w:after="0" w:line="312" w:lineRule="auto"/>
        <w:ind w:firstLine="851"/>
        <w:rPr>
          <w:rFonts w:ascii="Times New Roman" w:hAnsi="Times New Roman" w:cs="Times New Roman"/>
          <w:b/>
          <w:i/>
          <w:sz w:val="26"/>
          <w:szCs w:val="26"/>
        </w:rPr>
      </w:pPr>
      <w:r>
        <w:rPr>
          <w:rFonts w:ascii="Times New Roman" w:hAnsi="Times New Roman" w:cs="Times New Roman"/>
          <w:b/>
          <w:i/>
          <w:sz w:val="26"/>
          <w:szCs w:val="26"/>
        </w:rPr>
        <w:t>С.В. БЕЛОДЕДЕНКО</w:t>
      </w:r>
      <w:r w:rsidR="005F1416">
        <w:rPr>
          <w:rFonts w:ascii="Times New Roman" w:hAnsi="Times New Roman" w:cs="Times New Roman"/>
          <w:b/>
          <w:i/>
          <w:sz w:val="26"/>
          <w:szCs w:val="26"/>
        </w:rPr>
        <w:t>,</w:t>
      </w:r>
      <w:r w:rsidR="00807911">
        <w:rPr>
          <w:rFonts w:ascii="Times New Roman" w:hAnsi="Times New Roman" w:cs="Times New Roman"/>
          <w:b/>
          <w:i/>
          <w:sz w:val="26"/>
          <w:szCs w:val="26"/>
        </w:rPr>
        <w:t xml:space="preserve"> Г.Н.БИЛИЧЕНКО</w:t>
      </w:r>
      <w:r w:rsidR="005F1416">
        <w:rPr>
          <w:rFonts w:ascii="Times New Roman" w:hAnsi="Times New Roman" w:cs="Times New Roman"/>
          <w:b/>
          <w:i/>
          <w:sz w:val="26"/>
          <w:szCs w:val="26"/>
        </w:rPr>
        <w:t xml:space="preserve"> </w:t>
      </w:r>
      <w:r>
        <w:rPr>
          <w:rFonts w:ascii="Times New Roman" w:hAnsi="Times New Roman" w:cs="Times New Roman"/>
          <w:i/>
          <w:sz w:val="26"/>
          <w:szCs w:val="26"/>
        </w:rPr>
        <w:t>Национальная металлургическая академия Украины</w:t>
      </w:r>
    </w:p>
    <w:p w:rsidR="005F1416" w:rsidRPr="003B5E88" w:rsidRDefault="005F1416" w:rsidP="003B5E88">
      <w:pPr>
        <w:tabs>
          <w:tab w:val="left" w:pos="915"/>
        </w:tabs>
        <w:spacing w:after="0" w:line="312" w:lineRule="auto"/>
        <w:rPr>
          <w:rFonts w:ascii="Times New Roman" w:hAnsi="Times New Roman" w:cs="Times New Roman"/>
          <w:b/>
          <w:i/>
          <w:sz w:val="26"/>
          <w:szCs w:val="26"/>
          <w:lang w:val="en-US"/>
        </w:rPr>
      </w:pPr>
      <w:r w:rsidRPr="00E373CA">
        <w:rPr>
          <w:rFonts w:ascii="Times New Roman" w:hAnsi="Times New Roman" w:cs="Times New Roman"/>
          <w:b/>
          <w:i/>
          <w:sz w:val="26"/>
          <w:szCs w:val="26"/>
        </w:rPr>
        <w:t xml:space="preserve">   </w:t>
      </w:r>
      <w:r w:rsidR="003B5E88">
        <w:rPr>
          <w:rFonts w:ascii="Times New Roman" w:hAnsi="Times New Roman" w:cs="Times New Roman"/>
          <w:b/>
          <w:i/>
          <w:sz w:val="26"/>
          <w:szCs w:val="26"/>
        </w:rPr>
        <w:tab/>
      </w:r>
      <w:r w:rsidR="003B5E88">
        <w:rPr>
          <w:rFonts w:ascii="Times New Roman" w:hAnsi="Times New Roman" w:cs="Times New Roman"/>
          <w:b/>
          <w:i/>
          <w:sz w:val="26"/>
          <w:szCs w:val="26"/>
          <w:lang w:val="en-US"/>
        </w:rPr>
        <w:t xml:space="preserve">S.V. BELODEDENKO, </w:t>
      </w:r>
      <w:r w:rsidR="00807911">
        <w:rPr>
          <w:rFonts w:ascii="Times New Roman" w:hAnsi="Times New Roman" w:cs="Times New Roman"/>
          <w:b/>
          <w:i/>
          <w:sz w:val="26"/>
          <w:szCs w:val="26"/>
          <w:lang w:val="en-US"/>
        </w:rPr>
        <w:t xml:space="preserve">G.N.BILICHENKO </w:t>
      </w:r>
      <w:r w:rsidR="003B5E88" w:rsidRPr="003B5E88">
        <w:rPr>
          <w:rFonts w:ascii="Times New Roman" w:hAnsi="Times New Roman" w:cs="Times New Roman"/>
          <w:i/>
          <w:sz w:val="26"/>
          <w:szCs w:val="26"/>
          <w:lang w:val="en-US"/>
        </w:rPr>
        <w:t>National</w:t>
      </w:r>
      <w:r w:rsidR="00744F39">
        <w:rPr>
          <w:rFonts w:ascii="Times New Roman" w:hAnsi="Times New Roman" w:cs="Times New Roman"/>
          <w:i/>
          <w:sz w:val="26"/>
          <w:szCs w:val="26"/>
          <w:lang w:val="en-US"/>
        </w:rPr>
        <w:t xml:space="preserve"> metallurgical academy of Ukraine</w:t>
      </w:r>
    </w:p>
    <w:p w:rsidR="00872B79" w:rsidRPr="00744F39" w:rsidRDefault="00872B79" w:rsidP="00872B79">
      <w:pPr>
        <w:spacing w:after="0" w:line="312" w:lineRule="auto"/>
        <w:jc w:val="right"/>
        <w:rPr>
          <w:rFonts w:ascii="Times New Roman" w:hAnsi="Times New Roman" w:cs="Times New Roman"/>
          <w:b/>
          <w:sz w:val="26"/>
          <w:szCs w:val="26"/>
          <w:lang w:val="en-US"/>
        </w:rPr>
      </w:pPr>
    </w:p>
    <w:p w:rsidR="005F1416" w:rsidRDefault="00DF0BF6" w:rsidP="00D03D24">
      <w:pPr>
        <w:spacing w:after="0" w:line="312" w:lineRule="auto"/>
        <w:jc w:val="center"/>
        <w:rPr>
          <w:rFonts w:ascii="Times New Roman" w:hAnsi="Times New Roman" w:cs="Times New Roman"/>
          <w:b/>
          <w:sz w:val="26"/>
          <w:szCs w:val="26"/>
        </w:rPr>
      </w:pPr>
      <w:r>
        <w:rPr>
          <w:rFonts w:ascii="Times New Roman" w:hAnsi="Times New Roman" w:cs="Times New Roman"/>
          <w:b/>
          <w:sz w:val="26"/>
          <w:szCs w:val="26"/>
        </w:rPr>
        <w:t xml:space="preserve">МЕТОДЫ КОЛИЧЕСТВЕННОГО РИСК-АНАЛИЗА И </w:t>
      </w:r>
      <w:r w:rsidR="00744F39">
        <w:rPr>
          <w:rFonts w:ascii="Times New Roman" w:hAnsi="Times New Roman" w:cs="Times New Roman"/>
          <w:b/>
          <w:sz w:val="26"/>
          <w:szCs w:val="26"/>
        </w:rPr>
        <w:t xml:space="preserve">БЕЗОПАСНОСТЬ МЕХАНИЧЕСКИХ СИСТЕМ </w:t>
      </w:r>
    </w:p>
    <w:p w:rsidR="00DF0BF6" w:rsidRPr="00DF0BF6" w:rsidRDefault="00DF0BF6" w:rsidP="00D03D24">
      <w:pPr>
        <w:spacing w:after="0" w:line="312" w:lineRule="auto"/>
        <w:jc w:val="center"/>
        <w:rPr>
          <w:rFonts w:ascii="Times New Roman" w:hAnsi="Times New Roman" w:cs="Times New Roman"/>
          <w:b/>
          <w:sz w:val="26"/>
          <w:szCs w:val="26"/>
          <w:lang w:val="en-US"/>
        </w:rPr>
      </w:pPr>
      <w:r>
        <w:rPr>
          <w:rFonts w:ascii="Times New Roman" w:hAnsi="Times New Roman" w:cs="Times New Roman"/>
          <w:b/>
          <w:sz w:val="26"/>
          <w:szCs w:val="26"/>
          <w:lang w:val="en-US"/>
        </w:rPr>
        <w:t>QU</w:t>
      </w:r>
      <w:r w:rsidR="00162930">
        <w:rPr>
          <w:rFonts w:ascii="Times New Roman" w:hAnsi="Times New Roman" w:cs="Times New Roman"/>
          <w:b/>
          <w:sz w:val="26"/>
          <w:szCs w:val="26"/>
          <w:lang w:val="en-US"/>
        </w:rPr>
        <w:t>ANTITATIVE RISK-ANALYSIS METHOD</w:t>
      </w:r>
      <w:r>
        <w:rPr>
          <w:rFonts w:ascii="Times New Roman" w:hAnsi="Times New Roman" w:cs="Times New Roman"/>
          <w:b/>
          <w:sz w:val="26"/>
          <w:szCs w:val="26"/>
          <w:lang w:val="en-US"/>
        </w:rPr>
        <w:t>S AND MECHANICAL SYSTEMS SAFETY</w:t>
      </w:r>
    </w:p>
    <w:p w:rsidR="007410F6" w:rsidRPr="00DF0BF6" w:rsidRDefault="007410F6" w:rsidP="00D03D24">
      <w:pPr>
        <w:spacing w:after="0" w:line="312" w:lineRule="auto"/>
        <w:jc w:val="center"/>
        <w:rPr>
          <w:rFonts w:ascii="Times New Roman" w:hAnsi="Times New Roman" w:cs="Times New Roman"/>
          <w:sz w:val="26"/>
          <w:szCs w:val="26"/>
          <w:lang w:val="en-US"/>
        </w:rPr>
      </w:pPr>
    </w:p>
    <w:p w:rsidR="0086432D" w:rsidRPr="00162930" w:rsidRDefault="0086432D" w:rsidP="0086432D">
      <w:pPr>
        <w:pBdr>
          <w:bottom w:val="single" w:sz="6" w:space="1" w:color="auto"/>
        </w:pBdr>
        <w:spacing w:after="0" w:line="240" w:lineRule="auto"/>
        <w:jc w:val="center"/>
        <w:rPr>
          <w:rFonts w:ascii="Times New Roman" w:eastAsia="Times New Roman" w:hAnsi="Times New Roman" w:cs="Times New Roman"/>
          <w:vanish/>
          <w:sz w:val="20"/>
          <w:szCs w:val="20"/>
          <w:lang w:eastAsia="ru-RU"/>
        </w:rPr>
      </w:pPr>
      <w:r w:rsidRPr="00162930">
        <w:rPr>
          <w:rFonts w:ascii="Times New Roman" w:eastAsia="Times New Roman" w:hAnsi="Times New Roman" w:cs="Times New Roman"/>
          <w:vanish/>
          <w:sz w:val="20"/>
          <w:szCs w:val="20"/>
          <w:lang w:eastAsia="ru-RU"/>
        </w:rPr>
        <w:t>Начало формы</w:t>
      </w:r>
    </w:p>
    <w:p w:rsidR="00162930" w:rsidRPr="00B35677" w:rsidRDefault="00162930" w:rsidP="0086432D">
      <w:pPr>
        <w:shd w:val="clear" w:color="auto" w:fill="FFFFFF"/>
        <w:spacing w:line="240" w:lineRule="auto"/>
        <w:textAlignment w:val="top"/>
        <w:rPr>
          <w:rFonts w:ascii="Times New Roman" w:hAnsi="Times New Roman" w:cs="Times New Roman"/>
          <w:sz w:val="20"/>
          <w:szCs w:val="20"/>
          <w:lang w:val="en-US"/>
        </w:rPr>
      </w:pPr>
      <w:r w:rsidRPr="00162930">
        <w:rPr>
          <w:rFonts w:ascii="Times New Roman" w:hAnsi="Times New Roman" w:cs="Times New Roman"/>
          <w:sz w:val="20"/>
          <w:szCs w:val="20"/>
          <w:lang w:val="en-US"/>
        </w:rPr>
        <w:t>The features construction of the Farmer</w:t>
      </w:r>
      <w:r>
        <w:rPr>
          <w:rFonts w:ascii="Times New Roman" w:hAnsi="Times New Roman" w:cs="Times New Roman"/>
          <w:sz w:val="20"/>
          <w:szCs w:val="20"/>
          <w:lang w:val="en-US"/>
        </w:rPr>
        <w:t xml:space="preserve">’s </w:t>
      </w:r>
      <w:r w:rsidRPr="00162930">
        <w:rPr>
          <w:rFonts w:ascii="Times New Roman" w:hAnsi="Times New Roman" w:cs="Times New Roman"/>
          <w:sz w:val="20"/>
          <w:szCs w:val="20"/>
          <w:lang w:val="en-US"/>
        </w:rPr>
        <w:t xml:space="preserve"> diagram as a basic tool of quantitative risk</w:t>
      </w:r>
      <w:r>
        <w:rPr>
          <w:rFonts w:ascii="Times New Roman" w:hAnsi="Times New Roman" w:cs="Times New Roman"/>
          <w:sz w:val="20"/>
          <w:szCs w:val="20"/>
          <w:lang w:val="en-US"/>
        </w:rPr>
        <w:t>-</w:t>
      </w:r>
      <w:r w:rsidRPr="00162930">
        <w:rPr>
          <w:rFonts w:ascii="Times New Roman" w:hAnsi="Times New Roman" w:cs="Times New Roman"/>
          <w:sz w:val="20"/>
          <w:szCs w:val="20"/>
          <w:lang w:val="en-US"/>
        </w:rPr>
        <w:t xml:space="preserve"> analysis, which is complemented by the analytic hierarchy process and safety index. It is shown that the level of risk and safety index are diagnostic parameters to assess the technical condition of the mechanical systems. Described the problem of</w:t>
      </w:r>
      <w:r>
        <w:rPr>
          <w:rFonts w:ascii="Times New Roman" w:hAnsi="Times New Roman" w:cs="Times New Roman"/>
          <w:sz w:val="20"/>
          <w:szCs w:val="20"/>
          <w:lang w:val="en-US"/>
        </w:rPr>
        <w:t xml:space="preserve"> their</w:t>
      </w:r>
      <w:r w:rsidRPr="00162930">
        <w:rPr>
          <w:rFonts w:ascii="Times New Roman" w:hAnsi="Times New Roman" w:cs="Times New Roman"/>
          <w:sz w:val="20"/>
          <w:szCs w:val="20"/>
          <w:lang w:val="en-US"/>
        </w:rPr>
        <w:t xml:space="preserve"> </w:t>
      </w:r>
      <w:r>
        <w:rPr>
          <w:rFonts w:ascii="Times New Roman" w:hAnsi="Times New Roman" w:cs="Times New Roman"/>
          <w:sz w:val="20"/>
          <w:szCs w:val="20"/>
          <w:lang w:val="en-US"/>
        </w:rPr>
        <w:t>safet</w:t>
      </w:r>
      <w:r w:rsidRPr="00162930">
        <w:rPr>
          <w:rFonts w:ascii="Times New Roman" w:hAnsi="Times New Roman" w:cs="Times New Roman"/>
          <w:sz w:val="20"/>
          <w:szCs w:val="20"/>
          <w:lang w:val="en-US"/>
        </w:rPr>
        <w:t xml:space="preserve">y in the </w:t>
      </w:r>
      <w:r>
        <w:rPr>
          <w:rFonts w:ascii="Times New Roman" w:hAnsi="Times New Roman" w:cs="Times New Roman"/>
          <w:sz w:val="20"/>
          <w:szCs w:val="20"/>
          <w:lang w:val="en-US"/>
        </w:rPr>
        <w:t>metallurgia</w:t>
      </w:r>
      <w:r w:rsidRPr="00162930">
        <w:rPr>
          <w:rFonts w:ascii="Times New Roman" w:hAnsi="Times New Roman" w:cs="Times New Roman"/>
          <w:sz w:val="20"/>
          <w:szCs w:val="20"/>
          <w:lang w:val="en-US"/>
        </w:rPr>
        <w:t>. With regard to the advantages metallurgical equipment unit of risk analysis methods to the theory of reliability.</w:t>
      </w:r>
    </w:p>
    <w:p w:rsidR="0086432D" w:rsidRPr="0086432D" w:rsidRDefault="0086432D" w:rsidP="0086432D">
      <w:pPr>
        <w:shd w:val="clear" w:color="auto" w:fill="FFFFFF"/>
        <w:spacing w:line="240" w:lineRule="auto"/>
        <w:textAlignment w:val="top"/>
        <w:rPr>
          <w:rFonts w:ascii="Arial" w:eastAsia="Times New Roman" w:hAnsi="Arial" w:cs="Arial"/>
          <w:vanish/>
          <w:color w:val="777777"/>
          <w:sz w:val="24"/>
          <w:szCs w:val="24"/>
          <w:lang w:eastAsia="ru-RU"/>
        </w:rPr>
      </w:pPr>
      <w:r w:rsidRPr="0086432D">
        <w:rPr>
          <w:rFonts w:ascii="Arial" w:eastAsia="Times New Roman" w:hAnsi="Arial" w:cs="Arial"/>
          <w:vanish/>
          <w:color w:val="222222"/>
          <w:sz w:val="24"/>
          <w:szCs w:val="24"/>
          <w:lang w:eastAsia="ru-RU"/>
        </w:rPr>
        <w:t>Рассмотрены принципы построения системы технического обслуживания и ремонта на основе смешанных экс-плуатационных стратегий. Приведены результаты ее функционирования в доменном цеху. Удалось снизить вдвое относительное время простоев и тихих ходов доменных печей. Также вдвое увеличен их срок службы до капитального ремонта 1 разряда.</w:t>
      </w:r>
      <w:r w:rsidRPr="0086432D">
        <w:rPr>
          <w:rFonts w:ascii="Arial" w:eastAsia="Times New Roman" w:hAnsi="Arial" w:cs="Arial"/>
          <w:vanish/>
          <w:color w:val="777777"/>
          <w:sz w:val="24"/>
          <w:szCs w:val="24"/>
          <w:lang w:eastAsia="ru-RU"/>
        </w:rPr>
        <w:t> – синонимы</w:t>
      </w:r>
    </w:p>
    <w:p w:rsidR="0086432D" w:rsidRPr="0086432D" w:rsidRDefault="0086432D" w:rsidP="0086432D">
      <w:pPr>
        <w:shd w:val="clear" w:color="auto" w:fill="FFFFFF"/>
        <w:spacing w:line="240" w:lineRule="auto"/>
        <w:textAlignment w:val="top"/>
        <w:rPr>
          <w:rFonts w:ascii="Arial" w:eastAsia="Times New Roman" w:hAnsi="Arial" w:cs="Arial"/>
          <w:vanish/>
          <w:color w:val="777777"/>
          <w:sz w:val="24"/>
          <w:szCs w:val="24"/>
          <w:lang w:eastAsia="ru-RU"/>
        </w:rPr>
      </w:pPr>
      <w:r w:rsidRPr="0086432D">
        <w:rPr>
          <w:rFonts w:ascii="Arial" w:eastAsia="Times New Roman" w:hAnsi="Arial" w:cs="Arial"/>
          <w:vanish/>
          <w:color w:val="222222"/>
          <w:sz w:val="24"/>
          <w:szCs w:val="24"/>
          <w:lang w:eastAsia="ru-RU"/>
        </w:rPr>
        <w:t>Рассмотрены принципы построения системы технического обслуживания и ремонта на основе смешанных экс-плуатационных стратегий. Приведены результаты ее функционирования в доменном цеху. Удалось снизить вдвое относительное время простоев и тихих ходов доменных печей. Также вдвое увеличен их срок службы до капитального ремонта 1 разряда.</w:t>
      </w:r>
      <w:r w:rsidRPr="0086432D">
        <w:rPr>
          <w:rFonts w:ascii="Arial" w:eastAsia="Times New Roman" w:hAnsi="Arial" w:cs="Arial"/>
          <w:vanish/>
          <w:color w:val="777777"/>
          <w:sz w:val="24"/>
          <w:szCs w:val="24"/>
          <w:lang w:eastAsia="ru-RU"/>
        </w:rPr>
        <w:t> – примеры</w:t>
      </w:r>
    </w:p>
    <w:p w:rsidR="0086432D" w:rsidRPr="0086432D" w:rsidRDefault="0086432D" w:rsidP="0086432D">
      <w:pPr>
        <w:shd w:val="clear" w:color="auto" w:fill="FFFFFF"/>
        <w:spacing w:line="240" w:lineRule="auto"/>
        <w:textAlignment w:val="top"/>
        <w:rPr>
          <w:rFonts w:ascii="Arial" w:eastAsia="Times New Roman" w:hAnsi="Arial" w:cs="Arial"/>
          <w:vanish/>
          <w:color w:val="777777"/>
          <w:sz w:val="24"/>
          <w:szCs w:val="24"/>
          <w:lang w:eastAsia="ru-RU"/>
        </w:rPr>
      </w:pPr>
      <w:r w:rsidRPr="0086432D">
        <w:rPr>
          <w:rFonts w:ascii="Arial" w:eastAsia="Times New Roman" w:hAnsi="Arial" w:cs="Arial"/>
          <w:vanish/>
          <w:color w:val="777777"/>
          <w:sz w:val="24"/>
          <w:szCs w:val="24"/>
          <w:lang w:eastAsia="ru-RU"/>
        </w:rPr>
        <w:t>Похожие слова</w:t>
      </w:r>
    </w:p>
    <w:p w:rsidR="0086432D" w:rsidRPr="0086432D" w:rsidRDefault="0086432D" w:rsidP="0086432D">
      <w:pPr>
        <w:shd w:val="clear" w:color="auto" w:fill="FFFFFF"/>
        <w:spacing w:line="240" w:lineRule="auto"/>
        <w:textAlignment w:val="top"/>
        <w:rPr>
          <w:rFonts w:ascii="Arial" w:eastAsia="Times New Roman" w:hAnsi="Arial" w:cs="Arial"/>
          <w:vanish/>
          <w:color w:val="777777"/>
          <w:sz w:val="24"/>
          <w:szCs w:val="24"/>
          <w:lang w:eastAsia="ru-RU"/>
        </w:rPr>
      </w:pPr>
      <w:r w:rsidRPr="0086432D">
        <w:rPr>
          <w:rFonts w:ascii="Arial" w:eastAsia="Times New Roman" w:hAnsi="Arial" w:cs="Arial"/>
          <w:vanish/>
          <w:color w:val="222222"/>
          <w:sz w:val="24"/>
          <w:szCs w:val="24"/>
          <w:lang w:eastAsia="ru-RU"/>
        </w:rPr>
        <w:t>Рассмотрены принципы построения системы технического обслуживания и ремонта на основе смешанных экс-плуатационных стратегий. Приведены результаты ее функционирования в доменном цеху. Удалось снизить вдвое относительное время простоев и тихих ходов доменных печей. Также вдвое увеличен их срок службы до капитального ремонта 1 разряда.</w:t>
      </w:r>
      <w:r w:rsidRPr="0086432D">
        <w:rPr>
          <w:rFonts w:ascii="Arial" w:eastAsia="Times New Roman" w:hAnsi="Arial" w:cs="Arial"/>
          <w:vanish/>
          <w:color w:val="777777"/>
          <w:sz w:val="24"/>
          <w:szCs w:val="24"/>
          <w:lang w:eastAsia="ru-RU"/>
        </w:rPr>
        <w:t>: варианты перевода</w:t>
      </w:r>
    </w:p>
    <w:p w:rsidR="0086432D" w:rsidRPr="0086432D" w:rsidRDefault="0086432D" w:rsidP="0086432D">
      <w:pPr>
        <w:pBdr>
          <w:top w:val="single" w:sz="6" w:space="1" w:color="auto"/>
        </w:pBdr>
        <w:spacing w:after="0" w:line="240" w:lineRule="auto"/>
        <w:jc w:val="center"/>
        <w:rPr>
          <w:rFonts w:ascii="Arial" w:eastAsia="Times New Roman" w:hAnsi="Arial" w:cs="Arial"/>
          <w:vanish/>
          <w:sz w:val="16"/>
          <w:szCs w:val="16"/>
          <w:lang w:eastAsia="ru-RU"/>
        </w:rPr>
      </w:pPr>
      <w:r w:rsidRPr="0086432D">
        <w:rPr>
          <w:rFonts w:ascii="Arial" w:eastAsia="Times New Roman" w:hAnsi="Arial" w:cs="Arial"/>
          <w:vanish/>
          <w:sz w:val="16"/>
          <w:szCs w:val="16"/>
          <w:lang w:eastAsia="ru-RU"/>
        </w:rPr>
        <w:t>Конец формы</w:t>
      </w:r>
    </w:p>
    <w:p w:rsidR="007410F6" w:rsidRPr="007410F6" w:rsidRDefault="007410F6" w:rsidP="00872B79">
      <w:pPr>
        <w:spacing w:after="0" w:line="312" w:lineRule="auto"/>
        <w:jc w:val="both"/>
        <w:rPr>
          <w:rFonts w:ascii="Times New Roman" w:hAnsi="Times New Roman" w:cs="Times New Roman"/>
          <w:sz w:val="20"/>
          <w:szCs w:val="20"/>
        </w:rPr>
      </w:pPr>
      <w:r w:rsidRPr="007410F6">
        <w:rPr>
          <w:rFonts w:ascii="Times New Roman" w:hAnsi="Times New Roman" w:cs="Times New Roman"/>
          <w:sz w:val="20"/>
          <w:szCs w:val="20"/>
        </w:rPr>
        <w:t>Рассмотрен</w:t>
      </w:r>
      <w:r w:rsidR="0086432D">
        <w:rPr>
          <w:rFonts w:ascii="Times New Roman" w:hAnsi="Times New Roman" w:cs="Times New Roman"/>
          <w:sz w:val="20"/>
          <w:szCs w:val="20"/>
        </w:rPr>
        <w:t xml:space="preserve">ы </w:t>
      </w:r>
      <w:r w:rsidR="00162930">
        <w:rPr>
          <w:rFonts w:ascii="Times New Roman" w:hAnsi="Times New Roman" w:cs="Times New Roman"/>
          <w:sz w:val="20"/>
          <w:szCs w:val="20"/>
        </w:rPr>
        <w:t>особенности построения диаграммы Фармера как основного инструмента количественного риск-анализа, который дополнен методами анализа иерархий и индекса безопасности. Показано, что уровень риска и индекс безопасности являются диагностическими параметрами для оценки технического состояния механических систем. Охарактеризована проблема их безопасности в металлургии. Применительно к металлургическому оборудованию показаны преимущества аппарата риск-анализа перед методами теории надежности.</w:t>
      </w:r>
    </w:p>
    <w:p w:rsidR="00872B79" w:rsidRDefault="00872B79" w:rsidP="0062381F">
      <w:pPr>
        <w:spacing w:after="0" w:line="312" w:lineRule="auto"/>
        <w:ind w:firstLine="709"/>
        <w:jc w:val="both"/>
        <w:rPr>
          <w:rFonts w:ascii="Times New Roman" w:hAnsi="Times New Roman" w:cs="Times New Roman"/>
          <w:sz w:val="26"/>
          <w:szCs w:val="26"/>
        </w:rPr>
      </w:pPr>
    </w:p>
    <w:p w:rsidR="004F13BD" w:rsidRDefault="003B5E88" w:rsidP="003B5E88">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Термин «безопасность» используется во многих областях деятельности человека, как и в отраслях техники. В каждой из них ему придается разное толкование.</w:t>
      </w:r>
      <w:r w:rsidR="00744F39">
        <w:rPr>
          <w:rFonts w:ascii="Times New Roman" w:hAnsi="Times New Roman" w:cs="Times New Roman"/>
          <w:sz w:val="24"/>
          <w:szCs w:val="24"/>
        </w:rPr>
        <w:t xml:space="preserve"> Под промышленной безопасностью чаще всего понимают </w:t>
      </w:r>
      <w:r w:rsidR="001103C8">
        <w:rPr>
          <w:rFonts w:ascii="Times New Roman" w:hAnsi="Times New Roman" w:cs="Times New Roman"/>
          <w:sz w:val="24"/>
          <w:szCs w:val="24"/>
        </w:rPr>
        <w:t xml:space="preserve">деятельность, связанную с минимизацией вреда здоровью и жизни человека, а также вреда окружающей среде от промышленных производств. В такой постановке </w:t>
      </w:r>
      <w:r w:rsidR="00D63F31">
        <w:rPr>
          <w:rFonts w:ascii="Times New Roman" w:hAnsi="Times New Roman" w:cs="Times New Roman"/>
          <w:sz w:val="24"/>
          <w:szCs w:val="24"/>
        </w:rPr>
        <w:t>на первый план выходят вопросы техники безопасности и охраны труда,</w:t>
      </w:r>
      <w:r w:rsidR="000E6A07">
        <w:rPr>
          <w:rFonts w:ascii="Times New Roman" w:hAnsi="Times New Roman" w:cs="Times New Roman"/>
          <w:sz w:val="24"/>
          <w:szCs w:val="24"/>
        </w:rPr>
        <w:t xml:space="preserve"> безопасности жизнедеятельности,</w:t>
      </w:r>
      <w:r w:rsidR="00D63F31">
        <w:rPr>
          <w:rFonts w:ascii="Times New Roman" w:hAnsi="Times New Roman" w:cs="Times New Roman"/>
          <w:sz w:val="24"/>
          <w:szCs w:val="24"/>
        </w:rPr>
        <w:t xml:space="preserve"> которые решаются, преимущественно, организационными методами. Однако рост числа катастроф техногенного масштаба, числа тяжких производственных аварий показал, что наряду с организационными методами следует использовать специфические методы, объединяемые понятием </w:t>
      </w:r>
      <w:r w:rsidR="000E6A07">
        <w:rPr>
          <w:rFonts w:ascii="Times New Roman" w:hAnsi="Times New Roman" w:cs="Times New Roman"/>
          <w:sz w:val="24"/>
          <w:szCs w:val="24"/>
        </w:rPr>
        <w:t>технической безопасности.</w:t>
      </w:r>
      <w:r w:rsidR="005E46B2">
        <w:rPr>
          <w:rFonts w:ascii="Times New Roman" w:hAnsi="Times New Roman" w:cs="Times New Roman"/>
          <w:sz w:val="24"/>
          <w:szCs w:val="24"/>
        </w:rPr>
        <w:t xml:space="preserve"> </w:t>
      </w:r>
    </w:p>
    <w:p w:rsidR="001103C8" w:rsidRPr="001103C8" w:rsidRDefault="001103C8" w:rsidP="0067182E">
      <w:pPr>
        <w:ind w:firstLine="851"/>
        <w:jc w:val="both"/>
        <w:rPr>
          <w:rFonts w:ascii="Times New Roman" w:hAnsi="Times New Roman" w:cs="Times New Roman"/>
          <w:sz w:val="24"/>
          <w:szCs w:val="24"/>
        </w:rPr>
      </w:pPr>
      <w:r w:rsidRPr="001103C8">
        <w:rPr>
          <w:rFonts w:ascii="Times New Roman" w:hAnsi="Times New Roman" w:cs="Times New Roman"/>
          <w:sz w:val="24"/>
          <w:szCs w:val="24"/>
        </w:rPr>
        <w:t xml:space="preserve">К проблеме </w:t>
      </w:r>
      <w:r w:rsidR="005068A4">
        <w:rPr>
          <w:rFonts w:ascii="Times New Roman" w:hAnsi="Times New Roman" w:cs="Times New Roman"/>
          <w:sz w:val="24"/>
          <w:szCs w:val="24"/>
        </w:rPr>
        <w:t xml:space="preserve">технической </w:t>
      </w:r>
      <w:r w:rsidRPr="001103C8">
        <w:rPr>
          <w:rFonts w:ascii="Times New Roman" w:hAnsi="Times New Roman" w:cs="Times New Roman"/>
          <w:sz w:val="24"/>
          <w:szCs w:val="24"/>
        </w:rPr>
        <w:t>безопасности специалисты обратились в 50-х годах прошлого века, связывая ее, в первую очередь, с ошибками операторов, управляющих техниче</w:t>
      </w:r>
      <w:r w:rsidR="000E6A07">
        <w:rPr>
          <w:rFonts w:ascii="Times New Roman" w:hAnsi="Times New Roman" w:cs="Times New Roman"/>
          <w:sz w:val="24"/>
          <w:szCs w:val="24"/>
        </w:rPr>
        <w:t>скими системами. Была</w:t>
      </w:r>
      <w:r w:rsidRPr="001103C8">
        <w:rPr>
          <w:rFonts w:ascii="Times New Roman" w:hAnsi="Times New Roman" w:cs="Times New Roman"/>
          <w:sz w:val="24"/>
          <w:szCs w:val="24"/>
        </w:rPr>
        <w:t xml:space="preserve"> установлена предельная их частота (0,01…0,02), которая используется при оценке надежности систем [1]. В 60-х годах стали уделять внимание последствиям отказов, что привело к появлению риск-анализа и метода «дерева отказов» (</w:t>
      </w:r>
      <w:r w:rsidRPr="001103C8">
        <w:rPr>
          <w:rFonts w:ascii="Times New Roman" w:hAnsi="Times New Roman" w:cs="Times New Roman"/>
          <w:sz w:val="24"/>
          <w:szCs w:val="24"/>
          <w:lang w:val="en-US"/>
        </w:rPr>
        <w:t>fault</w:t>
      </w:r>
      <w:r w:rsidRPr="001103C8">
        <w:rPr>
          <w:rFonts w:ascii="Times New Roman" w:hAnsi="Times New Roman" w:cs="Times New Roman"/>
          <w:sz w:val="24"/>
          <w:szCs w:val="24"/>
        </w:rPr>
        <w:t xml:space="preserve"> </w:t>
      </w:r>
      <w:r w:rsidRPr="001103C8">
        <w:rPr>
          <w:rFonts w:ascii="Times New Roman" w:hAnsi="Times New Roman" w:cs="Times New Roman"/>
          <w:sz w:val="24"/>
          <w:szCs w:val="24"/>
          <w:lang w:val="en-US"/>
        </w:rPr>
        <w:t>tree</w:t>
      </w:r>
      <w:r w:rsidRPr="001103C8">
        <w:rPr>
          <w:rFonts w:ascii="Times New Roman" w:hAnsi="Times New Roman" w:cs="Times New Roman"/>
          <w:sz w:val="24"/>
          <w:szCs w:val="24"/>
        </w:rPr>
        <w:t xml:space="preserve">). Были разработаны документы, регламентирующие допустимый уровень риска  и порядок его определения для отраслей техники. Считается, что первый стандарт </w:t>
      </w:r>
      <w:r w:rsidRPr="001103C8">
        <w:rPr>
          <w:rFonts w:ascii="Times New Roman" w:hAnsi="Times New Roman" w:cs="Times New Roman"/>
          <w:sz w:val="24"/>
          <w:szCs w:val="24"/>
          <w:lang w:val="en-US"/>
        </w:rPr>
        <w:t>MIL</w:t>
      </w:r>
      <w:r w:rsidRPr="001103C8">
        <w:rPr>
          <w:rFonts w:ascii="Times New Roman" w:hAnsi="Times New Roman" w:cs="Times New Roman"/>
          <w:sz w:val="24"/>
          <w:szCs w:val="24"/>
        </w:rPr>
        <w:t xml:space="preserve"> </w:t>
      </w:r>
      <w:r w:rsidRPr="001103C8">
        <w:rPr>
          <w:rFonts w:ascii="Times New Roman" w:hAnsi="Times New Roman" w:cs="Times New Roman"/>
          <w:sz w:val="24"/>
          <w:szCs w:val="24"/>
          <w:lang w:val="en-US"/>
        </w:rPr>
        <w:t>STD</w:t>
      </w:r>
      <w:r w:rsidRPr="001103C8">
        <w:rPr>
          <w:rFonts w:ascii="Times New Roman" w:hAnsi="Times New Roman" w:cs="Times New Roman"/>
          <w:sz w:val="24"/>
          <w:szCs w:val="24"/>
        </w:rPr>
        <w:t>- 882, в котором безопасность систем фигурирует как самостоятельное направление, появился в 1962 году в министерстве обороны США  [1].</w:t>
      </w:r>
    </w:p>
    <w:p w:rsidR="005068A4" w:rsidRDefault="001103C8" w:rsidP="0067182E">
      <w:pPr>
        <w:ind w:firstLine="851"/>
        <w:jc w:val="both"/>
        <w:rPr>
          <w:rFonts w:ascii="Times New Roman" w:hAnsi="Times New Roman" w:cs="Times New Roman"/>
          <w:sz w:val="24"/>
          <w:szCs w:val="24"/>
        </w:rPr>
      </w:pPr>
      <w:r w:rsidRPr="001103C8">
        <w:rPr>
          <w:rFonts w:ascii="Times New Roman" w:hAnsi="Times New Roman" w:cs="Times New Roman"/>
          <w:sz w:val="24"/>
          <w:szCs w:val="24"/>
        </w:rPr>
        <w:t>Методы оценки безопасности развились из строительной механики, когда в 1959 году В. В. Болотин впервые применил статистическую теорию для оценки сейсмического риска [</w:t>
      </w:r>
      <w:r w:rsidR="00540206">
        <w:rPr>
          <w:rFonts w:ascii="Times New Roman" w:hAnsi="Times New Roman" w:cs="Times New Roman"/>
          <w:sz w:val="24"/>
          <w:szCs w:val="24"/>
        </w:rPr>
        <w:t>2</w:t>
      </w:r>
      <w:r w:rsidRPr="001103C8">
        <w:rPr>
          <w:rFonts w:ascii="Times New Roman" w:hAnsi="Times New Roman" w:cs="Times New Roman"/>
          <w:sz w:val="24"/>
          <w:szCs w:val="24"/>
        </w:rPr>
        <w:t xml:space="preserve">]. С тех пор понятие безопасности как синоним надёжности стало применяться для технических объектов, эксплуатация которых предусмотрена до предельного состояния. </w:t>
      </w:r>
      <w:r w:rsidR="005068A4">
        <w:rPr>
          <w:rFonts w:ascii="Times New Roman" w:hAnsi="Times New Roman" w:cs="Times New Roman"/>
          <w:sz w:val="24"/>
          <w:szCs w:val="24"/>
        </w:rPr>
        <w:t xml:space="preserve">С 70-х годов в мире начал активно развиваться вероятностный анализ безопасности атомных </w:t>
      </w:r>
      <w:r w:rsidR="005068A4">
        <w:rPr>
          <w:rFonts w:ascii="Times New Roman" w:hAnsi="Times New Roman" w:cs="Times New Roman"/>
          <w:sz w:val="24"/>
          <w:szCs w:val="24"/>
        </w:rPr>
        <w:lastRenderedPageBreak/>
        <w:t xml:space="preserve">электростанций, призванный первоначально показать, что от их эксплуатации ущерб здоровью индивидуума и </w:t>
      </w:r>
      <w:r w:rsidR="0067182E">
        <w:rPr>
          <w:rFonts w:ascii="Times New Roman" w:hAnsi="Times New Roman" w:cs="Times New Roman"/>
          <w:sz w:val="24"/>
          <w:szCs w:val="24"/>
        </w:rPr>
        <w:t xml:space="preserve">экосфере не превышает потерь от эксплуатации других </w:t>
      </w:r>
      <w:r w:rsidR="001143DD">
        <w:rPr>
          <w:rFonts w:ascii="Times New Roman" w:hAnsi="Times New Roman" w:cs="Times New Roman"/>
          <w:sz w:val="24"/>
          <w:szCs w:val="24"/>
        </w:rPr>
        <w:t>энергетических</w:t>
      </w:r>
      <w:r w:rsidR="0067182E">
        <w:rPr>
          <w:rFonts w:ascii="Times New Roman" w:hAnsi="Times New Roman" w:cs="Times New Roman"/>
          <w:sz w:val="24"/>
          <w:szCs w:val="24"/>
        </w:rPr>
        <w:t xml:space="preserve"> систем. Решение аналогичной задачи о том, что </w:t>
      </w:r>
      <w:r w:rsidR="007B1B9B">
        <w:rPr>
          <w:rFonts w:ascii="Times New Roman" w:hAnsi="Times New Roman" w:cs="Times New Roman"/>
          <w:sz w:val="24"/>
          <w:szCs w:val="24"/>
        </w:rPr>
        <w:t>воздуш</w:t>
      </w:r>
      <w:r w:rsidR="0067182E">
        <w:rPr>
          <w:rFonts w:ascii="Times New Roman" w:hAnsi="Times New Roman" w:cs="Times New Roman"/>
          <w:sz w:val="24"/>
          <w:szCs w:val="24"/>
        </w:rPr>
        <w:t xml:space="preserve">ные перевозки более безопасны, чем пассажирские перевозки на других видах транспорта, способствовало интенсивному развитию авиации. </w:t>
      </w:r>
      <w:r w:rsidR="005E46B2">
        <w:rPr>
          <w:rFonts w:ascii="Times New Roman" w:hAnsi="Times New Roman" w:cs="Times New Roman"/>
          <w:sz w:val="24"/>
          <w:szCs w:val="24"/>
        </w:rPr>
        <w:t>Успехи развития вероятностных методов безопасности в ядерной энергетике и авиации побудил</w:t>
      </w:r>
      <w:r w:rsidR="001143DD">
        <w:rPr>
          <w:rFonts w:ascii="Times New Roman" w:hAnsi="Times New Roman" w:cs="Times New Roman"/>
          <w:sz w:val="24"/>
          <w:szCs w:val="24"/>
        </w:rPr>
        <w:t>и</w:t>
      </w:r>
      <w:r w:rsidR="005E46B2">
        <w:rPr>
          <w:rFonts w:ascii="Times New Roman" w:hAnsi="Times New Roman" w:cs="Times New Roman"/>
          <w:sz w:val="24"/>
          <w:szCs w:val="24"/>
        </w:rPr>
        <w:t xml:space="preserve"> их использование для оценки ресурса потенциально опасных механических систем, практически, во всех отраслях техники.</w:t>
      </w:r>
    </w:p>
    <w:p w:rsidR="000E6A07" w:rsidRPr="002D3979" w:rsidRDefault="000E6A07" w:rsidP="0067182E">
      <w:pPr>
        <w:ind w:firstLine="851"/>
        <w:jc w:val="both"/>
        <w:rPr>
          <w:rFonts w:ascii="Times New Roman" w:hAnsi="Times New Roman" w:cs="Times New Roman"/>
          <w:sz w:val="24"/>
          <w:szCs w:val="24"/>
        </w:rPr>
      </w:pPr>
      <w:r>
        <w:rPr>
          <w:rFonts w:ascii="Times New Roman" w:hAnsi="Times New Roman" w:cs="Times New Roman"/>
          <w:sz w:val="24"/>
          <w:szCs w:val="24"/>
        </w:rPr>
        <w:t>Единого устоявшегося определения термина безопасности не сформулировано. Применительно к техническим системам</w:t>
      </w:r>
      <w:r w:rsidR="00D044EE">
        <w:rPr>
          <w:rFonts w:ascii="Times New Roman" w:hAnsi="Times New Roman" w:cs="Times New Roman"/>
          <w:sz w:val="24"/>
          <w:szCs w:val="24"/>
        </w:rPr>
        <w:t xml:space="preserve"> безопасность определяется или как их свойство (подобно надежности, являясь одним из ее показателей), или как их состояние. На наш взгляд последнее определение вернее, поскольку отражает не только стадии проектирования и изготовления, но и процесс эксплуатации.</w:t>
      </w:r>
      <w:r w:rsidR="00F17098">
        <w:rPr>
          <w:rFonts w:ascii="Times New Roman" w:hAnsi="Times New Roman" w:cs="Times New Roman"/>
          <w:sz w:val="24"/>
          <w:szCs w:val="24"/>
        </w:rPr>
        <w:t xml:space="preserve"> Во второй части определения повсеместно безопасность характеризуется непревышением текущих рисков своих допускаемых уровней. Из этого следует, что произошел отход от концепции абсолютной надежности к концепции приемлемого риска. Эта концепция четко проявилась к 90-м годам. Таким образом, </w:t>
      </w:r>
      <w:r w:rsidR="00F17098" w:rsidRPr="00917A0E">
        <w:rPr>
          <w:rFonts w:ascii="Times New Roman" w:hAnsi="Times New Roman" w:cs="Times New Roman"/>
          <w:b/>
          <w:sz w:val="24"/>
          <w:szCs w:val="24"/>
        </w:rPr>
        <w:t xml:space="preserve">безопасность технической системы есть состояние, когда эксплуатационные риски не превышают приемлемых уровней. </w:t>
      </w:r>
      <w:r w:rsidR="002D3979">
        <w:rPr>
          <w:rFonts w:ascii="Times New Roman" w:hAnsi="Times New Roman" w:cs="Times New Roman"/>
          <w:sz w:val="24"/>
          <w:szCs w:val="24"/>
        </w:rPr>
        <w:t xml:space="preserve">В свою очередь, согласно </w:t>
      </w:r>
      <w:r w:rsidR="002D3979">
        <w:rPr>
          <w:rFonts w:ascii="Times New Roman" w:hAnsi="Times New Roman" w:cs="Times New Roman"/>
          <w:sz w:val="24"/>
          <w:szCs w:val="24"/>
        </w:rPr>
        <w:t>«Техническ</w:t>
      </w:r>
      <w:r w:rsidR="002D3979">
        <w:rPr>
          <w:rFonts w:ascii="Times New Roman" w:hAnsi="Times New Roman" w:cs="Times New Roman"/>
          <w:sz w:val="24"/>
          <w:szCs w:val="24"/>
        </w:rPr>
        <w:t>ого</w:t>
      </w:r>
      <w:r w:rsidR="002D3979">
        <w:rPr>
          <w:rFonts w:ascii="Times New Roman" w:hAnsi="Times New Roman" w:cs="Times New Roman"/>
          <w:sz w:val="24"/>
          <w:szCs w:val="24"/>
        </w:rPr>
        <w:t xml:space="preserve"> регламент</w:t>
      </w:r>
      <w:r w:rsidR="002D3979">
        <w:rPr>
          <w:rFonts w:ascii="Times New Roman" w:hAnsi="Times New Roman" w:cs="Times New Roman"/>
          <w:sz w:val="24"/>
          <w:szCs w:val="24"/>
        </w:rPr>
        <w:t>а</w:t>
      </w:r>
      <w:r w:rsidR="002D3979">
        <w:rPr>
          <w:rFonts w:ascii="Times New Roman" w:hAnsi="Times New Roman" w:cs="Times New Roman"/>
          <w:sz w:val="24"/>
          <w:szCs w:val="24"/>
        </w:rPr>
        <w:t xml:space="preserve"> безопасности машин»</w:t>
      </w:r>
      <w:r w:rsidR="002D3979">
        <w:rPr>
          <w:rFonts w:ascii="Times New Roman" w:hAnsi="Times New Roman" w:cs="Times New Roman"/>
          <w:sz w:val="24"/>
          <w:szCs w:val="24"/>
        </w:rPr>
        <w:t xml:space="preserve"> - руководящего документа </w:t>
      </w:r>
      <w:r w:rsidR="002D3979">
        <w:rPr>
          <w:rFonts w:ascii="Times New Roman" w:hAnsi="Times New Roman" w:cs="Times New Roman"/>
          <w:sz w:val="24"/>
          <w:szCs w:val="24"/>
        </w:rPr>
        <w:t>КМ Украины</w:t>
      </w:r>
      <w:r w:rsidR="002D3979">
        <w:rPr>
          <w:rFonts w:ascii="Times New Roman" w:hAnsi="Times New Roman" w:cs="Times New Roman"/>
          <w:sz w:val="24"/>
          <w:szCs w:val="24"/>
        </w:rPr>
        <w:t xml:space="preserve">, риск трактуется как </w:t>
      </w:r>
      <w:r w:rsidR="002D3979" w:rsidRPr="00117017">
        <w:rPr>
          <w:rFonts w:ascii="Times New Roman" w:hAnsi="Times New Roman" w:cs="Times New Roman"/>
          <w:b/>
          <w:sz w:val="24"/>
          <w:szCs w:val="24"/>
        </w:rPr>
        <w:t xml:space="preserve">комбинация вероятности и степени тяжести </w:t>
      </w:r>
      <w:r w:rsidR="002D3979">
        <w:rPr>
          <w:rFonts w:ascii="Times New Roman" w:hAnsi="Times New Roman" w:cs="Times New Roman"/>
          <w:sz w:val="24"/>
          <w:szCs w:val="24"/>
        </w:rPr>
        <w:t>отказа,</w:t>
      </w:r>
      <w:r w:rsidR="00117017">
        <w:rPr>
          <w:rFonts w:ascii="Times New Roman" w:hAnsi="Times New Roman" w:cs="Times New Roman"/>
          <w:sz w:val="24"/>
          <w:szCs w:val="24"/>
        </w:rPr>
        <w:t xml:space="preserve"> прежде всего, </w:t>
      </w:r>
      <w:r w:rsidR="002D3979">
        <w:rPr>
          <w:rFonts w:ascii="Times New Roman" w:hAnsi="Times New Roman" w:cs="Times New Roman"/>
          <w:sz w:val="24"/>
          <w:szCs w:val="24"/>
        </w:rPr>
        <w:t xml:space="preserve">сопровождаемого травмой или </w:t>
      </w:r>
      <w:r w:rsidR="00117017">
        <w:rPr>
          <w:rFonts w:ascii="Times New Roman" w:hAnsi="Times New Roman" w:cs="Times New Roman"/>
          <w:sz w:val="24"/>
          <w:szCs w:val="24"/>
        </w:rPr>
        <w:t>ущербом здоровью людей.</w:t>
      </w:r>
      <w:bookmarkStart w:id="0" w:name="_GoBack"/>
      <w:bookmarkEnd w:id="0"/>
    </w:p>
    <w:p w:rsidR="001103C8" w:rsidRDefault="001103C8" w:rsidP="00540206">
      <w:pPr>
        <w:ind w:firstLine="851"/>
        <w:jc w:val="both"/>
        <w:rPr>
          <w:rFonts w:ascii="Times New Roman" w:hAnsi="Times New Roman" w:cs="Times New Roman"/>
          <w:sz w:val="24"/>
          <w:szCs w:val="24"/>
        </w:rPr>
      </w:pPr>
      <w:r w:rsidRPr="001103C8">
        <w:rPr>
          <w:rFonts w:ascii="Times New Roman" w:hAnsi="Times New Roman" w:cs="Times New Roman"/>
          <w:sz w:val="24"/>
          <w:szCs w:val="24"/>
        </w:rPr>
        <w:t>Переход от надежности к безопасности совпал по времени с внедрением концепции приемлемого риска, отразившей необходимость создания экономных по энерго - и  материалоёмкости, а так же по техническому обслуживанию машин и конструкций. Потребителя интересует не столько собственно надёжность, сколько минимизация ущерба от отказов. То есть важна функция (результат), которую реализует надёжность, а не сама она как средство. Поскольку для сложных технических систем (а таковыми являются силовые конструкции технологического оборудования и транспортных средств, имеющие много потенциально опасных мест и воздействующих на них повреждающих процессов) абсолютная надёжность недостижима, то для них следует обеспечивать необходимый уровень безопасности, назначение которого тесно связано с риск-анализом [1] .</w:t>
      </w:r>
    </w:p>
    <w:p w:rsidR="00E76BB0" w:rsidRDefault="00F949E3" w:rsidP="00E76BB0">
      <w:pPr>
        <w:ind w:left="57" w:firstLine="794"/>
        <w:jc w:val="both"/>
        <w:rPr>
          <w:rFonts w:ascii="Times New Roman" w:hAnsi="Times New Roman" w:cs="Times New Roman"/>
          <w:sz w:val="24"/>
          <w:szCs w:val="24"/>
        </w:rPr>
      </w:pPr>
      <w:r w:rsidRPr="00917A0E">
        <w:rPr>
          <w:rFonts w:ascii="Times New Roman" w:hAnsi="Times New Roman" w:cs="Times New Roman"/>
          <w:b/>
          <w:i/>
          <w:sz w:val="24"/>
          <w:szCs w:val="24"/>
        </w:rPr>
        <w:t>Показатели</w:t>
      </w:r>
      <w:r w:rsidR="001143DD" w:rsidRPr="00917A0E">
        <w:rPr>
          <w:rFonts w:ascii="Times New Roman" w:hAnsi="Times New Roman" w:cs="Times New Roman"/>
          <w:b/>
          <w:i/>
          <w:sz w:val="24"/>
          <w:szCs w:val="24"/>
        </w:rPr>
        <w:t xml:space="preserve"> риска</w:t>
      </w:r>
      <w:r w:rsidRPr="00917A0E">
        <w:rPr>
          <w:rFonts w:ascii="Times New Roman" w:hAnsi="Times New Roman" w:cs="Times New Roman"/>
          <w:b/>
          <w:i/>
          <w:sz w:val="24"/>
          <w:szCs w:val="24"/>
        </w:rPr>
        <w:t xml:space="preserve"> и кривая Фармера</w:t>
      </w:r>
      <w:r w:rsidR="001143DD">
        <w:rPr>
          <w:rFonts w:ascii="Times New Roman" w:hAnsi="Times New Roman" w:cs="Times New Roman"/>
          <w:b/>
          <w:sz w:val="24"/>
          <w:szCs w:val="24"/>
        </w:rPr>
        <w:t>.</w:t>
      </w:r>
      <w:r w:rsidR="001143DD">
        <w:rPr>
          <w:rFonts w:ascii="Times New Roman" w:hAnsi="Times New Roman" w:cs="Times New Roman"/>
          <w:sz w:val="24"/>
          <w:szCs w:val="24"/>
        </w:rPr>
        <w:t xml:space="preserve"> Риск является мерой опасного состояния. Его снижение соответствует росту безопасности.</w:t>
      </w:r>
      <w:r w:rsidR="00D16A9B">
        <w:rPr>
          <w:rFonts w:ascii="Times New Roman" w:hAnsi="Times New Roman" w:cs="Times New Roman"/>
          <w:sz w:val="24"/>
          <w:szCs w:val="24"/>
        </w:rPr>
        <w:t xml:space="preserve"> Вычислять риск принято</w:t>
      </w:r>
      <w:r>
        <w:rPr>
          <w:rFonts w:ascii="Times New Roman" w:hAnsi="Times New Roman" w:cs="Times New Roman"/>
          <w:sz w:val="24"/>
          <w:szCs w:val="24"/>
        </w:rPr>
        <w:t xml:space="preserve"> как функцию двух переменных </w:t>
      </w:r>
      <w:r w:rsidR="00D16A9B">
        <w:rPr>
          <w:rFonts w:ascii="Times New Roman" w:hAnsi="Times New Roman" w:cs="Times New Roman"/>
          <w:sz w:val="24"/>
          <w:szCs w:val="24"/>
        </w:rPr>
        <w:t xml:space="preserve"> по формуле</w:t>
      </w:r>
      <w:r w:rsidR="00E76BB0">
        <w:rPr>
          <w:rFonts w:ascii="Times New Roman" w:hAnsi="Times New Roman" w:cs="Times New Roman"/>
          <w:sz w:val="24"/>
          <w:szCs w:val="24"/>
        </w:rPr>
        <w:t>:</w:t>
      </w:r>
    </w:p>
    <w:p w:rsidR="00E76BB0" w:rsidRPr="00E76BB0" w:rsidRDefault="00B6458E" w:rsidP="003914B7">
      <w:pPr>
        <w:tabs>
          <w:tab w:val="center" w:pos="5244"/>
          <w:tab w:val="right" w:pos="9638"/>
        </w:tabs>
        <w:ind w:left="57" w:firstLine="794"/>
        <w:jc w:val="center"/>
        <w:rPr>
          <w:rFonts w:ascii="Times New Roman" w:hAnsi="Times New Roman" w:cs="Times New Roman"/>
          <w:sz w:val="24"/>
          <w:szCs w:val="24"/>
        </w:rPr>
      </w:pPr>
      <w:r>
        <w:rPr>
          <w:rFonts w:ascii="Times New Roman" w:hAnsi="Times New Roman" w:cs="Times New Roman"/>
          <w:i/>
          <w:sz w:val="24"/>
          <w:szCs w:val="24"/>
          <w:lang w:val="en-US"/>
        </w:rPr>
        <w:t>i</w:t>
      </w:r>
      <w:r w:rsidR="00D16A9B" w:rsidRPr="00D16A9B">
        <w:rPr>
          <w:rFonts w:ascii="Times New Roman" w:hAnsi="Times New Roman" w:cs="Times New Roman"/>
          <w:i/>
          <w:sz w:val="24"/>
          <w:szCs w:val="24"/>
        </w:rPr>
        <w:t>=</w:t>
      </w:r>
      <w:r w:rsidR="00D16A9B">
        <w:rPr>
          <w:rFonts w:ascii="Times New Roman" w:hAnsi="Times New Roman" w:cs="Times New Roman"/>
          <w:i/>
          <w:sz w:val="24"/>
          <w:szCs w:val="24"/>
          <w:lang w:val="en-US"/>
        </w:rPr>
        <w:t>f</w:t>
      </w:r>
      <w:r w:rsidR="00D16A9B" w:rsidRPr="00D16A9B">
        <w:rPr>
          <w:rFonts w:ascii="Times New Roman" w:hAnsi="Times New Roman" w:cs="Times New Roman"/>
          <w:i/>
          <w:sz w:val="24"/>
          <w:szCs w:val="24"/>
        </w:rPr>
        <w:t>∙</w:t>
      </w:r>
      <w:r w:rsidR="00D16A9B">
        <w:rPr>
          <w:rFonts w:ascii="Times New Roman" w:hAnsi="Times New Roman" w:cs="Times New Roman"/>
          <w:i/>
          <w:sz w:val="24"/>
          <w:szCs w:val="24"/>
          <w:lang w:val="en-US"/>
        </w:rPr>
        <w:t>S</w:t>
      </w:r>
      <w:r w:rsidR="00D16A9B" w:rsidRPr="00D16A9B">
        <w:rPr>
          <w:rFonts w:ascii="Times New Roman" w:hAnsi="Times New Roman" w:cs="Times New Roman"/>
          <w:i/>
          <w:sz w:val="24"/>
          <w:szCs w:val="24"/>
        </w:rPr>
        <w:t>,</w:t>
      </w:r>
      <w:r w:rsidR="003914B7" w:rsidRPr="003914B7">
        <w:rPr>
          <w:rFonts w:ascii="Times New Roman" w:hAnsi="Times New Roman" w:cs="Times New Roman"/>
          <w:i/>
          <w:sz w:val="24"/>
          <w:szCs w:val="24"/>
        </w:rPr>
        <w:t xml:space="preserve">                                                             </w:t>
      </w:r>
      <w:r w:rsidR="003914B7">
        <w:rPr>
          <w:rFonts w:ascii="Times New Roman" w:hAnsi="Times New Roman" w:cs="Times New Roman"/>
          <w:sz w:val="24"/>
          <w:szCs w:val="24"/>
        </w:rPr>
        <w:t>(1)</w:t>
      </w:r>
    </w:p>
    <w:p w:rsidR="00E76BB0" w:rsidRDefault="00D16A9B" w:rsidP="00E76BB0">
      <w:pPr>
        <w:ind w:left="57" w:firstLine="794"/>
        <w:jc w:val="both"/>
        <w:rPr>
          <w:rFonts w:ascii="Times New Roman" w:hAnsi="Times New Roman" w:cs="Times New Roman"/>
          <w:sz w:val="24"/>
          <w:szCs w:val="24"/>
        </w:rPr>
      </w:pPr>
      <w:r>
        <w:rPr>
          <w:rFonts w:ascii="Times New Roman" w:hAnsi="Times New Roman" w:cs="Times New Roman"/>
          <w:sz w:val="24"/>
          <w:szCs w:val="24"/>
          <w:lang w:val="uk-UA"/>
        </w:rPr>
        <w:t xml:space="preserve">где </w:t>
      </w:r>
      <w:r w:rsidR="000852E6">
        <w:rPr>
          <w:rFonts w:ascii="Times New Roman" w:hAnsi="Times New Roman" w:cs="Times New Roman"/>
          <w:sz w:val="24"/>
          <w:szCs w:val="24"/>
          <w:lang w:val="uk-UA"/>
        </w:rPr>
        <w:t xml:space="preserve"> </w:t>
      </w:r>
      <w:r>
        <w:rPr>
          <w:rFonts w:ascii="Times New Roman" w:hAnsi="Times New Roman" w:cs="Times New Roman"/>
          <w:i/>
          <w:sz w:val="24"/>
          <w:szCs w:val="24"/>
          <w:lang w:val="en-US"/>
        </w:rPr>
        <w:t>f</w:t>
      </w:r>
      <w:r>
        <w:rPr>
          <w:rFonts w:ascii="Times New Roman" w:hAnsi="Times New Roman" w:cs="Times New Roman"/>
          <w:sz w:val="24"/>
          <w:szCs w:val="24"/>
        </w:rPr>
        <w:t xml:space="preserve">- частость отказов аварийного характера </w:t>
      </w:r>
      <w:r w:rsidRPr="00D16A9B">
        <w:rPr>
          <w:rFonts w:ascii="Times New Roman" w:hAnsi="Times New Roman" w:cs="Times New Roman"/>
          <w:sz w:val="24"/>
          <w:szCs w:val="24"/>
        </w:rPr>
        <w:t>[</w:t>
      </w:r>
      <w:r>
        <w:rPr>
          <w:rFonts w:ascii="Times New Roman" w:hAnsi="Times New Roman" w:cs="Times New Roman"/>
          <w:sz w:val="24"/>
          <w:szCs w:val="24"/>
        </w:rPr>
        <w:t>аварии/ время</w:t>
      </w:r>
      <w:r w:rsidRPr="00D16A9B">
        <w:rPr>
          <w:rFonts w:ascii="Times New Roman" w:hAnsi="Times New Roman" w:cs="Times New Roman"/>
          <w:sz w:val="24"/>
          <w:szCs w:val="24"/>
        </w:rPr>
        <w:t>]</w:t>
      </w:r>
      <w:r>
        <w:rPr>
          <w:rFonts w:ascii="Times New Roman" w:hAnsi="Times New Roman" w:cs="Times New Roman"/>
          <w:sz w:val="24"/>
          <w:szCs w:val="24"/>
        </w:rPr>
        <w:t xml:space="preserve">, а </w:t>
      </w:r>
      <w:r>
        <w:rPr>
          <w:rFonts w:ascii="Times New Roman" w:hAnsi="Times New Roman" w:cs="Times New Roman"/>
          <w:i/>
          <w:sz w:val="24"/>
          <w:szCs w:val="24"/>
          <w:lang w:val="en-US"/>
        </w:rPr>
        <w:t>S</w:t>
      </w:r>
      <w:r w:rsidR="000852E6">
        <w:rPr>
          <w:rFonts w:ascii="Times New Roman" w:hAnsi="Times New Roman" w:cs="Times New Roman"/>
          <w:sz w:val="24"/>
          <w:szCs w:val="24"/>
        </w:rPr>
        <w:t>- интенсивность ущерба от них по</w:t>
      </w:r>
      <w:r w:rsidR="003914B7" w:rsidRPr="003914B7">
        <w:rPr>
          <w:rFonts w:ascii="Times New Roman" w:hAnsi="Times New Roman" w:cs="Times New Roman"/>
          <w:sz w:val="24"/>
          <w:szCs w:val="24"/>
        </w:rPr>
        <w:t xml:space="preserve"> </w:t>
      </w:r>
      <w:r w:rsidR="000852E6">
        <w:rPr>
          <w:rFonts w:ascii="Times New Roman" w:hAnsi="Times New Roman" w:cs="Times New Roman"/>
          <w:sz w:val="24"/>
          <w:szCs w:val="24"/>
        </w:rPr>
        <w:t xml:space="preserve">отдельности </w:t>
      </w:r>
      <w:r w:rsidRPr="00D16A9B">
        <w:rPr>
          <w:rFonts w:ascii="Times New Roman" w:hAnsi="Times New Roman" w:cs="Times New Roman"/>
          <w:i/>
          <w:sz w:val="24"/>
          <w:szCs w:val="24"/>
        </w:rPr>
        <w:t xml:space="preserve"> </w:t>
      </w:r>
      <w:r w:rsidR="000852E6" w:rsidRPr="000852E6">
        <w:rPr>
          <w:rFonts w:ascii="Times New Roman" w:hAnsi="Times New Roman" w:cs="Times New Roman"/>
          <w:sz w:val="24"/>
          <w:szCs w:val="24"/>
        </w:rPr>
        <w:t>[</w:t>
      </w:r>
      <w:r w:rsidR="000852E6">
        <w:rPr>
          <w:rFonts w:ascii="Times New Roman" w:hAnsi="Times New Roman" w:cs="Times New Roman"/>
          <w:sz w:val="24"/>
          <w:szCs w:val="24"/>
        </w:rPr>
        <w:t>ущерб/ авария</w:t>
      </w:r>
      <w:r w:rsidR="000852E6" w:rsidRPr="000852E6">
        <w:rPr>
          <w:rFonts w:ascii="Times New Roman" w:hAnsi="Times New Roman" w:cs="Times New Roman"/>
          <w:sz w:val="24"/>
          <w:szCs w:val="24"/>
        </w:rPr>
        <w:t xml:space="preserve"> ]</w:t>
      </w:r>
      <w:r w:rsidR="00F949E3">
        <w:rPr>
          <w:rFonts w:ascii="Times New Roman" w:hAnsi="Times New Roman" w:cs="Times New Roman"/>
          <w:sz w:val="24"/>
          <w:szCs w:val="24"/>
        </w:rPr>
        <w:t>.</w:t>
      </w:r>
    </w:p>
    <w:p w:rsidR="00D16A9B" w:rsidRPr="00435030" w:rsidRDefault="00F949E3" w:rsidP="00E76BB0">
      <w:pPr>
        <w:ind w:left="57" w:firstLine="794"/>
        <w:jc w:val="both"/>
        <w:rPr>
          <w:rFonts w:ascii="Times New Roman" w:hAnsi="Times New Roman" w:cs="Times New Roman"/>
          <w:sz w:val="24"/>
          <w:szCs w:val="24"/>
        </w:rPr>
      </w:pPr>
      <w:r>
        <w:rPr>
          <w:rFonts w:ascii="Times New Roman" w:hAnsi="Times New Roman" w:cs="Times New Roman"/>
          <w:sz w:val="24"/>
          <w:szCs w:val="24"/>
        </w:rPr>
        <w:t xml:space="preserve"> Следовательно, риск измеряется через </w:t>
      </w:r>
      <w:r w:rsidRPr="00F949E3">
        <w:rPr>
          <w:rFonts w:ascii="Times New Roman" w:hAnsi="Times New Roman" w:cs="Times New Roman"/>
          <w:sz w:val="24"/>
          <w:szCs w:val="24"/>
        </w:rPr>
        <w:t>[</w:t>
      </w:r>
      <w:r>
        <w:rPr>
          <w:rFonts w:ascii="Times New Roman" w:hAnsi="Times New Roman" w:cs="Times New Roman"/>
          <w:sz w:val="24"/>
          <w:szCs w:val="24"/>
        </w:rPr>
        <w:t>ущерб/ время</w:t>
      </w:r>
      <w:r w:rsidRPr="00F949E3">
        <w:rPr>
          <w:rFonts w:ascii="Times New Roman" w:hAnsi="Times New Roman" w:cs="Times New Roman"/>
          <w:sz w:val="24"/>
          <w:szCs w:val="24"/>
        </w:rPr>
        <w:t>]</w:t>
      </w:r>
      <w:r>
        <w:rPr>
          <w:rFonts w:ascii="Times New Roman" w:hAnsi="Times New Roman" w:cs="Times New Roman"/>
          <w:sz w:val="24"/>
          <w:szCs w:val="24"/>
        </w:rPr>
        <w:t xml:space="preserve">. </w:t>
      </w:r>
      <w:r w:rsidR="00CB7ABB">
        <w:rPr>
          <w:rFonts w:ascii="Times New Roman" w:hAnsi="Times New Roman" w:cs="Times New Roman"/>
          <w:sz w:val="24"/>
          <w:szCs w:val="24"/>
        </w:rPr>
        <w:t>Особенность данного подхода заключается в том, что обе переменные взаимозависимы. В 1967 году это установил Ф.Фармер, когда исследовал связь между величиной радиоактивных утечек из ядерного реактора и периодом их появления. На этом основании постулировано, что более тяжкие</w:t>
      </w:r>
      <w:r w:rsidR="00950812">
        <w:rPr>
          <w:rFonts w:ascii="Times New Roman" w:hAnsi="Times New Roman" w:cs="Times New Roman"/>
          <w:sz w:val="24"/>
          <w:szCs w:val="24"/>
        </w:rPr>
        <w:t xml:space="preserve"> по ущербу</w:t>
      </w:r>
      <w:r w:rsidR="00CB7ABB">
        <w:rPr>
          <w:rFonts w:ascii="Times New Roman" w:hAnsi="Times New Roman" w:cs="Times New Roman"/>
          <w:sz w:val="24"/>
          <w:szCs w:val="24"/>
        </w:rPr>
        <w:t xml:space="preserve"> аварии</w:t>
      </w:r>
      <w:r w:rsidR="00950812">
        <w:rPr>
          <w:rFonts w:ascii="Times New Roman" w:hAnsi="Times New Roman" w:cs="Times New Roman"/>
          <w:sz w:val="24"/>
          <w:szCs w:val="24"/>
        </w:rPr>
        <w:t xml:space="preserve"> происходят реже, нежели более мелкие. </w:t>
      </w:r>
      <w:r w:rsidR="00CB7ABB">
        <w:rPr>
          <w:rFonts w:ascii="Times New Roman" w:hAnsi="Times New Roman" w:cs="Times New Roman"/>
          <w:sz w:val="24"/>
          <w:szCs w:val="24"/>
        </w:rPr>
        <w:t xml:space="preserve"> </w:t>
      </w:r>
      <w:r w:rsidR="00E76BB0">
        <w:rPr>
          <w:rFonts w:ascii="Times New Roman" w:hAnsi="Times New Roman" w:cs="Times New Roman"/>
          <w:sz w:val="24"/>
          <w:szCs w:val="24"/>
        </w:rPr>
        <w:t xml:space="preserve">Данная взаимосвязь получила название кривой (или диаграммы) Фармера или </w:t>
      </w:r>
      <w:r w:rsidR="00E76BB0">
        <w:rPr>
          <w:rFonts w:ascii="Times New Roman" w:hAnsi="Times New Roman" w:cs="Times New Roman"/>
          <w:sz w:val="24"/>
          <w:szCs w:val="24"/>
          <w:lang w:val="en-US"/>
        </w:rPr>
        <w:t>F</w:t>
      </w:r>
      <w:r w:rsidR="00E76BB0" w:rsidRPr="00E76BB0">
        <w:rPr>
          <w:rFonts w:ascii="Times New Roman" w:hAnsi="Times New Roman" w:cs="Times New Roman"/>
          <w:sz w:val="24"/>
          <w:szCs w:val="24"/>
        </w:rPr>
        <w:t>-</w:t>
      </w:r>
      <w:r w:rsidR="00E76BB0">
        <w:rPr>
          <w:rFonts w:ascii="Times New Roman" w:hAnsi="Times New Roman" w:cs="Times New Roman"/>
          <w:sz w:val="24"/>
          <w:szCs w:val="24"/>
          <w:lang w:val="en-US"/>
        </w:rPr>
        <w:t>N</w:t>
      </w:r>
      <w:r w:rsidR="00E76BB0" w:rsidRPr="00E76BB0">
        <w:rPr>
          <w:rFonts w:ascii="Times New Roman" w:hAnsi="Times New Roman" w:cs="Times New Roman"/>
          <w:sz w:val="24"/>
          <w:szCs w:val="24"/>
        </w:rPr>
        <w:t xml:space="preserve"> </w:t>
      </w:r>
      <w:r w:rsidR="00E76BB0">
        <w:rPr>
          <w:rFonts w:ascii="Times New Roman" w:hAnsi="Times New Roman" w:cs="Times New Roman"/>
          <w:sz w:val="24"/>
          <w:szCs w:val="24"/>
        </w:rPr>
        <w:t xml:space="preserve">кривой. Ее аналогом в статистической </w:t>
      </w:r>
      <w:r w:rsidR="00E76BB0">
        <w:rPr>
          <w:rFonts w:ascii="Times New Roman" w:hAnsi="Times New Roman" w:cs="Times New Roman"/>
          <w:sz w:val="24"/>
          <w:szCs w:val="24"/>
        </w:rPr>
        <w:lastRenderedPageBreak/>
        <w:t xml:space="preserve">механике является кривая распределения выбросов (перегрузок). </w:t>
      </w:r>
      <w:r w:rsidR="00D45299">
        <w:rPr>
          <w:rFonts w:ascii="Times New Roman" w:hAnsi="Times New Roman" w:cs="Times New Roman"/>
          <w:sz w:val="24"/>
          <w:szCs w:val="24"/>
        </w:rPr>
        <w:t xml:space="preserve">Кривая Фармера может быть представлена в двух вариантах: а) по оси ординат откладывается дискретная частость </w:t>
      </w:r>
      <w:r w:rsidR="00D45299">
        <w:rPr>
          <w:rFonts w:ascii="Times New Roman" w:hAnsi="Times New Roman" w:cs="Times New Roman"/>
          <w:i/>
          <w:sz w:val="24"/>
          <w:szCs w:val="24"/>
          <w:lang w:val="en-US"/>
        </w:rPr>
        <w:t>f</w:t>
      </w:r>
      <w:r w:rsidR="00D45299">
        <w:rPr>
          <w:rFonts w:ascii="Times New Roman" w:hAnsi="Times New Roman" w:cs="Times New Roman"/>
          <w:sz w:val="24"/>
          <w:szCs w:val="24"/>
        </w:rPr>
        <w:t xml:space="preserve">  числа отказов с ущербом </w:t>
      </w:r>
      <w:r w:rsidR="00D45299">
        <w:rPr>
          <w:rFonts w:ascii="Times New Roman" w:hAnsi="Times New Roman" w:cs="Times New Roman"/>
          <w:i/>
          <w:sz w:val="24"/>
          <w:szCs w:val="24"/>
          <w:lang w:val="en-US"/>
        </w:rPr>
        <w:t>S</w:t>
      </w:r>
      <w:r w:rsidR="00D45299">
        <w:rPr>
          <w:rFonts w:ascii="Times New Roman" w:hAnsi="Times New Roman" w:cs="Times New Roman"/>
          <w:sz w:val="24"/>
          <w:szCs w:val="24"/>
        </w:rPr>
        <w:t xml:space="preserve">; б) по оси ординат откладывается накопленная частота </w:t>
      </w:r>
      <w:r w:rsidR="00D45299" w:rsidRPr="00D45299">
        <w:rPr>
          <w:rFonts w:ascii="Times New Roman" w:hAnsi="Times New Roman" w:cs="Times New Roman"/>
          <w:i/>
          <w:sz w:val="24"/>
          <w:szCs w:val="24"/>
          <w:lang w:val="en-US"/>
        </w:rPr>
        <w:t>F</w:t>
      </w:r>
      <w:r w:rsidR="00D45299" w:rsidRPr="00D45299">
        <w:rPr>
          <w:rFonts w:ascii="Times New Roman" w:hAnsi="Times New Roman" w:cs="Times New Roman"/>
          <w:i/>
          <w:sz w:val="24"/>
          <w:szCs w:val="24"/>
          <w:vertAlign w:val="subscript"/>
          <w:lang w:val="en-US"/>
        </w:rPr>
        <w:t>n</w:t>
      </w:r>
      <w:r w:rsidR="00D45299" w:rsidRPr="00D45299">
        <w:rPr>
          <w:rFonts w:ascii="Times New Roman" w:hAnsi="Times New Roman" w:cs="Times New Roman"/>
          <w:i/>
          <w:sz w:val="24"/>
          <w:szCs w:val="24"/>
        </w:rPr>
        <w:t>=</w:t>
      </w:r>
      <w:r w:rsidR="00D45299" w:rsidRPr="00D45299">
        <w:rPr>
          <w:rFonts w:ascii="Times New Roman" w:hAnsi="Times New Roman" w:cs="Times New Roman"/>
          <w:i/>
          <w:sz w:val="24"/>
          <w:szCs w:val="24"/>
          <w:lang w:val="en-US"/>
        </w:rPr>
        <w:t>f</w:t>
      </w:r>
      <w:r w:rsidR="00D45299" w:rsidRPr="00D45299">
        <w:rPr>
          <w:rFonts w:ascii="Times New Roman" w:hAnsi="Times New Roman" w:cs="Times New Roman"/>
          <w:i/>
          <w:sz w:val="24"/>
          <w:szCs w:val="24"/>
          <w:vertAlign w:val="subscript"/>
        </w:rPr>
        <w:t>1</w:t>
      </w:r>
      <w:r w:rsidR="00D45299" w:rsidRPr="00D45299">
        <w:rPr>
          <w:rFonts w:ascii="Times New Roman" w:hAnsi="Times New Roman" w:cs="Times New Roman"/>
          <w:i/>
          <w:sz w:val="24"/>
          <w:szCs w:val="24"/>
        </w:rPr>
        <w:t xml:space="preserve">+ </w:t>
      </w:r>
      <w:r w:rsidR="00D45299" w:rsidRPr="00D45299">
        <w:rPr>
          <w:rFonts w:ascii="Times New Roman" w:hAnsi="Times New Roman" w:cs="Times New Roman"/>
          <w:i/>
          <w:sz w:val="24"/>
          <w:szCs w:val="24"/>
          <w:lang w:val="en-US"/>
        </w:rPr>
        <w:t>f</w:t>
      </w:r>
      <w:r w:rsidR="00D45299" w:rsidRPr="00D45299">
        <w:rPr>
          <w:rFonts w:ascii="Times New Roman" w:hAnsi="Times New Roman" w:cs="Times New Roman"/>
          <w:i/>
          <w:sz w:val="24"/>
          <w:szCs w:val="24"/>
          <w:vertAlign w:val="subscript"/>
        </w:rPr>
        <w:t>2</w:t>
      </w:r>
      <w:r w:rsidR="00D45299" w:rsidRPr="00D45299">
        <w:rPr>
          <w:rFonts w:ascii="Times New Roman" w:hAnsi="Times New Roman" w:cs="Times New Roman"/>
          <w:i/>
          <w:sz w:val="24"/>
          <w:szCs w:val="24"/>
        </w:rPr>
        <w:t xml:space="preserve">+…+ </w:t>
      </w:r>
      <w:r w:rsidR="00D45299" w:rsidRPr="00D45299">
        <w:rPr>
          <w:rFonts w:ascii="Times New Roman" w:hAnsi="Times New Roman" w:cs="Times New Roman"/>
          <w:i/>
          <w:sz w:val="24"/>
          <w:szCs w:val="24"/>
          <w:lang w:val="en-US"/>
        </w:rPr>
        <w:t>f</w:t>
      </w:r>
      <w:r w:rsidR="00D45299" w:rsidRPr="00D45299">
        <w:rPr>
          <w:rFonts w:ascii="Times New Roman" w:hAnsi="Times New Roman" w:cs="Times New Roman"/>
          <w:i/>
          <w:sz w:val="24"/>
          <w:szCs w:val="24"/>
          <w:vertAlign w:val="subscript"/>
          <w:lang w:val="en-US"/>
        </w:rPr>
        <w:t>n</w:t>
      </w:r>
      <w:r w:rsidR="00D45299" w:rsidRPr="00D45299">
        <w:rPr>
          <w:rFonts w:ascii="Times New Roman" w:hAnsi="Times New Roman" w:cs="Times New Roman"/>
          <w:sz w:val="24"/>
          <w:szCs w:val="24"/>
        </w:rPr>
        <w:t xml:space="preserve"> </w:t>
      </w:r>
      <w:r w:rsidR="00D45299">
        <w:rPr>
          <w:rFonts w:ascii="Times New Roman" w:hAnsi="Times New Roman" w:cs="Times New Roman"/>
          <w:sz w:val="24"/>
          <w:szCs w:val="24"/>
        </w:rPr>
        <w:t xml:space="preserve">для числа уровней </w:t>
      </w:r>
      <w:r w:rsidR="00D45299">
        <w:rPr>
          <w:rFonts w:ascii="Times New Roman" w:hAnsi="Times New Roman" w:cs="Times New Roman"/>
          <w:sz w:val="24"/>
          <w:szCs w:val="24"/>
          <w:lang w:val="en-US"/>
        </w:rPr>
        <w:t>n</w:t>
      </w:r>
      <w:r w:rsidR="00D45299" w:rsidRPr="00D45299">
        <w:rPr>
          <w:rFonts w:ascii="Times New Roman" w:hAnsi="Times New Roman" w:cs="Times New Roman"/>
          <w:sz w:val="24"/>
          <w:szCs w:val="24"/>
        </w:rPr>
        <w:t xml:space="preserve"> </w:t>
      </w:r>
      <w:r w:rsidR="00D45299">
        <w:rPr>
          <w:rFonts w:ascii="Times New Roman" w:hAnsi="Times New Roman" w:cs="Times New Roman"/>
          <w:sz w:val="24"/>
          <w:szCs w:val="24"/>
          <w:lang w:val="en-US"/>
        </w:rPr>
        <w:t>c</w:t>
      </w:r>
      <w:r w:rsidR="00D45299">
        <w:rPr>
          <w:rFonts w:ascii="Times New Roman" w:hAnsi="Times New Roman" w:cs="Times New Roman"/>
          <w:sz w:val="24"/>
          <w:szCs w:val="24"/>
        </w:rPr>
        <w:t xml:space="preserve"> тяжестью аварии</w:t>
      </w:r>
      <w:r w:rsidR="00D45299" w:rsidRPr="00D45299">
        <w:rPr>
          <w:rFonts w:ascii="Times New Roman" w:hAnsi="Times New Roman" w:cs="Times New Roman"/>
          <w:sz w:val="24"/>
          <w:szCs w:val="24"/>
        </w:rPr>
        <w:t xml:space="preserve"> </w:t>
      </w:r>
      <w:r w:rsidR="00D45299">
        <w:rPr>
          <w:rFonts w:ascii="Times New Roman" w:hAnsi="Times New Roman" w:cs="Times New Roman"/>
          <w:sz w:val="24"/>
          <w:szCs w:val="24"/>
          <w:lang w:val="en-US"/>
        </w:rPr>
        <w:t>N</w:t>
      </w:r>
      <w:r w:rsidR="00B6458E">
        <w:rPr>
          <w:rFonts w:ascii="Times New Roman" w:hAnsi="Times New Roman" w:cs="Times New Roman"/>
          <w:sz w:val="24"/>
          <w:szCs w:val="24"/>
        </w:rPr>
        <w:t xml:space="preserve"> (отсюда- </w:t>
      </w:r>
      <w:r w:rsidR="00B6458E">
        <w:rPr>
          <w:rFonts w:ascii="Times New Roman" w:hAnsi="Times New Roman" w:cs="Times New Roman"/>
          <w:sz w:val="24"/>
          <w:szCs w:val="24"/>
          <w:lang w:val="en-US"/>
        </w:rPr>
        <w:t>F</w:t>
      </w:r>
      <w:r w:rsidR="00B6458E" w:rsidRPr="00E76BB0">
        <w:rPr>
          <w:rFonts w:ascii="Times New Roman" w:hAnsi="Times New Roman" w:cs="Times New Roman"/>
          <w:sz w:val="24"/>
          <w:szCs w:val="24"/>
        </w:rPr>
        <w:t>-</w:t>
      </w:r>
      <w:r w:rsidR="00B6458E">
        <w:rPr>
          <w:rFonts w:ascii="Times New Roman" w:hAnsi="Times New Roman" w:cs="Times New Roman"/>
          <w:sz w:val="24"/>
          <w:szCs w:val="24"/>
          <w:lang w:val="en-US"/>
        </w:rPr>
        <w:t>N</w:t>
      </w:r>
      <w:r w:rsidR="00B6458E" w:rsidRPr="00E76BB0">
        <w:rPr>
          <w:rFonts w:ascii="Times New Roman" w:hAnsi="Times New Roman" w:cs="Times New Roman"/>
          <w:sz w:val="24"/>
          <w:szCs w:val="24"/>
        </w:rPr>
        <w:t xml:space="preserve"> </w:t>
      </w:r>
      <w:r w:rsidR="00B6458E">
        <w:rPr>
          <w:rFonts w:ascii="Times New Roman" w:hAnsi="Times New Roman" w:cs="Times New Roman"/>
          <w:sz w:val="24"/>
          <w:szCs w:val="24"/>
        </w:rPr>
        <w:t xml:space="preserve">кривая), если </w:t>
      </w:r>
      <w:r w:rsidR="00B6458E">
        <w:rPr>
          <w:rFonts w:ascii="Times New Roman" w:hAnsi="Times New Roman" w:cs="Times New Roman"/>
          <w:sz w:val="24"/>
          <w:szCs w:val="24"/>
          <w:lang w:val="en-US"/>
        </w:rPr>
        <w:t>n</w:t>
      </w:r>
      <w:r w:rsidR="00B6458E" w:rsidRPr="00B6458E">
        <w:rPr>
          <w:rFonts w:ascii="Times New Roman" w:hAnsi="Times New Roman" w:cs="Times New Roman"/>
          <w:sz w:val="24"/>
          <w:szCs w:val="24"/>
        </w:rPr>
        <w:t xml:space="preserve">=1 </w:t>
      </w:r>
      <w:r w:rsidR="00B6458E">
        <w:rPr>
          <w:rFonts w:ascii="Times New Roman" w:hAnsi="Times New Roman" w:cs="Times New Roman"/>
          <w:sz w:val="24"/>
          <w:szCs w:val="24"/>
          <w:lang w:val="en-US"/>
        </w:rPr>
        <w:t>N</w:t>
      </w:r>
      <w:r w:rsidR="00B6458E" w:rsidRPr="00B6458E">
        <w:rPr>
          <w:rFonts w:ascii="Times New Roman" w:hAnsi="Times New Roman" w:cs="Times New Roman"/>
          <w:sz w:val="24"/>
          <w:szCs w:val="24"/>
        </w:rPr>
        <w:t>=</w:t>
      </w:r>
      <w:r w:rsidR="00B6458E">
        <w:rPr>
          <w:rFonts w:ascii="Times New Roman" w:hAnsi="Times New Roman" w:cs="Times New Roman"/>
          <w:sz w:val="24"/>
          <w:szCs w:val="24"/>
          <w:lang w:val="en-US"/>
        </w:rPr>
        <w:t>N</w:t>
      </w:r>
      <w:r w:rsidR="00B6458E">
        <w:rPr>
          <w:rFonts w:ascii="Times New Roman" w:hAnsi="Times New Roman" w:cs="Times New Roman"/>
          <w:sz w:val="24"/>
          <w:szCs w:val="24"/>
          <w:vertAlign w:val="subscript"/>
          <w:lang w:val="en-US"/>
        </w:rPr>
        <w:t>max</w:t>
      </w:r>
      <w:r w:rsidR="00B6458E">
        <w:rPr>
          <w:rFonts w:ascii="Times New Roman" w:hAnsi="Times New Roman" w:cs="Times New Roman"/>
          <w:sz w:val="24"/>
          <w:szCs w:val="24"/>
        </w:rPr>
        <w:t>.</w:t>
      </w:r>
    </w:p>
    <w:p w:rsidR="00B6458E" w:rsidRDefault="00B6458E" w:rsidP="00E76BB0">
      <w:pPr>
        <w:ind w:left="57" w:firstLine="794"/>
        <w:jc w:val="both"/>
        <w:rPr>
          <w:rFonts w:ascii="Times New Roman" w:hAnsi="Times New Roman" w:cs="Times New Roman"/>
          <w:sz w:val="24"/>
          <w:szCs w:val="24"/>
        </w:rPr>
      </w:pPr>
      <w:r>
        <w:rPr>
          <w:rFonts w:ascii="Times New Roman" w:hAnsi="Times New Roman" w:cs="Times New Roman"/>
          <w:sz w:val="24"/>
          <w:szCs w:val="24"/>
        </w:rPr>
        <w:t xml:space="preserve">Имея в качестве параметра уровень риска </w:t>
      </w:r>
      <w:r w:rsidRPr="00B6458E">
        <w:rPr>
          <w:rFonts w:ascii="Times New Roman" w:hAnsi="Times New Roman" w:cs="Times New Roman"/>
          <w:i/>
          <w:sz w:val="24"/>
          <w:szCs w:val="24"/>
          <w:lang w:val="en-US"/>
        </w:rPr>
        <w:t>i</w:t>
      </w:r>
      <w:r w:rsidRPr="00B6458E">
        <w:rPr>
          <w:rFonts w:ascii="Times New Roman" w:hAnsi="Times New Roman" w:cs="Times New Roman"/>
          <w:i/>
          <w:sz w:val="24"/>
          <w:szCs w:val="24"/>
        </w:rPr>
        <w:t xml:space="preserve"> </w:t>
      </w:r>
      <w:r w:rsidRPr="00B6458E">
        <w:rPr>
          <w:rFonts w:ascii="Times New Roman" w:hAnsi="Times New Roman" w:cs="Times New Roman"/>
          <w:sz w:val="24"/>
          <w:szCs w:val="24"/>
        </w:rPr>
        <w:t xml:space="preserve">, </w:t>
      </w:r>
      <w:r>
        <w:rPr>
          <w:rFonts w:ascii="Times New Roman" w:hAnsi="Times New Roman" w:cs="Times New Roman"/>
          <w:sz w:val="24"/>
          <w:szCs w:val="24"/>
          <w:lang w:val="en-US"/>
        </w:rPr>
        <w:t>F</w:t>
      </w:r>
      <w:r w:rsidRPr="00E76BB0">
        <w:rPr>
          <w:rFonts w:ascii="Times New Roman" w:hAnsi="Times New Roman" w:cs="Times New Roman"/>
          <w:sz w:val="24"/>
          <w:szCs w:val="24"/>
        </w:rPr>
        <w:t>-</w:t>
      </w:r>
      <w:r>
        <w:rPr>
          <w:rFonts w:ascii="Times New Roman" w:hAnsi="Times New Roman" w:cs="Times New Roman"/>
          <w:sz w:val="24"/>
          <w:szCs w:val="24"/>
          <w:lang w:val="en-US"/>
        </w:rPr>
        <w:t>N</w:t>
      </w:r>
      <w:r w:rsidRPr="00E76BB0">
        <w:rPr>
          <w:rFonts w:ascii="Times New Roman" w:hAnsi="Times New Roman" w:cs="Times New Roman"/>
          <w:sz w:val="24"/>
          <w:szCs w:val="24"/>
        </w:rPr>
        <w:t xml:space="preserve"> </w:t>
      </w:r>
      <w:r>
        <w:rPr>
          <w:rFonts w:ascii="Times New Roman" w:hAnsi="Times New Roman" w:cs="Times New Roman"/>
          <w:sz w:val="24"/>
          <w:szCs w:val="24"/>
        </w:rPr>
        <w:t>кривая</w:t>
      </w:r>
      <w:r w:rsidR="0073507A" w:rsidRPr="0073507A">
        <w:rPr>
          <w:rFonts w:ascii="Times New Roman" w:hAnsi="Times New Roman" w:cs="Times New Roman"/>
          <w:sz w:val="24"/>
          <w:szCs w:val="24"/>
        </w:rPr>
        <w:t xml:space="preserve"> </w:t>
      </w:r>
      <w:r w:rsidR="0073507A">
        <w:rPr>
          <w:rFonts w:ascii="Times New Roman" w:hAnsi="Times New Roman" w:cs="Times New Roman"/>
          <w:sz w:val="24"/>
          <w:szCs w:val="24"/>
        </w:rPr>
        <w:t>является линией равного риска, показывая сколько мелких аварий соответствуют по ущербу одной крупной. Для идеальной кривой Фармера (называемой кривой нейтрального риска) из определения (1) следует, что на 10-кратное увеличение ущерба от аварии приходится 10-кратное снижения частоты ее появления</w:t>
      </w:r>
      <w:r w:rsidR="00435030">
        <w:rPr>
          <w:rFonts w:ascii="Times New Roman" w:hAnsi="Times New Roman" w:cs="Times New Roman"/>
          <w:sz w:val="24"/>
          <w:szCs w:val="24"/>
        </w:rPr>
        <w:t xml:space="preserve"> (рис.1)</w:t>
      </w:r>
      <w:r w:rsidR="0073507A">
        <w:rPr>
          <w:rFonts w:ascii="Times New Roman" w:hAnsi="Times New Roman" w:cs="Times New Roman"/>
          <w:sz w:val="24"/>
          <w:szCs w:val="24"/>
        </w:rPr>
        <w:t>.</w:t>
      </w:r>
      <w:r w:rsidR="00435030">
        <w:rPr>
          <w:rFonts w:ascii="Times New Roman" w:hAnsi="Times New Roman" w:cs="Times New Roman"/>
          <w:sz w:val="24"/>
          <w:szCs w:val="24"/>
        </w:rPr>
        <w:t xml:space="preserve"> Получают </w:t>
      </w:r>
      <w:r w:rsidR="00435030">
        <w:rPr>
          <w:rFonts w:ascii="Times New Roman" w:hAnsi="Times New Roman" w:cs="Times New Roman"/>
          <w:sz w:val="24"/>
          <w:szCs w:val="24"/>
          <w:lang w:val="en-US"/>
        </w:rPr>
        <w:t>F</w:t>
      </w:r>
      <w:r w:rsidR="00435030" w:rsidRPr="00E76BB0">
        <w:rPr>
          <w:rFonts w:ascii="Times New Roman" w:hAnsi="Times New Roman" w:cs="Times New Roman"/>
          <w:sz w:val="24"/>
          <w:szCs w:val="24"/>
        </w:rPr>
        <w:t>-</w:t>
      </w:r>
      <w:r w:rsidR="00435030">
        <w:rPr>
          <w:rFonts w:ascii="Times New Roman" w:hAnsi="Times New Roman" w:cs="Times New Roman"/>
          <w:sz w:val="24"/>
          <w:szCs w:val="24"/>
          <w:lang w:val="en-US"/>
        </w:rPr>
        <w:t>N</w:t>
      </w:r>
      <w:r w:rsidR="00435030" w:rsidRPr="00E76BB0">
        <w:rPr>
          <w:rFonts w:ascii="Times New Roman" w:hAnsi="Times New Roman" w:cs="Times New Roman"/>
          <w:sz w:val="24"/>
          <w:szCs w:val="24"/>
        </w:rPr>
        <w:t xml:space="preserve"> </w:t>
      </w:r>
      <w:r w:rsidR="00435030">
        <w:rPr>
          <w:rFonts w:ascii="Times New Roman" w:hAnsi="Times New Roman" w:cs="Times New Roman"/>
          <w:sz w:val="24"/>
          <w:szCs w:val="24"/>
        </w:rPr>
        <w:t>кривую апостериорно путем наблюдений за эксплуатацией некоторого количества однотипных технических систем или путем испытаний на надежность единиц оборудования (машин). Процесс получения такой информации длительный и затратный. Хотя такие результаты характеризуют техническую систему в целом (что положительно)</w:t>
      </w:r>
      <w:r w:rsidR="00A00423">
        <w:rPr>
          <w:rFonts w:ascii="Times New Roman" w:hAnsi="Times New Roman" w:cs="Times New Roman"/>
          <w:sz w:val="24"/>
          <w:szCs w:val="24"/>
        </w:rPr>
        <w:t>, но ее стоимость высока (испытанный экземпляр, как правило, негоден) и ущербы от отказов велики.</w:t>
      </w:r>
    </w:p>
    <w:p w:rsidR="00141D7D" w:rsidRDefault="00141D7D" w:rsidP="00E76BB0">
      <w:pPr>
        <w:ind w:left="57" w:firstLine="794"/>
        <w:jc w:val="both"/>
        <w:rPr>
          <w:rFonts w:ascii="Times New Roman" w:hAnsi="Times New Roman" w:cs="Times New Roman"/>
          <w:sz w:val="24"/>
          <w:szCs w:val="24"/>
        </w:rPr>
      </w:pPr>
      <w:r w:rsidRPr="00141D7D">
        <w:rPr>
          <w:rFonts w:ascii="Times New Roman" w:hAnsi="Times New Roman" w:cs="Times New Roman"/>
          <w:noProof/>
          <w:sz w:val="24"/>
          <w:szCs w:val="24"/>
          <w:lang w:eastAsia="ru-RU"/>
        </w:rPr>
        <w:drawing>
          <wp:inline distT="0" distB="0" distL="0" distR="0">
            <wp:extent cx="4772025" cy="2172023"/>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png"/>
                    <pic:cNvPicPr/>
                  </pic:nvPicPr>
                  <pic:blipFill>
                    <a:blip r:embed="rId8" cstate="print">
                      <a:biLevel thresh="75000"/>
                      <a:extLst>
                        <a:ext uri="{BEBA8EAE-BF5A-486C-A8C5-ECC9F3942E4B}">
                          <a14:imgProps xmlns:a14="http://schemas.microsoft.com/office/drawing/2010/main">
                            <a14:imgLayer r:embed="rId9">
                              <a14:imgEffect>
                                <a14:sharpenSoften amount="38000"/>
                              </a14:imgEffect>
                              <a14:imgEffect>
                                <a14:saturation sat="400000"/>
                              </a14:imgEffect>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4780330" cy="2175803"/>
                    </a:xfrm>
                    <a:prstGeom prst="rect">
                      <a:avLst/>
                    </a:prstGeom>
                  </pic:spPr>
                </pic:pic>
              </a:graphicData>
            </a:graphic>
          </wp:inline>
        </w:drawing>
      </w:r>
    </w:p>
    <w:p w:rsidR="00141D7D" w:rsidRPr="00141D7D" w:rsidRDefault="00141D7D" w:rsidP="00141D7D">
      <w:pPr>
        <w:jc w:val="both"/>
        <w:rPr>
          <w:rFonts w:ascii="Times New Roman" w:hAnsi="Times New Roman" w:cs="Times New Roman"/>
          <w:sz w:val="24"/>
          <w:szCs w:val="24"/>
        </w:rPr>
      </w:pPr>
      <w:r w:rsidRPr="00141D7D">
        <w:rPr>
          <w:rFonts w:ascii="Times New Roman" w:hAnsi="Times New Roman" w:cs="Times New Roman"/>
          <w:sz w:val="24"/>
          <w:szCs w:val="24"/>
        </w:rPr>
        <w:t xml:space="preserve">Рис. 1. Функция надежности </w:t>
      </w:r>
      <w:r w:rsidRPr="00141D7D">
        <w:rPr>
          <w:rFonts w:ascii="Times New Roman" w:hAnsi="Times New Roman" w:cs="Times New Roman"/>
          <w:sz w:val="24"/>
          <w:szCs w:val="24"/>
          <w:lang w:val="en-US"/>
        </w:rPr>
        <w:t>Q</w:t>
      </w:r>
      <w:r w:rsidRPr="00141D7D">
        <w:rPr>
          <w:rFonts w:ascii="Times New Roman" w:hAnsi="Times New Roman" w:cs="Times New Roman"/>
          <w:sz w:val="24"/>
          <w:szCs w:val="24"/>
        </w:rPr>
        <w:t>-</w:t>
      </w:r>
      <w:r w:rsidRPr="00141D7D">
        <w:rPr>
          <w:rFonts w:ascii="Times New Roman" w:hAnsi="Times New Roman" w:cs="Times New Roman"/>
          <w:sz w:val="24"/>
          <w:szCs w:val="24"/>
          <w:lang w:val="en-US"/>
        </w:rPr>
        <w:t>t</w:t>
      </w:r>
      <w:r w:rsidR="002B6CC4">
        <w:rPr>
          <w:rFonts w:ascii="Times New Roman" w:hAnsi="Times New Roman" w:cs="Times New Roman"/>
          <w:sz w:val="24"/>
          <w:szCs w:val="24"/>
        </w:rPr>
        <w:t xml:space="preserve"> </w:t>
      </w:r>
      <w:r w:rsidRPr="00141D7D">
        <w:rPr>
          <w:rFonts w:ascii="Times New Roman" w:hAnsi="Times New Roman" w:cs="Times New Roman"/>
          <w:sz w:val="24"/>
          <w:szCs w:val="24"/>
        </w:rPr>
        <w:t xml:space="preserve">и </w:t>
      </w:r>
      <w:r w:rsidRPr="00141D7D">
        <w:rPr>
          <w:rFonts w:ascii="Times New Roman" w:hAnsi="Times New Roman" w:cs="Times New Roman"/>
          <w:sz w:val="24"/>
          <w:szCs w:val="24"/>
          <w:lang w:val="en-US"/>
        </w:rPr>
        <w:t>F</w:t>
      </w:r>
      <w:r w:rsidRPr="00141D7D">
        <w:rPr>
          <w:rFonts w:ascii="Times New Roman" w:hAnsi="Times New Roman" w:cs="Times New Roman"/>
          <w:sz w:val="24"/>
          <w:szCs w:val="24"/>
        </w:rPr>
        <w:t>-</w:t>
      </w:r>
      <w:r w:rsidRPr="00141D7D">
        <w:rPr>
          <w:rFonts w:ascii="Times New Roman" w:hAnsi="Times New Roman" w:cs="Times New Roman"/>
          <w:sz w:val="24"/>
          <w:szCs w:val="24"/>
          <w:lang w:val="en-US"/>
        </w:rPr>
        <w:t>N</w:t>
      </w:r>
      <w:r w:rsidRPr="00141D7D">
        <w:rPr>
          <w:rFonts w:ascii="Times New Roman" w:hAnsi="Times New Roman" w:cs="Times New Roman"/>
          <w:sz w:val="24"/>
          <w:szCs w:val="24"/>
        </w:rPr>
        <w:t xml:space="preserve"> диаграммы для нейтрального риска </w:t>
      </w:r>
      <w:r w:rsidRPr="00141D7D">
        <w:rPr>
          <w:rFonts w:ascii="Times New Roman" w:hAnsi="Times New Roman" w:cs="Times New Roman"/>
          <w:sz w:val="24"/>
          <w:szCs w:val="24"/>
          <w:lang w:val="en-US"/>
        </w:rPr>
        <w:t>F</w:t>
      </w:r>
      <w:r w:rsidRPr="00141D7D">
        <w:rPr>
          <w:rFonts w:ascii="Times New Roman" w:hAnsi="Times New Roman" w:cs="Times New Roman"/>
          <w:sz w:val="24"/>
          <w:szCs w:val="24"/>
          <w:vertAlign w:val="subscript"/>
        </w:rPr>
        <w:t>0</w:t>
      </w:r>
      <w:r w:rsidRPr="00141D7D">
        <w:rPr>
          <w:rFonts w:ascii="Times New Roman" w:hAnsi="Times New Roman" w:cs="Times New Roman"/>
          <w:sz w:val="24"/>
          <w:szCs w:val="24"/>
        </w:rPr>
        <w:t>, а также для рисков по сценариям с последствиями (</w:t>
      </w:r>
      <w:r w:rsidRPr="00141D7D">
        <w:rPr>
          <w:rFonts w:ascii="Times New Roman" w:hAnsi="Times New Roman" w:cs="Times New Roman"/>
          <w:sz w:val="24"/>
          <w:szCs w:val="24"/>
          <w:lang w:val="en-US"/>
        </w:rPr>
        <w:t>F</w:t>
      </w:r>
      <w:r w:rsidRPr="00141D7D">
        <w:rPr>
          <w:rFonts w:ascii="Times New Roman" w:hAnsi="Times New Roman" w:cs="Times New Roman"/>
          <w:sz w:val="24"/>
          <w:szCs w:val="24"/>
          <w:vertAlign w:val="subscript"/>
          <w:lang w:val="en-US"/>
        </w:rPr>
        <w:t>A</w:t>
      </w:r>
      <w:r w:rsidR="002B6CC4">
        <w:rPr>
          <w:rFonts w:ascii="Times New Roman" w:hAnsi="Times New Roman" w:cs="Times New Roman"/>
          <w:sz w:val="24"/>
          <w:szCs w:val="24"/>
          <w:vertAlign w:val="subscript"/>
        </w:rPr>
        <w:t xml:space="preserve"> </w:t>
      </w:r>
      <w:r w:rsidRPr="00141D7D">
        <w:rPr>
          <w:rFonts w:ascii="Times New Roman" w:hAnsi="Times New Roman" w:cs="Times New Roman"/>
          <w:sz w:val="24"/>
          <w:szCs w:val="24"/>
        </w:rPr>
        <w:t xml:space="preserve">и </w:t>
      </w:r>
      <w:r w:rsidRPr="00141D7D">
        <w:rPr>
          <w:rFonts w:ascii="Times New Roman" w:hAnsi="Times New Roman" w:cs="Times New Roman"/>
          <w:sz w:val="24"/>
          <w:szCs w:val="24"/>
          <w:lang w:val="en-US"/>
        </w:rPr>
        <w:t>F</w:t>
      </w:r>
      <w:r w:rsidRPr="00141D7D">
        <w:rPr>
          <w:rFonts w:ascii="Times New Roman" w:hAnsi="Times New Roman" w:cs="Times New Roman"/>
          <w:sz w:val="24"/>
          <w:szCs w:val="24"/>
          <w:vertAlign w:val="subscript"/>
          <w:lang w:val="en-US"/>
        </w:rPr>
        <w:t>B</w:t>
      </w:r>
      <w:r w:rsidRPr="00141D7D">
        <w:rPr>
          <w:rFonts w:ascii="Times New Roman" w:hAnsi="Times New Roman" w:cs="Times New Roman"/>
          <w:sz w:val="24"/>
          <w:szCs w:val="24"/>
        </w:rPr>
        <w:t>).</w:t>
      </w:r>
    </w:p>
    <w:p w:rsidR="0084112A" w:rsidRDefault="00A00423" w:rsidP="00E76BB0">
      <w:pPr>
        <w:ind w:left="57" w:firstLine="794"/>
        <w:jc w:val="both"/>
        <w:rPr>
          <w:rFonts w:ascii="Times New Roman" w:hAnsi="Times New Roman" w:cs="Times New Roman"/>
          <w:sz w:val="24"/>
          <w:szCs w:val="24"/>
        </w:rPr>
      </w:pPr>
      <w:r>
        <w:rPr>
          <w:rFonts w:ascii="Times New Roman" w:hAnsi="Times New Roman" w:cs="Times New Roman"/>
          <w:sz w:val="24"/>
          <w:szCs w:val="24"/>
        </w:rPr>
        <w:t xml:space="preserve">Результаты наблюдений можно проецировать на конкретную техническую систему, используя серийность объекта. Например, в металлургии аварии с ущербом 100 тыс.- 100 млн. долларов происходят с частотой 0,001- 0,0001 </w:t>
      </w:r>
      <w:r w:rsidR="008D503C" w:rsidRPr="008D503C">
        <w:rPr>
          <w:rFonts w:ascii="Times New Roman" w:hAnsi="Times New Roman" w:cs="Times New Roman"/>
          <w:sz w:val="24"/>
          <w:szCs w:val="24"/>
        </w:rPr>
        <w:t>[3].</w:t>
      </w:r>
      <w:r w:rsidR="00EA0249">
        <w:rPr>
          <w:rFonts w:ascii="Times New Roman" w:hAnsi="Times New Roman" w:cs="Times New Roman"/>
          <w:sz w:val="24"/>
          <w:szCs w:val="24"/>
        </w:rPr>
        <w:t xml:space="preserve"> То есть</w:t>
      </w:r>
      <w:r w:rsidR="00EA0249" w:rsidRPr="007C4DAF">
        <w:rPr>
          <w:rFonts w:ascii="Times New Roman" w:hAnsi="Times New Roman" w:cs="Times New Roman"/>
          <w:sz w:val="24"/>
          <w:szCs w:val="24"/>
        </w:rPr>
        <w:t xml:space="preserve">, </w:t>
      </w:r>
      <w:r w:rsidR="00404AA7">
        <w:rPr>
          <w:rFonts w:ascii="Times New Roman" w:hAnsi="Times New Roman" w:cs="Times New Roman"/>
          <w:sz w:val="24"/>
          <w:szCs w:val="24"/>
        </w:rPr>
        <w:t xml:space="preserve">одна крупная авария случается на </w:t>
      </w:r>
      <w:r w:rsidR="00C410C6">
        <w:rPr>
          <w:rFonts w:ascii="Times New Roman" w:hAnsi="Times New Roman" w:cs="Times New Roman"/>
          <w:sz w:val="24"/>
          <w:szCs w:val="24"/>
          <w:lang w:val="en-US"/>
        </w:rPr>
        <w:t>Z</w:t>
      </w:r>
      <w:r w:rsidR="00C410C6" w:rsidRPr="00C410C6">
        <w:rPr>
          <w:rFonts w:ascii="Times New Roman" w:hAnsi="Times New Roman" w:cs="Times New Roman"/>
          <w:sz w:val="24"/>
          <w:szCs w:val="24"/>
        </w:rPr>
        <w:t>= 10</w:t>
      </w:r>
      <w:r w:rsidR="00C410C6" w:rsidRPr="00C410C6">
        <w:rPr>
          <w:rFonts w:ascii="Times New Roman" w:hAnsi="Times New Roman" w:cs="Times New Roman"/>
          <w:sz w:val="24"/>
          <w:szCs w:val="24"/>
          <w:vertAlign w:val="superscript"/>
        </w:rPr>
        <w:t>3</w:t>
      </w:r>
      <w:r w:rsidR="00C410C6" w:rsidRPr="00C410C6">
        <w:rPr>
          <w:rFonts w:ascii="Times New Roman" w:hAnsi="Times New Roman" w:cs="Times New Roman"/>
          <w:sz w:val="24"/>
          <w:szCs w:val="24"/>
        </w:rPr>
        <w:t>-10</w:t>
      </w:r>
      <w:r w:rsidR="00C410C6" w:rsidRPr="00C410C6">
        <w:rPr>
          <w:rFonts w:ascii="Times New Roman" w:hAnsi="Times New Roman" w:cs="Times New Roman"/>
          <w:sz w:val="24"/>
          <w:szCs w:val="24"/>
          <w:vertAlign w:val="superscript"/>
        </w:rPr>
        <w:t>5</w:t>
      </w:r>
      <w:r w:rsidR="00C410C6" w:rsidRPr="00C410C6">
        <w:rPr>
          <w:rFonts w:ascii="Times New Roman" w:hAnsi="Times New Roman" w:cs="Times New Roman"/>
          <w:sz w:val="24"/>
          <w:szCs w:val="24"/>
        </w:rPr>
        <w:t xml:space="preserve"> </w:t>
      </w:r>
      <w:r w:rsidR="00C410C6">
        <w:rPr>
          <w:rFonts w:ascii="Times New Roman" w:hAnsi="Times New Roman" w:cs="Times New Roman"/>
          <w:sz w:val="24"/>
          <w:szCs w:val="24"/>
        </w:rPr>
        <w:t xml:space="preserve">объектов. Однако, неясно сколько объектов </w:t>
      </w:r>
      <w:r w:rsidR="00C410C6">
        <w:rPr>
          <w:rFonts w:ascii="Times New Roman" w:hAnsi="Times New Roman" w:cs="Times New Roman"/>
          <w:sz w:val="24"/>
          <w:szCs w:val="24"/>
          <w:lang w:val="en-US"/>
        </w:rPr>
        <w:t>Z</w:t>
      </w:r>
      <w:r w:rsidR="00C410C6">
        <w:rPr>
          <w:rFonts w:ascii="Times New Roman" w:hAnsi="Times New Roman" w:cs="Times New Roman"/>
          <w:sz w:val="24"/>
          <w:szCs w:val="24"/>
        </w:rPr>
        <w:t xml:space="preserve"> должно фигурировать в анализе: или </w:t>
      </w:r>
      <w:r w:rsidR="00C410C6">
        <w:rPr>
          <w:rFonts w:ascii="Times New Roman" w:hAnsi="Times New Roman" w:cs="Times New Roman"/>
          <w:sz w:val="24"/>
          <w:szCs w:val="24"/>
          <w:lang w:val="en-US"/>
        </w:rPr>
        <w:t>Z</w:t>
      </w:r>
      <w:r w:rsidR="00C410C6" w:rsidRPr="00C410C6">
        <w:rPr>
          <w:rFonts w:ascii="Times New Roman" w:hAnsi="Times New Roman" w:cs="Times New Roman"/>
          <w:sz w:val="24"/>
          <w:szCs w:val="24"/>
        </w:rPr>
        <w:t>&lt;</w:t>
      </w:r>
      <w:r w:rsidR="00C410C6">
        <w:rPr>
          <w:rFonts w:ascii="Times New Roman" w:hAnsi="Times New Roman" w:cs="Times New Roman"/>
          <w:sz w:val="24"/>
          <w:szCs w:val="24"/>
        </w:rPr>
        <w:t xml:space="preserve">10 – число уникальных доменных печей, или </w:t>
      </w:r>
      <w:r w:rsidR="00C410C6">
        <w:rPr>
          <w:rFonts w:ascii="Times New Roman" w:hAnsi="Times New Roman" w:cs="Times New Roman"/>
          <w:sz w:val="24"/>
          <w:szCs w:val="24"/>
          <w:lang w:val="en-US"/>
        </w:rPr>
        <w:t>Z</w:t>
      </w:r>
      <w:r w:rsidR="00C410C6">
        <w:rPr>
          <w:rFonts w:ascii="Times New Roman" w:hAnsi="Times New Roman" w:cs="Times New Roman"/>
          <w:sz w:val="24"/>
          <w:szCs w:val="24"/>
        </w:rPr>
        <w:t xml:space="preserve">≈500 – примерное количество всех доменных печей, по которым велось наблюдение. </w:t>
      </w:r>
    </w:p>
    <w:p w:rsidR="00A00423" w:rsidRDefault="00C410C6" w:rsidP="00E76BB0">
      <w:pPr>
        <w:ind w:left="57" w:firstLine="794"/>
        <w:jc w:val="both"/>
        <w:rPr>
          <w:rFonts w:ascii="Times New Roman" w:hAnsi="Times New Roman" w:cs="Times New Roman"/>
          <w:sz w:val="24"/>
          <w:szCs w:val="24"/>
        </w:rPr>
      </w:pPr>
      <w:r>
        <w:rPr>
          <w:rFonts w:ascii="Times New Roman" w:hAnsi="Times New Roman" w:cs="Times New Roman"/>
          <w:sz w:val="24"/>
          <w:szCs w:val="24"/>
        </w:rPr>
        <w:t>Продуктивнее трактовать безопасность через время работы технической системы</w:t>
      </w:r>
      <w:r w:rsidR="0084112A">
        <w:rPr>
          <w:rFonts w:ascii="Times New Roman" w:hAnsi="Times New Roman" w:cs="Times New Roman"/>
          <w:sz w:val="24"/>
          <w:szCs w:val="24"/>
        </w:rPr>
        <w:t xml:space="preserve"> до аварии соответствующего масштаба</w:t>
      </w:r>
      <w:r w:rsidR="0084112A" w:rsidRPr="0084112A">
        <w:rPr>
          <w:rFonts w:ascii="Times New Roman" w:hAnsi="Times New Roman" w:cs="Times New Roman"/>
          <w:sz w:val="24"/>
          <w:szCs w:val="24"/>
        </w:rPr>
        <w:t>[4].</w:t>
      </w:r>
      <w:r w:rsidR="00DF3392">
        <w:rPr>
          <w:rFonts w:ascii="Times New Roman" w:hAnsi="Times New Roman" w:cs="Times New Roman"/>
          <w:sz w:val="24"/>
          <w:szCs w:val="24"/>
        </w:rPr>
        <w:t xml:space="preserve"> Тогда</w:t>
      </w:r>
      <w:r w:rsidR="00DF3392" w:rsidRPr="00DF3392">
        <w:rPr>
          <w:rFonts w:ascii="Times New Roman" w:hAnsi="Times New Roman" w:cs="Times New Roman"/>
          <w:sz w:val="24"/>
          <w:szCs w:val="24"/>
        </w:rPr>
        <w:t xml:space="preserve"> </w:t>
      </w:r>
      <w:r w:rsidR="009D0DAC">
        <w:rPr>
          <w:rFonts w:ascii="Times New Roman" w:hAnsi="Times New Roman" w:cs="Times New Roman"/>
          <w:sz w:val="24"/>
          <w:szCs w:val="24"/>
        </w:rPr>
        <w:t xml:space="preserve">частота будет </w:t>
      </w:r>
      <w:r w:rsidR="00DF3392">
        <w:rPr>
          <w:rFonts w:ascii="Times New Roman" w:hAnsi="Times New Roman" w:cs="Times New Roman"/>
          <w:sz w:val="24"/>
          <w:szCs w:val="24"/>
        </w:rPr>
        <w:t xml:space="preserve"> </w:t>
      </w:r>
      <w:r w:rsidR="00DF3392">
        <w:rPr>
          <w:rFonts w:ascii="Times New Roman" w:hAnsi="Times New Roman" w:cs="Times New Roman"/>
          <w:i/>
          <w:sz w:val="24"/>
          <w:szCs w:val="24"/>
          <w:lang w:val="en-US"/>
        </w:rPr>
        <w:t>f</w:t>
      </w:r>
      <w:r w:rsidR="00DF3392" w:rsidRPr="00DF3392">
        <w:rPr>
          <w:rFonts w:ascii="Times New Roman" w:hAnsi="Times New Roman" w:cs="Times New Roman"/>
          <w:i/>
          <w:sz w:val="24"/>
          <w:szCs w:val="24"/>
        </w:rPr>
        <w:t xml:space="preserve"> = </w:t>
      </w:r>
      <w:r w:rsidR="00DF3392">
        <w:rPr>
          <w:rFonts w:ascii="Times New Roman" w:hAnsi="Times New Roman" w:cs="Times New Roman"/>
          <w:i/>
          <w:sz w:val="24"/>
          <w:szCs w:val="24"/>
          <w:lang w:val="en-US"/>
        </w:rPr>
        <w:t>Q</w:t>
      </w:r>
      <w:r w:rsidR="00DF3392">
        <w:rPr>
          <w:rFonts w:ascii="Times New Roman" w:hAnsi="Times New Roman" w:cs="Times New Roman"/>
          <w:i/>
          <w:sz w:val="24"/>
          <w:szCs w:val="24"/>
        </w:rPr>
        <w:t xml:space="preserve"> </w:t>
      </w:r>
      <w:r w:rsidR="00DF3392" w:rsidRPr="00DF3392">
        <w:rPr>
          <w:rFonts w:ascii="Times New Roman" w:hAnsi="Times New Roman" w:cs="Times New Roman"/>
          <w:i/>
          <w:sz w:val="24"/>
          <w:szCs w:val="24"/>
        </w:rPr>
        <w:t>/</w:t>
      </w:r>
      <w:r w:rsidR="00DF3392">
        <w:rPr>
          <w:rFonts w:ascii="Times New Roman" w:hAnsi="Times New Roman" w:cs="Times New Roman"/>
          <w:i/>
          <w:sz w:val="24"/>
          <w:szCs w:val="24"/>
          <w:lang w:val="en-US"/>
        </w:rPr>
        <w:t>t</w:t>
      </w:r>
      <w:r w:rsidR="009D0DAC">
        <w:rPr>
          <w:rFonts w:ascii="Times New Roman" w:hAnsi="Times New Roman" w:cs="Times New Roman"/>
          <w:i/>
          <w:sz w:val="24"/>
          <w:szCs w:val="24"/>
        </w:rPr>
        <w:t xml:space="preserve"> </w:t>
      </w:r>
      <w:r w:rsidR="00DF3392">
        <w:rPr>
          <w:rFonts w:ascii="Times New Roman" w:hAnsi="Times New Roman" w:cs="Times New Roman"/>
          <w:i/>
          <w:sz w:val="24"/>
          <w:szCs w:val="24"/>
        </w:rPr>
        <w:t xml:space="preserve"> </w:t>
      </w:r>
      <w:r w:rsidR="00DF3392">
        <w:rPr>
          <w:rFonts w:ascii="Times New Roman" w:hAnsi="Times New Roman" w:cs="Times New Roman"/>
          <w:sz w:val="24"/>
          <w:szCs w:val="24"/>
        </w:rPr>
        <w:t>(рис.1).</w:t>
      </w:r>
      <w:r w:rsidR="00DF3392" w:rsidRPr="00DF3392">
        <w:rPr>
          <w:rFonts w:ascii="Times New Roman" w:hAnsi="Times New Roman" w:cs="Times New Roman"/>
          <w:sz w:val="24"/>
          <w:szCs w:val="24"/>
        </w:rPr>
        <w:t xml:space="preserve"> </w:t>
      </w:r>
      <w:r w:rsidR="00EA0249">
        <w:rPr>
          <w:rFonts w:ascii="Times New Roman" w:hAnsi="Times New Roman" w:cs="Times New Roman"/>
          <w:sz w:val="24"/>
          <w:szCs w:val="24"/>
        </w:rPr>
        <w:t>Подставив это выражение в (1)</w:t>
      </w:r>
      <w:r w:rsidR="000D6947">
        <w:rPr>
          <w:rFonts w:ascii="Times New Roman" w:hAnsi="Times New Roman" w:cs="Times New Roman"/>
          <w:sz w:val="24"/>
          <w:szCs w:val="24"/>
        </w:rPr>
        <w:t xml:space="preserve"> получаем</w:t>
      </w:r>
      <w:r w:rsidR="000D6947" w:rsidRPr="009D0DAC">
        <w:rPr>
          <w:rFonts w:ascii="Times New Roman" w:hAnsi="Times New Roman" w:cs="Times New Roman"/>
          <w:sz w:val="24"/>
          <w:szCs w:val="24"/>
        </w:rPr>
        <w:t xml:space="preserve"> </w:t>
      </w:r>
      <w:r w:rsidR="000D6947">
        <w:rPr>
          <w:rFonts w:ascii="Times New Roman" w:hAnsi="Times New Roman" w:cs="Times New Roman"/>
          <w:sz w:val="24"/>
          <w:szCs w:val="24"/>
        </w:rPr>
        <w:t xml:space="preserve"> </w:t>
      </w:r>
      <w:r w:rsidR="000D6947">
        <w:rPr>
          <w:rFonts w:ascii="Times New Roman" w:hAnsi="Times New Roman" w:cs="Times New Roman"/>
          <w:i/>
          <w:sz w:val="24"/>
          <w:szCs w:val="24"/>
          <w:lang w:val="en-US"/>
        </w:rPr>
        <w:t>i</w:t>
      </w:r>
      <w:r w:rsidR="000D6947" w:rsidRPr="009D0DAC">
        <w:rPr>
          <w:rFonts w:ascii="Times New Roman" w:hAnsi="Times New Roman" w:cs="Times New Roman"/>
          <w:i/>
          <w:sz w:val="24"/>
          <w:szCs w:val="24"/>
        </w:rPr>
        <w:t xml:space="preserve"> = </w:t>
      </w:r>
      <w:r w:rsidR="000D6947">
        <w:rPr>
          <w:rFonts w:ascii="Times New Roman" w:hAnsi="Times New Roman" w:cs="Times New Roman"/>
          <w:i/>
          <w:sz w:val="24"/>
          <w:szCs w:val="24"/>
          <w:lang w:val="en-US"/>
        </w:rPr>
        <w:t>Q</w:t>
      </w:r>
      <w:r w:rsidR="000D6947" w:rsidRPr="009D0DAC">
        <w:rPr>
          <w:rFonts w:ascii="Times New Roman" w:hAnsi="Times New Roman" w:cs="Times New Roman"/>
          <w:i/>
          <w:sz w:val="24"/>
          <w:szCs w:val="24"/>
        </w:rPr>
        <w:t>∙</w:t>
      </w:r>
      <w:r w:rsidR="000D6947">
        <w:rPr>
          <w:rFonts w:ascii="Times New Roman" w:hAnsi="Times New Roman" w:cs="Times New Roman"/>
          <w:i/>
          <w:sz w:val="24"/>
          <w:szCs w:val="24"/>
          <w:lang w:val="en-US"/>
        </w:rPr>
        <w:t>S</w:t>
      </w:r>
      <w:r w:rsidR="000D6947" w:rsidRPr="009D0DAC">
        <w:rPr>
          <w:rFonts w:ascii="Times New Roman" w:hAnsi="Times New Roman" w:cs="Times New Roman"/>
          <w:i/>
          <w:sz w:val="24"/>
          <w:szCs w:val="24"/>
        </w:rPr>
        <w:t xml:space="preserve"> /</w:t>
      </w:r>
      <w:r w:rsidR="000D6947">
        <w:rPr>
          <w:rFonts w:ascii="Times New Roman" w:hAnsi="Times New Roman" w:cs="Times New Roman"/>
          <w:i/>
          <w:sz w:val="24"/>
          <w:szCs w:val="24"/>
          <w:lang w:val="en-US"/>
        </w:rPr>
        <w:t>t</w:t>
      </w:r>
      <w:r w:rsidR="000D6947" w:rsidRPr="009D0DAC">
        <w:rPr>
          <w:rFonts w:ascii="Times New Roman" w:hAnsi="Times New Roman" w:cs="Times New Roman"/>
          <w:i/>
          <w:sz w:val="24"/>
          <w:szCs w:val="24"/>
        </w:rPr>
        <w:t>.</w:t>
      </w:r>
      <w:r w:rsidR="000D6947" w:rsidRPr="009D0DAC">
        <w:rPr>
          <w:rFonts w:ascii="Times New Roman" w:hAnsi="Times New Roman" w:cs="Times New Roman"/>
          <w:sz w:val="24"/>
          <w:szCs w:val="24"/>
        </w:rPr>
        <w:t xml:space="preserve"> </w:t>
      </w:r>
      <w:r w:rsidR="009D0DAC">
        <w:rPr>
          <w:rFonts w:ascii="Times New Roman" w:hAnsi="Times New Roman" w:cs="Times New Roman"/>
          <w:sz w:val="24"/>
          <w:szCs w:val="24"/>
        </w:rPr>
        <w:t>Переходя к индивидуальной оценке риска отказа конкретного элемента технической системы можно считать, что:</w:t>
      </w:r>
    </w:p>
    <w:p w:rsidR="009D0DAC" w:rsidRPr="009D0DAC" w:rsidRDefault="009D0DAC" w:rsidP="009D0DAC">
      <w:pPr>
        <w:ind w:left="57" w:firstLine="794"/>
        <w:jc w:val="center"/>
        <w:rPr>
          <w:rFonts w:ascii="Times New Roman" w:hAnsi="Times New Roman" w:cs="Times New Roman"/>
          <w:sz w:val="24"/>
          <w:szCs w:val="24"/>
        </w:rPr>
      </w:pPr>
      <w:r>
        <w:rPr>
          <w:rFonts w:ascii="Times New Roman" w:hAnsi="Times New Roman" w:cs="Times New Roman"/>
          <w:i/>
          <w:sz w:val="24"/>
          <w:szCs w:val="24"/>
          <w:lang w:val="en-US"/>
        </w:rPr>
        <w:t>i</w:t>
      </w:r>
      <w:r w:rsidRPr="009D0DAC">
        <w:rPr>
          <w:rFonts w:ascii="Times New Roman" w:hAnsi="Times New Roman" w:cs="Times New Roman"/>
          <w:i/>
          <w:sz w:val="24"/>
          <w:szCs w:val="24"/>
        </w:rPr>
        <w:t xml:space="preserve"> = </w:t>
      </w:r>
      <w:r>
        <w:rPr>
          <w:rFonts w:ascii="Times New Roman" w:hAnsi="Times New Roman" w:cs="Times New Roman"/>
          <w:i/>
          <w:sz w:val="24"/>
          <w:szCs w:val="24"/>
          <w:lang w:val="en-US"/>
        </w:rPr>
        <w:t>Q</w:t>
      </w:r>
      <w:r>
        <w:rPr>
          <w:rFonts w:ascii="Times New Roman" w:hAnsi="Times New Roman" w:cs="Times New Roman"/>
          <w:i/>
          <w:sz w:val="24"/>
          <w:szCs w:val="24"/>
          <w:vertAlign w:val="subscript"/>
          <w:lang w:val="en-US"/>
        </w:rPr>
        <w:t>t</w:t>
      </w:r>
      <w:r w:rsidRPr="009D0DAC">
        <w:rPr>
          <w:rFonts w:ascii="Times New Roman" w:hAnsi="Times New Roman" w:cs="Times New Roman"/>
          <w:i/>
          <w:sz w:val="24"/>
          <w:szCs w:val="24"/>
        </w:rPr>
        <w:t>∙</w:t>
      </w:r>
      <w:r>
        <w:rPr>
          <w:rFonts w:ascii="Times New Roman" w:hAnsi="Times New Roman" w:cs="Times New Roman"/>
          <w:i/>
          <w:sz w:val="24"/>
          <w:szCs w:val="24"/>
          <w:lang w:val="en-US"/>
        </w:rPr>
        <w:t>S</w:t>
      </w:r>
      <w:r>
        <w:rPr>
          <w:rFonts w:ascii="Times New Roman" w:hAnsi="Times New Roman" w:cs="Times New Roman"/>
          <w:i/>
          <w:sz w:val="24"/>
          <w:szCs w:val="24"/>
          <w:vertAlign w:val="subscript"/>
          <w:lang w:val="en-US"/>
        </w:rPr>
        <w:t>i</w:t>
      </w:r>
      <w:r w:rsidRPr="009D0DAC">
        <w:rPr>
          <w:rFonts w:ascii="Times New Roman" w:hAnsi="Times New Roman" w:cs="Times New Roman"/>
          <w:i/>
          <w:sz w:val="24"/>
          <w:szCs w:val="24"/>
          <w:vertAlign w:val="subscript"/>
        </w:rPr>
        <w:t>,</w:t>
      </w:r>
      <w:r w:rsidRPr="009D0DAC">
        <w:rPr>
          <w:rFonts w:ascii="Times New Roman" w:hAnsi="Times New Roman" w:cs="Times New Roman"/>
          <w:sz w:val="24"/>
          <w:szCs w:val="24"/>
        </w:rPr>
        <w:t xml:space="preserve">                                                              (2)                                                                                  </w:t>
      </w:r>
    </w:p>
    <w:p w:rsidR="001143DD" w:rsidRPr="007C4DAF" w:rsidRDefault="009D0DAC" w:rsidP="00540206">
      <w:pPr>
        <w:ind w:firstLine="851"/>
        <w:jc w:val="both"/>
        <w:rPr>
          <w:rFonts w:ascii="Times New Roman" w:hAnsi="Times New Roman" w:cs="Times New Roman"/>
          <w:i/>
          <w:sz w:val="24"/>
          <w:szCs w:val="24"/>
        </w:rPr>
      </w:pPr>
      <w:r>
        <w:rPr>
          <w:rFonts w:ascii="Times New Roman" w:hAnsi="Times New Roman" w:cs="Times New Roman"/>
          <w:sz w:val="24"/>
          <w:szCs w:val="24"/>
        </w:rPr>
        <w:t xml:space="preserve">где  </w:t>
      </w:r>
      <w:r>
        <w:rPr>
          <w:rFonts w:ascii="Times New Roman" w:hAnsi="Times New Roman" w:cs="Times New Roman"/>
          <w:i/>
          <w:sz w:val="24"/>
          <w:szCs w:val="24"/>
          <w:lang w:val="en-US"/>
        </w:rPr>
        <w:t>Q</w:t>
      </w:r>
      <w:r>
        <w:rPr>
          <w:rFonts w:ascii="Times New Roman" w:hAnsi="Times New Roman" w:cs="Times New Roman"/>
          <w:i/>
          <w:sz w:val="24"/>
          <w:szCs w:val="24"/>
          <w:vertAlign w:val="subscript"/>
          <w:lang w:val="en-US"/>
        </w:rPr>
        <w:t>t</w:t>
      </w:r>
      <w:r>
        <w:rPr>
          <w:rFonts w:ascii="Times New Roman" w:hAnsi="Times New Roman" w:cs="Times New Roman"/>
          <w:i/>
          <w:sz w:val="24"/>
          <w:szCs w:val="24"/>
        </w:rPr>
        <w:t xml:space="preserve"> –</w:t>
      </w:r>
      <w:r>
        <w:rPr>
          <w:rFonts w:ascii="Times New Roman" w:hAnsi="Times New Roman" w:cs="Times New Roman"/>
          <w:sz w:val="24"/>
          <w:szCs w:val="24"/>
        </w:rPr>
        <w:t>вероятность отказа за время эксплуатации</w:t>
      </w:r>
      <w:r w:rsidRPr="00DF3392">
        <w:rPr>
          <w:rFonts w:ascii="Times New Roman" w:hAnsi="Times New Roman" w:cs="Times New Roman"/>
          <w:i/>
          <w:sz w:val="24"/>
          <w:szCs w:val="24"/>
        </w:rPr>
        <w:t xml:space="preserve"> </w:t>
      </w:r>
      <w:r>
        <w:rPr>
          <w:rFonts w:ascii="Times New Roman" w:hAnsi="Times New Roman" w:cs="Times New Roman"/>
          <w:i/>
          <w:sz w:val="24"/>
          <w:szCs w:val="24"/>
          <w:lang w:val="en-US"/>
        </w:rPr>
        <w:t>t</w:t>
      </w:r>
      <w:r>
        <w:rPr>
          <w:rFonts w:ascii="Times New Roman" w:hAnsi="Times New Roman" w:cs="Times New Roman"/>
          <w:i/>
          <w:sz w:val="24"/>
          <w:szCs w:val="24"/>
        </w:rPr>
        <w:t>,</w:t>
      </w:r>
    </w:p>
    <w:p w:rsidR="004867F2" w:rsidRDefault="004867F2" w:rsidP="004867F2">
      <w:pPr>
        <w:ind w:left="1276" w:hanging="425"/>
        <w:jc w:val="both"/>
        <w:rPr>
          <w:rFonts w:ascii="Times New Roman" w:hAnsi="Times New Roman" w:cs="Times New Roman"/>
          <w:sz w:val="24"/>
          <w:szCs w:val="24"/>
        </w:rPr>
      </w:pPr>
      <w:r w:rsidRPr="004867F2">
        <w:rPr>
          <w:rFonts w:ascii="Times New Roman" w:hAnsi="Times New Roman" w:cs="Times New Roman"/>
          <w:i/>
          <w:sz w:val="24"/>
          <w:szCs w:val="24"/>
        </w:rPr>
        <w:t xml:space="preserve">      </w:t>
      </w:r>
      <w:r>
        <w:rPr>
          <w:rFonts w:ascii="Times New Roman" w:hAnsi="Times New Roman" w:cs="Times New Roman"/>
          <w:i/>
          <w:sz w:val="24"/>
          <w:szCs w:val="24"/>
          <w:lang w:val="en-US"/>
        </w:rPr>
        <w:t>S</w:t>
      </w:r>
      <w:r>
        <w:rPr>
          <w:rFonts w:ascii="Times New Roman" w:hAnsi="Times New Roman" w:cs="Times New Roman"/>
          <w:i/>
          <w:sz w:val="24"/>
          <w:szCs w:val="24"/>
          <w:vertAlign w:val="subscript"/>
          <w:lang w:val="en-US"/>
        </w:rPr>
        <w:t>i</w:t>
      </w:r>
      <w:r w:rsidRPr="004867F2">
        <w:rPr>
          <w:rFonts w:ascii="Times New Roman" w:hAnsi="Times New Roman" w:cs="Times New Roman"/>
          <w:sz w:val="24"/>
          <w:szCs w:val="24"/>
        </w:rPr>
        <w:t xml:space="preserve"> – </w:t>
      </w:r>
      <w:r>
        <w:rPr>
          <w:rFonts w:ascii="Times New Roman" w:hAnsi="Times New Roman" w:cs="Times New Roman"/>
          <w:sz w:val="24"/>
          <w:szCs w:val="24"/>
        </w:rPr>
        <w:t xml:space="preserve">ущерб от отказа </w:t>
      </w:r>
      <w:r>
        <w:rPr>
          <w:rFonts w:ascii="Times New Roman" w:hAnsi="Times New Roman" w:cs="Times New Roman"/>
          <w:i/>
          <w:sz w:val="24"/>
          <w:szCs w:val="24"/>
          <w:lang w:val="en-US"/>
        </w:rPr>
        <w:t>i</w:t>
      </w:r>
      <w:r w:rsidRPr="004867F2">
        <w:rPr>
          <w:rFonts w:ascii="Times New Roman" w:hAnsi="Times New Roman" w:cs="Times New Roman"/>
          <w:i/>
          <w:sz w:val="24"/>
          <w:szCs w:val="24"/>
        </w:rPr>
        <w:t>-</w:t>
      </w:r>
      <w:r w:rsidR="008605C8">
        <w:rPr>
          <w:rFonts w:ascii="Times New Roman" w:hAnsi="Times New Roman" w:cs="Times New Roman"/>
          <w:sz w:val="24"/>
          <w:szCs w:val="24"/>
        </w:rPr>
        <w:t xml:space="preserve">го </w:t>
      </w:r>
      <w:r>
        <w:rPr>
          <w:rFonts w:ascii="Times New Roman" w:hAnsi="Times New Roman" w:cs="Times New Roman"/>
          <w:sz w:val="24"/>
          <w:szCs w:val="24"/>
        </w:rPr>
        <w:t>элемента технической системы</w:t>
      </w:r>
      <w:r w:rsidR="008605C8" w:rsidRPr="008605C8">
        <w:rPr>
          <w:rFonts w:ascii="Times New Roman" w:hAnsi="Times New Roman" w:cs="Times New Roman"/>
          <w:sz w:val="24"/>
          <w:szCs w:val="24"/>
        </w:rPr>
        <w:t>,</w:t>
      </w:r>
      <w:r>
        <w:rPr>
          <w:rFonts w:ascii="Times New Roman" w:hAnsi="Times New Roman" w:cs="Times New Roman"/>
          <w:sz w:val="24"/>
          <w:szCs w:val="24"/>
        </w:rPr>
        <w:t xml:space="preserve"> или ущерб от аварии </w:t>
      </w:r>
      <w:r>
        <w:rPr>
          <w:rFonts w:ascii="Times New Roman" w:hAnsi="Times New Roman" w:cs="Times New Roman"/>
          <w:i/>
          <w:sz w:val="24"/>
          <w:szCs w:val="24"/>
          <w:lang w:val="en-US"/>
        </w:rPr>
        <w:t>i</w:t>
      </w:r>
      <w:r w:rsidRPr="004867F2">
        <w:rPr>
          <w:rFonts w:ascii="Times New Roman" w:hAnsi="Times New Roman" w:cs="Times New Roman"/>
          <w:i/>
          <w:sz w:val="24"/>
          <w:szCs w:val="24"/>
        </w:rPr>
        <w:t>-</w:t>
      </w:r>
      <w:r>
        <w:rPr>
          <w:rFonts w:ascii="Times New Roman" w:hAnsi="Times New Roman" w:cs="Times New Roman"/>
          <w:sz w:val="24"/>
          <w:szCs w:val="24"/>
        </w:rPr>
        <w:t>ой категории технической системы.</w:t>
      </w:r>
    </w:p>
    <w:p w:rsidR="004867F2" w:rsidRPr="004867F2" w:rsidRDefault="004867F2" w:rsidP="004863A6">
      <w:pPr>
        <w:ind w:firstLine="851"/>
        <w:jc w:val="both"/>
        <w:rPr>
          <w:rFonts w:ascii="Times New Roman" w:hAnsi="Times New Roman" w:cs="Times New Roman"/>
          <w:sz w:val="24"/>
          <w:szCs w:val="24"/>
        </w:rPr>
      </w:pPr>
      <w:r>
        <w:rPr>
          <w:rFonts w:ascii="Times New Roman" w:hAnsi="Times New Roman" w:cs="Times New Roman"/>
          <w:sz w:val="24"/>
          <w:szCs w:val="24"/>
        </w:rPr>
        <w:lastRenderedPageBreak/>
        <w:t>В таком виде риск получает связь со временем эксплуатации и может характеризовать техническое состояние объекта (рис.2).</w:t>
      </w:r>
      <w:r w:rsidR="00E308F4">
        <w:rPr>
          <w:rFonts w:ascii="Times New Roman" w:hAnsi="Times New Roman" w:cs="Times New Roman"/>
          <w:sz w:val="24"/>
          <w:szCs w:val="24"/>
        </w:rPr>
        <w:t xml:space="preserve"> Для технической системы по правилу суммирования вероятностей отказов, а значит</w:t>
      </w:r>
      <w:r w:rsidR="005C7BBB">
        <w:rPr>
          <w:rFonts w:ascii="Times New Roman" w:hAnsi="Times New Roman" w:cs="Times New Roman"/>
          <w:sz w:val="24"/>
          <w:szCs w:val="24"/>
        </w:rPr>
        <w:t xml:space="preserve"> </w:t>
      </w:r>
      <w:r w:rsidR="00E308F4">
        <w:rPr>
          <w:rFonts w:ascii="Times New Roman" w:hAnsi="Times New Roman" w:cs="Times New Roman"/>
          <w:sz w:val="24"/>
          <w:szCs w:val="24"/>
        </w:rPr>
        <w:t>- и рисков, имеем:</w:t>
      </w:r>
    </w:p>
    <w:p w:rsidR="00E006CD" w:rsidRDefault="00E308F4" w:rsidP="00E308F4">
      <w:pPr>
        <w:ind w:left="57" w:firstLine="794"/>
        <w:jc w:val="center"/>
        <w:rPr>
          <w:rFonts w:ascii="Times New Roman" w:hAnsi="Times New Roman" w:cs="Times New Roman"/>
          <w:sz w:val="24"/>
          <w:szCs w:val="24"/>
        </w:rPr>
      </w:pPr>
      <w:r>
        <w:rPr>
          <w:rFonts w:ascii="Times New Roman" w:hAnsi="Times New Roman" w:cs="Times New Roman"/>
          <w:i/>
          <w:sz w:val="24"/>
          <w:szCs w:val="24"/>
          <w:lang w:val="en-US"/>
        </w:rPr>
        <w:t>i</w:t>
      </w:r>
      <w:r>
        <w:rPr>
          <w:rFonts w:ascii="Times New Roman" w:hAnsi="Times New Roman" w:cs="Times New Roman"/>
          <w:i/>
          <w:sz w:val="24"/>
          <w:szCs w:val="24"/>
          <w:vertAlign w:val="subscript"/>
          <w:lang w:val="en-US"/>
        </w:rPr>
        <w:t>Σ</w:t>
      </w:r>
      <w:r w:rsidRPr="00E01A21">
        <w:rPr>
          <w:rFonts w:ascii="Times New Roman" w:hAnsi="Times New Roman" w:cs="Times New Roman"/>
          <w:i/>
          <w:sz w:val="24"/>
          <w:szCs w:val="24"/>
        </w:rPr>
        <w:t xml:space="preserve"> =∑ </w:t>
      </w:r>
      <w:r w:rsidRPr="00F05C17">
        <w:rPr>
          <w:rFonts w:ascii="Times New Roman" w:hAnsi="Times New Roman" w:cs="Times New Roman"/>
          <w:i/>
          <w:sz w:val="24"/>
          <w:szCs w:val="24"/>
          <w:lang w:val="en-US"/>
        </w:rPr>
        <w:t>Q</w:t>
      </w:r>
      <w:r w:rsidRPr="00F05C17">
        <w:rPr>
          <w:rFonts w:ascii="Times New Roman" w:hAnsi="Times New Roman" w:cs="Times New Roman"/>
          <w:i/>
          <w:sz w:val="24"/>
          <w:szCs w:val="24"/>
          <w:vertAlign w:val="subscript"/>
          <w:lang w:val="en-US"/>
        </w:rPr>
        <w:t>ti</w:t>
      </w:r>
      <w:r w:rsidRPr="00E01A21">
        <w:rPr>
          <w:rFonts w:ascii="Times New Roman" w:hAnsi="Times New Roman" w:cs="Times New Roman"/>
          <w:i/>
          <w:sz w:val="24"/>
          <w:szCs w:val="24"/>
        </w:rPr>
        <w:t>∙</w:t>
      </w:r>
      <w:r w:rsidRPr="00F05C17">
        <w:rPr>
          <w:rFonts w:ascii="Times New Roman" w:hAnsi="Times New Roman" w:cs="Times New Roman"/>
          <w:i/>
          <w:sz w:val="24"/>
          <w:szCs w:val="24"/>
          <w:lang w:val="en-US"/>
        </w:rPr>
        <w:t>S</w:t>
      </w:r>
      <w:r w:rsidRPr="00F05C17">
        <w:rPr>
          <w:rFonts w:ascii="Times New Roman" w:hAnsi="Times New Roman" w:cs="Times New Roman"/>
          <w:i/>
          <w:sz w:val="24"/>
          <w:szCs w:val="24"/>
          <w:vertAlign w:val="subscript"/>
          <w:lang w:val="en-US"/>
        </w:rPr>
        <w:t>i</w:t>
      </w:r>
      <w:r w:rsidRPr="00E01A21">
        <w:rPr>
          <w:rFonts w:ascii="Times New Roman" w:hAnsi="Times New Roman" w:cs="Times New Roman"/>
          <w:i/>
          <w:sz w:val="24"/>
          <w:szCs w:val="24"/>
          <w:vertAlign w:val="subscript"/>
        </w:rPr>
        <w:t>.</w:t>
      </w:r>
      <w:r w:rsidRPr="00E01A21">
        <w:rPr>
          <w:rFonts w:ascii="Times New Roman" w:hAnsi="Times New Roman" w:cs="Times New Roman"/>
          <w:i/>
          <w:sz w:val="24"/>
          <w:szCs w:val="24"/>
        </w:rPr>
        <w:t xml:space="preserve">  </w:t>
      </w:r>
      <w:r w:rsidR="005C7BBB" w:rsidRPr="00E01A21">
        <w:rPr>
          <w:rFonts w:ascii="Times New Roman" w:hAnsi="Times New Roman" w:cs="Times New Roman"/>
          <w:i/>
          <w:sz w:val="24"/>
          <w:szCs w:val="24"/>
        </w:rPr>
        <w:t>.</w:t>
      </w:r>
      <w:r w:rsidRPr="00E01A21">
        <w:rPr>
          <w:rFonts w:ascii="Times New Roman" w:hAnsi="Times New Roman" w:cs="Times New Roman"/>
          <w:sz w:val="24"/>
          <w:szCs w:val="24"/>
        </w:rPr>
        <w:t xml:space="preserve">                                                           (3)  </w:t>
      </w:r>
    </w:p>
    <w:p w:rsidR="00F05C17" w:rsidRDefault="00E006CD" w:rsidP="00E006CD">
      <w:pPr>
        <w:ind w:left="57" w:firstLine="794"/>
        <w:jc w:val="both"/>
        <w:rPr>
          <w:rFonts w:ascii="Times New Roman" w:hAnsi="Times New Roman" w:cs="Times New Roman"/>
          <w:sz w:val="24"/>
          <w:szCs w:val="24"/>
        </w:rPr>
      </w:pPr>
      <w:r>
        <w:rPr>
          <w:rFonts w:ascii="Times New Roman" w:hAnsi="Times New Roman" w:cs="Times New Roman"/>
          <w:sz w:val="24"/>
          <w:szCs w:val="24"/>
        </w:rPr>
        <w:t xml:space="preserve">Имея уровень ущерба от отказа всей технической системы </w:t>
      </w:r>
      <w:r w:rsidRPr="00E006CD">
        <w:rPr>
          <w:rFonts w:ascii="Times New Roman" w:hAnsi="Times New Roman" w:cs="Times New Roman"/>
          <w:i/>
          <w:sz w:val="24"/>
          <w:szCs w:val="24"/>
          <w:lang w:val="en-US"/>
        </w:rPr>
        <w:t>S</w:t>
      </w:r>
      <w:r>
        <w:rPr>
          <w:rFonts w:ascii="Times New Roman" w:hAnsi="Times New Roman" w:cs="Times New Roman"/>
          <w:i/>
          <w:sz w:val="24"/>
          <w:szCs w:val="24"/>
          <w:vertAlign w:val="subscript"/>
          <w:lang w:val="en-US"/>
        </w:rPr>
        <w:t>Σ</w:t>
      </w:r>
      <w:r>
        <w:rPr>
          <w:rFonts w:ascii="Times New Roman" w:hAnsi="Times New Roman" w:cs="Times New Roman"/>
          <w:sz w:val="24"/>
          <w:szCs w:val="24"/>
        </w:rPr>
        <w:t xml:space="preserve">, обозначив значимость </w:t>
      </w:r>
      <w:r w:rsidR="00F05C17">
        <w:rPr>
          <w:rFonts w:ascii="Times New Roman" w:hAnsi="Times New Roman" w:cs="Times New Roman"/>
          <w:sz w:val="24"/>
          <w:szCs w:val="24"/>
        </w:rPr>
        <w:t xml:space="preserve">от отказа </w:t>
      </w:r>
      <w:r w:rsidR="00F05C17">
        <w:rPr>
          <w:rFonts w:ascii="Times New Roman" w:hAnsi="Times New Roman" w:cs="Times New Roman"/>
          <w:i/>
          <w:sz w:val="24"/>
          <w:szCs w:val="24"/>
          <w:lang w:val="en-US"/>
        </w:rPr>
        <w:t>i</w:t>
      </w:r>
      <w:r w:rsidR="00F05C17" w:rsidRPr="004867F2">
        <w:rPr>
          <w:rFonts w:ascii="Times New Roman" w:hAnsi="Times New Roman" w:cs="Times New Roman"/>
          <w:i/>
          <w:sz w:val="24"/>
          <w:szCs w:val="24"/>
        </w:rPr>
        <w:t>-</w:t>
      </w:r>
      <w:r w:rsidR="00F05C17">
        <w:rPr>
          <w:rFonts w:ascii="Times New Roman" w:hAnsi="Times New Roman" w:cs="Times New Roman"/>
          <w:sz w:val="24"/>
          <w:szCs w:val="24"/>
        </w:rPr>
        <w:t xml:space="preserve">го  элемента </w:t>
      </w:r>
      <w:r>
        <w:rPr>
          <w:rFonts w:ascii="Times New Roman" w:hAnsi="Times New Roman" w:cs="Times New Roman"/>
          <w:sz w:val="24"/>
          <w:szCs w:val="24"/>
        </w:rPr>
        <w:t xml:space="preserve">как критичность </w:t>
      </w:r>
      <w:r w:rsidR="00E308F4" w:rsidRPr="00E006CD">
        <w:rPr>
          <w:rFonts w:ascii="Times New Roman" w:hAnsi="Times New Roman" w:cs="Times New Roman"/>
          <w:sz w:val="24"/>
          <w:szCs w:val="24"/>
        </w:rPr>
        <w:t xml:space="preserve">   </w:t>
      </w:r>
      <w:r>
        <w:rPr>
          <w:rFonts w:ascii="Times New Roman" w:hAnsi="Times New Roman" w:cs="Times New Roman"/>
          <w:i/>
          <w:sz w:val="24"/>
          <w:szCs w:val="24"/>
          <w:lang w:val="en-US"/>
        </w:rPr>
        <w:t>u</w:t>
      </w:r>
      <w:r>
        <w:rPr>
          <w:rFonts w:ascii="Times New Roman" w:hAnsi="Times New Roman" w:cs="Times New Roman"/>
          <w:i/>
          <w:sz w:val="24"/>
          <w:szCs w:val="24"/>
          <w:vertAlign w:val="subscript"/>
          <w:lang w:val="en-US"/>
        </w:rPr>
        <w:t>i</w:t>
      </w:r>
      <w:r w:rsidRPr="00E006CD">
        <w:rPr>
          <w:rFonts w:ascii="Times New Roman" w:hAnsi="Times New Roman" w:cs="Times New Roman"/>
          <w:i/>
          <w:sz w:val="24"/>
          <w:szCs w:val="24"/>
          <w:vertAlign w:val="subscript"/>
        </w:rPr>
        <w:t xml:space="preserve"> = </w:t>
      </w:r>
      <w:r>
        <w:rPr>
          <w:rFonts w:ascii="Times New Roman" w:hAnsi="Times New Roman" w:cs="Times New Roman"/>
          <w:i/>
          <w:sz w:val="24"/>
          <w:szCs w:val="24"/>
          <w:lang w:val="en-US"/>
        </w:rPr>
        <w:t>S</w:t>
      </w:r>
      <w:r>
        <w:rPr>
          <w:rFonts w:ascii="Times New Roman" w:hAnsi="Times New Roman" w:cs="Times New Roman"/>
          <w:i/>
          <w:sz w:val="24"/>
          <w:szCs w:val="24"/>
          <w:vertAlign w:val="subscript"/>
          <w:lang w:val="en-US"/>
        </w:rPr>
        <w:t>i</w:t>
      </w:r>
      <w:r w:rsidRPr="00E006CD">
        <w:rPr>
          <w:rFonts w:ascii="Times New Roman" w:hAnsi="Times New Roman" w:cs="Times New Roman"/>
          <w:i/>
          <w:sz w:val="24"/>
          <w:szCs w:val="24"/>
        </w:rPr>
        <w:t xml:space="preserve"> /</w:t>
      </w:r>
      <w:r>
        <w:rPr>
          <w:rFonts w:ascii="Times New Roman" w:hAnsi="Times New Roman" w:cs="Times New Roman"/>
          <w:i/>
          <w:sz w:val="24"/>
          <w:szCs w:val="24"/>
          <w:lang w:val="en-US"/>
        </w:rPr>
        <w:t>S</w:t>
      </w:r>
      <w:r>
        <w:rPr>
          <w:rFonts w:ascii="Times New Roman" w:hAnsi="Times New Roman" w:cs="Times New Roman"/>
          <w:i/>
          <w:sz w:val="24"/>
          <w:szCs w:val="24"/>
          <w:vertAlign w:val="subscript"/>
          <w:lang w:val="en-US"/>
        </w:rPr>
        <w:t>Σ</w:t>
      </w:r>
      <w:r w:rsidR="00E308F4" w:rsidRPr="00E006CD">
        <w:rPr>
          <w:rFonts w:ascii="Times New Roman" w:hAnsi="Times New Roman" w:cs="Times New Roman"/>
          <w:sz w:val="24"/>
          <w:szCs w:val="24"/>
        </w:rPr>
        <w:t xml:space="preserve"> </w:t>
      </w:r>
      <w:r w:rsidR="00F05C17" w:rsidRPr="00F05C17">
        <w:rPr>
          <w:rFonts w:ascii="Times New Roman" w:hAnsi="Times New Roman" w:cs="Times New Roman"/>
          <w:sz w:val="24"/>
          <w:szCs w:val="24"/>
        </w:rPr>
        <w:t>,</w:t>
      </w:r>
      <w:r w:rsidR="00F05C17">
        <w:rPr>
          <w:rFonts w:ascii="Times New Roman" w:hAnsi="Times New Roman" w:cs="Times New Roman"/>
          <w:sz w:val="24"/>
          <w:szCs w:val="24"/>
          <w:lang w:val="uk-UA"/>
        </w:rPr>
        <w:t xml:space="preserve"> </w:t>
      </w:r>
      <w:r w:rsidR="00F05C17">
        <w:rPr>
          <w:rFonts w:ascii="Times New Roman" w:hAnsi="Times New Roman" w:cs="Times New Roman"/>
          <w:sz w:val="24"/>
          <w:szCs w:val="24"/>
        </w:rPr>
        <w:t>получаем:</w:t>
      </w:r>
    </w:p>
    <w:p w:rsidR="00F05C17" w:rsidRPr="00E01A21" w:rsidRDefault="00F05C17" w:rsidP="006A63A9">
      <w:pPr>
        <w:ind w:left="57" w:firstLine="794"/>
        <w:jc w:val="center"/>
        <w:rPr>
          <w:rFonts w:ascii="Times New Roman" w:hAnsi="Times New Roman" w:cs="Times New Roman"/>
          <w:sz w:val="24"/>
          <w:szCs w:val="24"/>
        </w:rPr>
      </w:pPr>
      <w:r>
        <w:rPr>
          <w:rFonts w:ascii="Times New Roman" w:hAnsi="Times New Roman" w:cs="Times New Roman"/>
          <w:i/>
          <w:sz w:val="24"/>
          <w:szCs w:val="24"/>
          <w:lang w:val="en-US"/>
        </w:rPr>
        <w:t>i</w:t>
      </w:r>
      <w:r>
        <w:rPr>
          <w:rFonts w:ascii="Times New Roman" w:hAnsi="Times New Roman" w:cs="Times New Roman"/>
          <w:i/>
          <w:sz w:val="24"/>
          <w:szCs w:val="24"/>
          <w:vertAlign w:val="subscript"/>
          <w:lang w:val="en-US"/>
        </w:rPr>
        <w:t>Σ</w:t>
      </w:r>
      <w:r w:rsidRPr="00E01A21">
        <w:rPr>
          <w:rFonts w:ascii="Times New Roman" w:hAnsi="Times New Roman" w:cs="Times New Roman"/>
          <w:i/>
          <w:sz w:val="24"/>
          <w:szCs w:val="24"/>
        </w:rPr>
        <w:t xml:space="preserve"> =</w:t>
      </w:r>
      <w:r>
        <w:rPr>
          <w:rFonts w:ascii="Times New Roman" w:hAnsi="Times New Roman" w:cs="Times New Roman"/>
          <w:i/>
          <w:sz w:val="24"/>
          <w:szCs w:val="24"/>
          <w:lang w:val="en-US"/>
        </w:rPr>
        <w:t>S</w:t>
      </w:r>
      <w:r>
        <w:rPr>
          <w:rFonts w:ascii="Times New Roman" w:hAnsi="Times New Roman" w:cs="Times New Roman"/>
          <w:i/>
          <w:sz w:val="24"/>
          <w:szCs w:val="24"/>
          <w:vertAlign w:val="subscript"/>
          <w:lang w:val="en-US"/>
        </w:rPr>
        <w:t>Σ</w:t>
      </w:r>
      <w:r w:rsidRPr="00E01A21">
        <w:rPr>
          <w:rFonts w:ascii="Times New Roman" w:hAnsi="Times New Roman" w:cs="Times New Roman"/>
          <w:i/>
          <w:sz w:val="24"/>
          <w:szCs w:val="24"/>
        </w:rPr>
        <w:t xml:space="preserve">∙∑ </w:t>
      </w:r>
      <w:r w:rsidRPr="00F05C17">
        <w:rPr>
          <w:rFonts w:ascii="Times New Roman" w:hAnsi="Times New Roman" w:cs="Times New Roman"/>
          <w:i/>
          <w:sz w:val="24"/>
          <w:szCs w:val="24"/>
          <w:lang w:val="en-US"/>
        </w:rPr>
        <w:t>Q</w:t>
      </w:r>
      <w:r w:rsidRPr="00F05C17">
        <w:rPr>
          <w:rFonts w:ascii="Times New Roman" w:hAnsi="Times New Roman" w:cs="Times New Roman"/>
          <w:i/>
          <w:sz w:val="24"/>
          <w:szCs w:val="24"/>
          <w:vertAlign w:val="subscript"/>
          <w:lang w:val="en-US"/>
        </w:rPr>
        <w:t>ti</w:t>
      </w:r>
      <w:r w:rsidRPr="00E01A21">
        <w:rPr>
          <w:rFonts w:ascii="Times New Roman" w:hAnsi="Times New Roman" w:cs="Times New Roman"/>
          <w:i/>
          <w:sz w:val="24"/>
          <w:szCs w:val="24"/>
        </w:rPr>
        <w:t>∙</w:t>
      </w:r>
      <w:r>
        <w:rPr>
          <w:rFonts w:ascii="Times New Roman" w:hAnsi="Times New Roman" w:cs="Times New Roman"/>
          <w:i/>
          <w:sz w:val="24"/>
          <w:szCs w:val="24"/>
          <w:lang w:val="en-US"/>
        </w:rPr>
        <w:t>u</w:t>
      </w:r>
      <w:r w:rsidRPr="00F05C17">
        <w:rPr>
          <w:rFonts w:ascii="Times New Roman" w:hAnsi="Times New Roman" w:cs="Times New Roman"/>
          <w:i/>
          <w:sz w:val="24"/>
          <w:szCs w:val="24"/>
          <w:vertAlign w:val="subscript"/>
          <w:lang w:val="en-US"/>
        </w:rPr>
        <w:t>i</w:t>
      </w:r>
      <w:r w:rsidRPr="00E01A21">
        <w:rPr>
          <w:rFonts w:ascii="Times New Roman" w:hAnsi="Times New Roman" w:cs="Times New Roman"/>
          <w:i/>
          <w:sz w:val="24"/>
          <w:szCs w:val="24"/>
          <w:vertAlign w:val="subscript"/>
        </w:rPr>
        <w:t>.</w:t>
      </w:r>
      <w:r w:rsidRPr="00E01A21">
        <w:rPr>
          <w:rFonts w:ascii="Times New Roman" w:hAnsi="Times New Roman" w:cs="Times New Roman"/>
          <w:i/>
          <w:sz w:val="24"/>
          <w:szCs w:val="24"/>
        </w:rPr>
        <w:t xml:space="preserve"> .                                                   </w:t>
      </w:r>
      <w:r w:rsidRPr="00E01A21">
        <w:rPr>
          <w:rFonts w:ascii="Times New Roman" w:hAnsi="Times New Roman" w:cs="Times New Roman"/>
          <w:sz w:val="24"/>
          <w:szCs w:val="24"/>
        </w:rPr>
        <w:t>(4)</w:t>
      </w:r>
    </w:p>
    <w:p w:rsidR="006A63A9" w:rsidRDefault="006A63A9" w:rsidP="006A63A9">
      <w:pPr>
        <w:ind w:left="57" w:firstLine="794"/>
        <w:jc w:val="both"/>
        <w:rPr>
          <w:rFonts w:ascii="Times New Roman" w:hAnsi="Times New Roman" w:cs="Times New Roman"/>
          <w:sz w:val="24"/>
          <w:szCs w:val="24"/>
        </w:rPr>
      </w:pPr>
      <w:r>
        <w:rPr>
          <w:rFonts w:ascii="Times New Roman" w:hAnsi="Times New Roman" w:cs="Times New Roman"/>
          <w:sz w:val="24"/>
          <w:szCs w:val="24"/>
        </w:rPr>
        <w:t>Таким образом, сравнивать риски в пределах одного объекта можно по безразмерному выражению, находящемуся под знаком суммы, который можно называть безразмерным риском:</w:t>
      </w:r>
    </w:p>
    <w:p w:rsidR="006A63A9" w:rsidRDefault="005D0FA8" w:rsidP="005D0FA8">
      <w:pPr>
        <w:jc w:val="center"/>
        <w:rPr>
          <w:rFonts w:ascii="Times New Roman" w:hAnsi="Times New Roman" w:cs="Times New Roman"/>
          <w:sz w:val="24"/>
          <w:szCs w:val="24"/>
        </w:rPr>
      </w:pPr>
      <w:r>
        <w:rPr>
          <w:rFonts w:ascii="Times New Roman" w:hAnsi="Times New Roman" w:cs="Times New Roman"/>
          <w:sz w:val="24"/>
          <w:szCs w:val="24"/>
          <w:lang w:val="en-US"/>
        </w:rPr>
        <w:t>ρ</w:t>
      </w:r>
      <w:r w:rsidRPr="005D0FA8">
        <w:rPr>
          <w:rFonts w:ascii="Times New Roman" w:hAnsi="Times New Roman" w:cs="Times New Roman"/>
          <w:sz w:val="24"/>
          <w:szCs w:val="24"/>
          <w:vertAlign w:val="subscript"/>
          <w:lang w:val="en-US"/>
        </w:rPr>
        <w:t>Σ</w:t>
      </w:r>
      <w:r w:rsidRPr="00E01A21">
        <w:rPr>
          <w:rFonts w:ascii="Times New Roman" w:hAnsi="Times New Roman" w:cs="Times New Roman"/>
          <w:sz w:val="24"/>
          <w:szCs w:val="24"/>
          <w:vertAlign w:val="subscript"/>
        </w:rPr>
        <w:t xml:space="preserve"> </w:t>
      </w:r>
      <w:r w:rsidRPr="00E01A21">
        <w:rPr>
          <w:rFonts w:ascii="Times New Roman" w:hAnsi="Times New Roman" w:cs="Times New Roman"/>
          <w:sz w:val="24"/>
          <w:szCs w:val="24"/>
        </w:rPr>
        <w:t xml:space="preserve">= </w:t>
      </w:r>
      <w:r>
        <w:rPr>
          <w:rFonts w:ascii="Times New Roman" w:hAnsi="Times New Roman" w:cs="Times New Roman"/>
          <w:sz w:val="24"/>
          <w:szCs w:val="24"/>
        </w:rPr>
        <w:t>∑</w:t>
      </w:r>
      <w:r w:rsidR="006A63A9">
        <w:rPr>
          <w:rFonts w:ascii="Times New Roman" w:hAnsi="Times New Roman" w:cs="Times New Roman"/>
          <w:sz w:val="24"/>
          <w:szCs w:val="24"/>
        </w:rPr>
        <w:t>ρ</w:t>
      </w:r>
      <w:r w:rsidR="006A63A9" w:rsidRPr="005D0FA8">
        <w:rPr>
          <w:rFonts w:ascii="Times New Roman" w:hAnsi="Times New Roman" w:cs="Times New Roman"/>
          <w:sz w:val="24"/>
          <w:szCs w:val="24"/>
          <w:vertAlign w:val="subscript"/>
          <w:lang w:val="en-US"/>
        </w:rPr>
        <w:t>i</w:t>
      </w:r>
      <w:r w:rsidRPr="00E01A21">
        <w:rPr>
          <w:rFonts w:ascii="Times New Roman" w:hAnsi="Times New Roman" w:cs="Times New Roman"/>
          <w:sz w:val="24"/>
          <w:szCs w:val="24"/>
          <w:vertAlign w:val="subscript"/>
        </w:rPr>
        <w:t xml:space="preserve">  </w:t>
      </w:r>
      <w:r w:rsidRPr="00E01A21">
        <w:rPr>
          <w:rFonts w:ascii="Times New Roman" w:hAnsi="Times New Roman" w:cs="Times New Roman"/>
          <w:sz w:val="24"/>
          <w:szCs w:val="24"/>
        </w:rPr>
        <w:t xml:space="preserve">= </w:t>
      </w:r>
      <w:r w:rsidRPr="00E01A21">
        <w:rPr>
          <w:rFonts w:ascii="Times New Roman" w:hAnsi="Times New Roman" w:cs="Times New Roman"/>
          <w:i/>
          <w:sz w:val="24"/>
          <w:szCs w:val="24"/>
        </w:rPr>
        <w:t xml:space="preserve">∑ </w:t>
      </w:r>
      <w:r w:rsidRPr="00F05C17">
        <w:rPr>
          <w:rFonts w:ascii="Times New Roman" w:hAnsi="Times New Roman" w:cs="Times New Roman"/>
          <w:i/>
          <w:sz w:val="24"/>
          <w:szCs w:val="24"/>
          <w:lang w:val="en-US"/>
        </w:rPr>
        <w:t>Q</w:t>
      </w:r>
      <w:r w:rsidRPr="00F05C17">
        <w:rPr>
          <w:rFonts w:ascii="Times New Roman" w:hAnsi="Times New Roman" w:cs="Times New Roman"/>
          <w:i/>
          <w:sz w:val="24"/>
          <w:szCs w:val="24"/>
          <w:vertAlign w:val="subscript"/>
          <w:lang w:val="en-US"/>
        </w:rPr>
        <w:t>ti</w:t>
      </w:r>
      <w:r w:rsidRPr="00E01A21">
        <w:rPr>
          <w:rFonts w:ascii="Times New Roman" w:hAnsi="Times New Roman" w:cs="Times New Roman"/>
          <w:i/>
          <w:sz w:val="24"/>
          <w:szCs w:val="24"/>
        </w:rPr>
        <w:t>∙</w:t>
      </w:r>
      <w:r>
        <w:rPr>
          <w:rFonts w:ascii="Times New Roman" w:hAnsi="Times New Roman" w:cs="Times New Roman"/>
          <w:i/>
          <w:sz w:val="24"/>
          <w:szCs w:val="24"/>
          <w:lang w:val="en-US"/>
        </w:rPr>
        <w:t>u</w:t>
      </w:r>
      <w:r w:rsidRPr="00F05C17">
        <w:rPr>
          <w:rFonts w:ascii="Times New Roman" w:hAnsi="Times New Roman" w:cs="Times New Roman"/>
          <w:i/>
          <w:sz w:val="24"/>
          <w:szCs w:val="24"/>
          <w:vertAlign w:val="subscript"/>
          <w:lang w:val="en-US"/>
        </w:rPr>
        <w:t>i</w:t>
      </w:r>
      <w:r w:rsidRPr="00E01A21">
        <w:rPr>
          <w:rFonts w:ascii="Times New Roman" w:hAnsi="Times New Roman" w:cs="Times New Roman"/>
          <w:sz w:val="24"/>
          <w:szCs w:val="24"/>
        </w:rPr>
        <w:t xml:space="preserve">   .                                                   (5)</w:t>
      </w:r>
    </w:p>
    <w:p w:rsidR="004863A6" w:rsidRDefault="004863A6" w:rsidP="004863A6">
      <w:pPr>
        <w:ind w:firstLine="851"/>
        <w:jc w:val="both"/>
        <w:rPr>
          <w:rFonts w:ascii="Times New Roman" w:hAnsi="Times New Roman" w:cs="Times New Roman"/>
          <w:sz w:val="24"/>
          <w:szCs w:val="24"/>
        </w:rPr>
      </w:pPr>
      <w:r>
        <w:rPr>
          <w:rFonts w:ascii="Times New Roman" w:hAnsi="Times New Roman" w:cs="Times New Roman"/>
          <w:sz w:val="24"/>
          <w:szCs w:val="24"/>
        </w:rPr>
        <w:t xml:space="preserve">На этом основании риск можно трактовать как произведение вероятности отказа </w:t>
      </w:r>
      <w:r w:rsidR="000C0079">
        <w:rPr>
          <w:rFonts w:ascii="Times New Roman" w:hAnsi="Times New Roman" w:cs="Times New Roman"/>
          <w:sz w:val="24"/>
          <w:szCs w:val="24"/>
        </w:rPr>
        <w:t xml:space="preserve">на его значимость. Для базовых элементов конструкций и ответственных деталей, обладающих значительным потенциалом в нанесении ущерба, отказ которых равносилен потере работоспособности технической системы, и у котрых </w:t>
      </w:r>
      <w:r w:rsidR="000C0079">
        <w:rPr>
          <w:rFonts w:ascii="Times New Roman" w:hAnsi="Times New Roman" w:cs="Times New Roman"/>
          <w:i/>
          <w:sz w:val="24"/>
          <w:szCs w:val="24"/>
          <w:lang w:val="en-US"/>
        </w:rPr>
        <w:t>u</w:t>
      </w:r>
      <w:r w:rsidR="000C0079">
        <w:rPr>
          <w:rFonts w:ascii="Times New Roman" w:hAnsi="Times New Roman" w:cs="Times New Roman"/>
          <w:i/>
          <w:sz w:val="24"/>
          <w:szCs w:val="24"/>
          <w:vertAlign w:val="subscript"/>
          <w:lang w:val="en-US"/>
        </w:rPr>
        <w:t>i</w:t>
      </w:r>
      <w:r w:rsidR="000C0079">
        <w:rPr>
          <w:rFonts w:ascii="Times New Roman" w:hAnsi="Times New Roman" w:cs="Times New Roman"/>
          <w:i/>
          <w:sz w:val="24"/>
          <w:szCs w:val="24"/>
        </w:rPr>
        <w:t>=1,</w:t>
      </w:r>
      <w:r w:rsidR="000C0079">
        <w:rPr>
          <w:rFonts w:ascii="Times New Roman" w:hAnsi="Times New Roman" w:cs="Times New Roman"/>
          <w:sz w:val="24"/>
          <w:szCs w:val="24"/>
        </w:rPr>
        <w:t xml:space="preserve"> безопасность представляется вероятностью безотказной работы: </w:t>
      </w:r>
      <w:r w:rsidR="000C0079">
        <w:rPr>
          <w:rFonts w:ascii="Times New Roman" w:hAnsi="Times New Roman" w:cs="Times New Roman"/>
          <w:i/>
          <w:sz w:val="24"/>
          <w:szCs w:val="24"/>
          <w:lang w:val="en-US"/>
        </w:rPr>
        <w:t>R</w:t>
      </w:r>
      <w:r w:rsidR="000C0079" w:rsidRPr="000C0079">
        <w:rPr>
          <w:rFonts w:ascii="Times New Roman" w:hAnsi="Times New Roman" w:cs="Times New Roman"/>
          <w:i/>
          <w:sz w:val="24"/>
          <w:szCs w:val="24"/>
        </w:rPr>
        <w:t xml:space="preserve"> = 1- </w:t>
      </w:r>
      <w:r w:rsidR="000C0079">
        <w:rPr>
          <w:rFonts w:ascii="Times New Roman" w:hAnsi="Times New Roman" w:cs="Times New Roman"/>
          <w:i/>
          <w:sz w:val="24"/>
          <w:szCs w:val="24"/>
        </w:rPr>
        <w:t>ρ</w:t>
      </w:r>
      <w:r w:rsidR="000C0079" w:rsidRPr="000C0079">
        <w:rPr>
          <w:rFonts w:ascii="Times New Roman" w:hAnsi="Times New Roman" w:cs="Times New Roman"/>
          <w:sz w:val="24"/>
          <w:szCs w:val="24"/>
        </w:rPr>
        <w:t>.</w:t>
      </w:r>
      <w:r w:rsidR="000C0079">
        <w:rPr>
          <w:rFonts w:ascii="Times New Roman" w:hAnsi="Times New Roman" w:cs="Times New Roman"/>
          <w:sz w:val="24"/>
          <w:szCs w:val="24"/>
        </w:rPr>
        <w:t xml:space="preserve"> Изучением вероятностных</w:t>
      </w:r>
      <w:r w:rsidR="00E56D97">
        <w:rPr>
          <w:rFonts w:ascii="Times New Roman" w:hAnsi="Times New Roman" w:cs="Times New Roman"/>
          <w:sz w:val="24"/>
          <w:szCs w:val="24"/>
        </w:rPr>
        <w:t xml:space="preserve"> аспектов безопасности занимается значительное число специалистов в области прочности, используя при этом вероятностно-физические методы, учитывающие природу отказов</w:t>
      </w:r>
      <w:r w:rsidR="00E56D97" w:rsidRPr="00E56D97">
        <w:rPr>
          <w:rFonts w:ascii="Times New Roman" w:hAnsi="Times New Roman" w:cs="Times New Roman"/>
          <w:sz w:val="24"/>
          <w:szCs w:val="24"/>
        </w:rPr>
        <w:t xml:space="preserve"> [</w:t>
      </w:r>
      <w:r w:rsidR="00B76835">
        <w:rPr>
          <w:rFonts w:ascii="Times New Roman" w:hAnsi="Times New Roman" w:cs="Times New Roman"/>
          <w:sz w:val="24"/>
          <w:szCs w:val="24"/>
        </w:rPr>
        <w:t>4-6</w:t>
      </w:r>
      <w:r w:rsidR="00E56D97" w:rsidRPr="00E56D97">
        <w:rPr>
          <w:rFonts w:ascii="Times New Roman" w:hAnsi="Times New Roman" w:cs="Times New Roman"/>
          <w:sz w:val="24"/>
          <w:szCs w:val="24"/>
        </w:rPr>
        <w:t>]</w:t>
      </w:r>
      <w:r w:rsidR="00B76835">
        <w:rPr>
          <w:rFonts w:ascii="Times New Roman" w:hAnsi="Times New Roman" w:cs="Times New Roman"/>
          <w:sz w:val="24"/>
          <w:szCs w:val="24"/>
        </w:rPr>
        <w:t>. Диаграмма Фармера является продуктом математико-статистических методов обработки, индифферентных к природе повреждающих процессов.</w:t>
      </w:r>
    </w:p>
    <w:p w:rsidR="005A13A0" w:rsidRPr="003258E1" w:rsidRDefault="005A13A0" w:rsidP="004863A6">
      <w:pPr>
        <w:ind w:firstLine="851"/>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59264" behindDoc="0" locked="0" layoutInCell="1" allowOverlap="1">
            <wp:simplePos x="0" y="0"/>
            <wp:positionH relativeFrom="column">
              <wp:posOffset>1304290</wp:posOffset>
            </wp:positionH>
            <wp:positionV relativeFrom="paragraph">
              <wp:posOffset>208915</wp:posOffset>
            </wp:positionV>
            <wp:extent cx="2695575" cy="2653030"/>
            <wp:effectExtent l="1905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png"/>
                    <pic:cNvPicPr/>
                  </pic:nvPicPr>
                  <pic:blipFill>
                    <a:blip r:embed="rId10" cstate="print">
                      <a:biLevel thresh="75000"/>
                      <a:extLst>
                        <a:ext uri="{BEBA8EAE-BF5A-486C-A8C5-ECC9F3942E4B}">
                          <a14:imgProps xmlns:a14="http://schemas.microsoft.com/office/drawing/2010/main">
                            <a14:imgLayer r:embed="rId11">
                              <a14:imgEffect>
                                <a14:sharpenSoften amount="100000"/>
                              </a14:imgEffect>
                              <a14:imgEffect>
                                <a14:colorTemperature colorTemp="4700"/>
                              </a14:imgEffect>
                              <a14:imgEffect>
                                <a14:saturation sat="0"/>
                              </a14:imgEffect>
                              <a14:imgEffect>
                                <a14:brightnessContrast bright="-39000" contrast="100000"/>
                              </a14:imgEffect>
                            </a14:imgLayer>
                          </a14:imgProps>
                        </a:ext>
                        <a:ext uri="{28A0092B-C50C-407E-A947-70E740481C1C}">
                          <a14:useLocalDpi xmlns:a14="http://schemas.microsoft.com/office/drawing/2010/main" val="0"/>
                        </a:ext>
                      </a:extLst>
                    </a:blip>
                    <a:stretch>
                      <a:fillRect/>
                    </a:stretch>
                  </pic:blipFill>
                  <pic:spPr>
                    <a:xfrm>
                      <a:off x="0" y="0"/>
                      <a:ext cx="2695575" cy="2653030"/>
                    </a:xfrm>
                    <a:prstGeom prst="rect">
                      <a:avLst/>
                    </a:prstGeom>
                  </pic:spPr>
                </pic:pic>
              </a:graphicData>
            </a:graphic>
          </wp:anchor>
        </w:drawing>
      </w:r>
    </w:p>
    <w:p w:rsidR="005A13A0" w:rsidRPr="003258E1" w:rsidRDefault="005A13A0" w:rsidP="004863A6">
      <w:pPr>
        <w:ind w:firstLine="851"/>
        <w:jc w:val="both"/>
        <w:rPr>
          <w:rFonts w:ascii="Times New Roman" w:hAnsi="Times New Roman" w:cs="Times New Roman"/>
          <w:sz w:val="24"/>
          <w:szCs w:val="24"/>
        </w:rPr>
      </w:pPr>
    </w:p>
    <w:p w:rsidR="005A13A0" w:rsidRPr="003258E1" w:rsidRDefault="005A13A0" w:rsidP="004863A6">
      <w:pPr>
        <w:ind w:firstLine="851"/>
        <w:jc w:val="both"/>
        <w:rPr>
          <w:rFonts w:ascii="Times New Roman" w:hAnsi="Times New Roman" w:cs="Times New Roman"/>
          <w:sz w:val="24"/>
          <w:szCs w:val="24"/>
        </w:rPr>
      </w:pPr>
    </w:p>
    <w:p w:rsidR="005A13A0" w:rsidRPr="003258E1" w:rsidRDefault="005A13A0" w:rsidP="004863A6">
      <w:pPr>
        <w:ind w:firstLine="851"/>
        <w:jc w:val="both"/>
        <w:rPr>
          <w:rFonts w:ascii="Times New Roman" w:hAnsi="Times New Roman" w:cs="Times New Roman"/>
          <w:sz w:val="24"/>
          <w:szCs w:val="24"/>
        </w:rPr>
      </w:pPr>
    </w:p>
    <w:p w:rsidR="005A13A0" w:rsidRPr="003258E1" w:rsidRDefault="005A13A0" w:rsidP="004863A6">
      <w:pPr>
        <w:ind w:firstLine="851"/>
        <w:jc w:val="both"/>
        <w:rPr>
          <w:rFonts w:ascii="Times New Roman" w:hAnsi="Times New Roman" w:cs="Times New Roman"/>
          <w:sz w:val="24"/>
          <w:szCs w:val="24"/>
        </w:rPr>
      </w:pPr>
    </w:p>
    <w:p w:rsidR="005A13A0" w:rsidRPr="003258E1" w:rsidRDefault="005A13A0" w:rsidP="004863A6">
      <w:pPr>
        <w:ind w:firstLine="851"/>
        <w:jc w:val="both"/>
        <w:rPr>
          <w:rFonts w:ascii="Times New Roman" w:hAnsi="Times New Roman" w:cs="Times New Roman"/>
          <w:sz w:val="24"/>
          <w:szCs w:val="24"/>
        </w:rPr>
      </w:pPr>
    </w:p>
    <w:p w:rsidR="005A13A0" w:rsidRPr="003258E1" w:rsidRDefault="005A13A0" w:rsidP="004863A6">
      <w:pPr>
        <w:ind w:firstLine="851"/>
        <w:jc w:val="both"/>
        <w:rPr>
          <w:rFonts w:ascii="Times New Roman" w:hAnsi="Times New Roman" w:cs="Times New Roman"/>
          <w:sz w:val="24"/>
          <w:szCs w:val="24"/>
        </w:rPr>
      </w:pPr>
    </w:p>
    <w:p w:rsidR="005A13A0" w:rsidRPr="003258E1" w:rsidRDefault="005A13A0" w:rsidP="004863A6">
      <w:pPr>
        <w:ind w:firstLine="851"/>
        <w:jc w:val="both"/>
        <w:rPr>
          <w:rFonts w:ascii="Times New Roman" w:hAnsi="Times New Roman" w:cs="Times New Roman"/>
          <w:sz w:val="24"/>
          <w:szCs w:val="24"/>
        </w:rPr>
      </w:pPr>
    </w:p>
    <w:p w:rsidR="005A13A0" w:rsidRPr="003258E1" w:rsidRDefault="005A13A0" w:rsidP="004863A6">
      <w:pPr>
        <w:ind w:firstLine="851"/>
        <w:jc w:val="both"/>
        <w:rPr>
          <w:rFonts w:ascii="Times New Roman" w:hAnsi="Times New Roman" w:cs="Times New Roman"/>
          <w:sz w:val="24"/>
          <w:szCs w:val="24"/>
        </w:rPr>
      </w:pPr>
    </w:p>
    <w:p w:rsidR="005A13A0" w:rsidRPr="005A13A0" w:rsidRDefault="005A13A0" w:rsidP="005A13A0">
      <w:pPr>
        <w:rPr>
          <w:rFonts w:ascii="Times New Roman" w:hAnsi="Times New Roman" w:cs="Times New Roman"/>
          <w:sz w:val="24"/>
          <w:szCs w:val="24"/>
          <w:lang w:bidi="he-IL"/>
        </w:rPr>
      </w:pPr>
      <w:r w:rsidRPr="005A13A0">
        <w:rPr>
          <w:rFonts w:ascii="Times New Roman" w:hAnsi="Times New Roman" w:cs="Times New Roman"/>
          <w:sz w:val="24"/>
          <w:szCs w:val="24"/>
        </w:rPr>
        <w:t xml:space="preserve">Рис. 2. Схема формирования кинетики абсолютного ущерба  </w:t>
      </w:r>
      <w:r w:rsidRPr="005A13A0">
        <w:rPr>
          <w:rFonts w:ascii="Times New Roman" w:hAnsi="Times New Roman" w:cs="Times New Roman"/>
          <w:sz w:val="24"/>
          <w:szCs w:val="24"/>
          <w:lang w:val="en-US"/>
        </w:rPr>
        <w:t>I</w:t>
      </w:r>
      <w:r w:rsidRPr="005A13A0">
        <w:rPr>
          <w:rFonts w:ascii="Times New Roman" w:hAnsi="Times New Roman" w:cs="Times New Roman"/>
          <w:sz w:val="24"/>
          <w:szCs w:val="24"/>
        </w:rPr>
        <w:t xml:space="preserve"> в процессе эксплуатации (</w:t>
      </w:r>
      <w:r w:rsidRPr="005A13A0">
        <w:rPr>
          <w:rFonts w:ascii="Times New Roman" w:hAnsi="Times New Roman" w:cs="Times New Roman"/>
          <w:sz w:val="24"/>
          <w:szCs w:val="24"/>
          <w:rtl/>
          <w:lang w:bidi="he-IL"/>
        </w:rPr>
        <w:t>׀</w:t>
      </w:r>
      <w:r w:rsidRPr="005A13A0">
        <w:rPr>
          <w:rFonts w:ascii="Times New Roman" w:hAnsi="Times New Roman" w:cs="Times New Roman"/>
          <w:sz w:val="24"/>
          <w:szCs w:val="24"/>
          <w:lang w:bidi="he-IL"/>
        </w:rPr>
        <w:t xml:space="preserve"> квадрант</w:t>
      </w:r>
      <w:r w:rsidRPr="005A13A0">
        <w:rPr>
          <w:rFonts w:ascii="Times New Roman" w:hAnsi="Times New Roman" w:cs="Times New Roman"/>
          <w:sz w:val="24"/>
          <w:szCs w:val="24"/>
        </w:rPr>
        <w:t xml:space="preserve">) на основании кривой отказов </w:t>
      </w:r>
      <w:r w:rsidRPr="005A13A0">
        <w:rPr>
          <w:rFonts w:ascii="Times New Roman" w:hAnsi="Times New Roman" w:cs="Times New Roman"/>
          <w:sz w:val="24"/>
          <w:szCs w:val="24"/>
          <w:lang w:val="en-US"/>
        </w:rPr>
        <w:t>z</w:t>
      </w:r>
      <w:r w:rsidRPr="005A13A0">
        <w:rPr>
          <w:rFonts w:ascii="Times New Roman" w:hAnsi="Times New Roman" w:cs="Times New Roman"/>
          <w:sz w:val="24"/>
          <w:szCs w:val="24"/>
        </w:rPr>
        <w:t xml:space="preserve"> за время эксплуатации </w:t>
      </w:r>
      <w:r w:rsidRPr="005A13A0">
        <w:rPr>
          <w:rFonts w:ascii="Times New Roman" w:hAnsi="Times New Roman" w:cs="Times New Roman"/>
          <w:sz w:val="24"/>
          <w:szCs w:val="24"/>
          <w:lang w:val="en-US"/>
        </w:rPr>
        <w:t>t</w:t>
      </w:r>
      <w:r w:rsidRPr="005A13A0">
        <w:rPr>
          <w:rFonts w:ascii="Times New Roman" w:hAnsi="Times New Roman" w:cs="Times New Roman"/>
          <w:sz w:val="24"/>
          <w:szCs w:val="24"/>
        </w:rPr>
        <w:t xml:space="preserve"> (</w:t>
      </w:r>
      <w:r w:rsidRPr="005A13A0">
        <w:rPr>
          <w:rFonts w:ascii="Times New Roman" w:hAnsi="Times New Roman" w:cs="Times New Roman"/>
          <w:sz w:val="24"/>
          <w:szCs w:val="24"/>
          <w:rtl/>
          <w:lang w:bidi="he-IL"/>
        </w:rPr>
        <w:t>׀׀</w:t>
      </w:r>
      <w:r w:rsidRPr="005A13A0">
        <w:rPr>
          <w:rFonts w:ascii="Times New Roman" w:hAnsi="Times New Roman" w:cs="Times New Roman"/>
          <w:sz w:val="24"/>
          <w:szCs w:val="24"/>
          <w:lang w:bidi="he-IL"/>
        </w:rPr>
        <w:t xml:space="preserve"> квадрант).</w:t>
      </w:r>
    </w:p>
    <w:p w:rsidR="005A13A0" w:rsidRPr="003258E1" w:rsidRDefault="005A13A0" w:rsidP="005A13A0">
      <w:pPr>
        <w:ind w:firstLine="851"/>
        <w:jc w:val="both"/>
        <w:rPr>
          <w:rFonts w:ascii="Times New Roman" w:hAnsi="Times New Roman" w:cs="Times New Roman"/>
          <w:sz w:val="24"/>
          <w:szCs w:val="24"/>
        </w:rPr>
      </w:pPr>
      <w:r>
        <w:rPr>
          <w:rFonts w:ascii="Times New Roman" w:hAnsi="Times New Roman" w:cs="Times New Roman"/>
          <w:sz w:val="24"/>
          <w:szCs w:val="24"/>
        </w:rPr>
        <w:t xml:space="preserve">В теории технического обслуживания аналогом риску выступает интенсивность эксплуатационных затрат (удельные затраты) </w:t>
      </w:r>
      <w:r>
        <w:rPr>
          <w:rFonts w:ascii="Times New Roman" w:hAnsi="Times New Roman" w:cs="Times New Roman"/>
          <w:i/>
          <w:sz w:val="24"/>
          <w:szCs w:val="24"/>
        </w:rPr>
        <w:t>с</w:t>
      </w:r>
      <w:r>
        <w:rPr>
          <w:rFonts w:ascii="Times New Roman" w:hAnsi="Times New Roman" w:cs="Times New Roman"/>
          <w:sz w:val="24"/>
          <w:szCs w:val="24"/>
        </w:rPr>
        <w:t xml:space="preserve"> на техническое обслуживание и ремонт (ТОиР), измеряемая в тех же единицах (линия </w:t>
      </w:r>
      <w:r w:rsidRPr="007555C0">
        <w:rPr>
          <w:rFonts w:ascii="Times New Roman" w:hAnsi="Times New Roman" w:cs="Times New Roman"/>
          <w:i/>
          <w:sz w:val="24"/>
          <w:szCs w:val="24"/>
        </w:rPr>
        <w:t>С</w:t>
      </w:r>
      <w:r>
        <w:rPr>
          <w:rFonts w:ascii="Times New Roman" w:hAnsi="Times New Roman" w:cs="Times New Roman"/>
          <w:sz w:val="24"/>
          <w:szCs w:val="24"/>
        </w:rPr>
        <w:t xml:space="preserve">, рис.3). Фактически, риск – это внеплановая часть расходов на ТОиР </w:t>
      </w:r>
      <w:r>
        <w:rPr>
          <w:rFonts w:ascii="Times New Roman" w:hAnsi="Times New Roman" w:cs="Times New Roman"/>
          <w:i/>
          <w:sz w:val="24"/>
          <w:szCs w:val="24"/>
          <w:lang w:val="en-US"/>
        </w:rPr>
        <w:t>I</w:t>
      </w:r>
      <w:r>
        <w:rPr>
          <w:rFonts w:ascii="Times New Roman" w:hAnsi="Times New Roman" w:cs="Times New Roman"/>
          <w:i/>
          <w:sz w:val="24"/>
          <w:szCs w:val="24"/>
          <w:vertAlign w:val="subscript"/>
        </w:rPr>
        <w:t>0</w:t>
      </w:r>
      <w:r>
        <w:rPr>
          <w:rFonts w:ascii="Times New Roman" w:hAnsi="Times New Roman" w:cs="Times New Roman"/>
          <w:sz w:val="24"/>
          <w:szCs w:val="24"/>
        </w:rPr>
        <w:t>, отнесенная к гарантированному времени эксплуатации (ли</w:t>
      </w:r>
      <w:r>
        <w:rPr>
          <w:rFonts w:ascii="Times New Roman" w:hAnsi="Times New Roman" w:cs="Times New Roman"/>
          <w:sz w:val="24"/>
          <w:szCs w:val="24"/>
        </w:rPr>
        <w:lastRenderedPageBreak/>
        <w:t xml:space="preserve">ния </w:t>
      </w:r>
      <w:r>
        <w:rPr>
          <w:rFonts w:ascii="Times New Roman" w:hAnsi="Times New Roman" w:cs="Times New Roman"/>
          <w:i/>
          <w:sz w:val="24"/>
          <w:szCs w:val="24"/>
          <w:lang w:val="en-US"/>
        </w:rPr>
        <w:t>I</w:t>
      </w:r>
      <w:r>
        <w:rPr>
          <w:rFonts w:ascii="Times New Roman" w:hAnsi="Times New Roman" w:cs="Times New Roman"/>
          <w:sz w:val="24"/>
          <w:szCs w:val="24"/>
        </w:rPr>
        <w:t xml:space="preserve">, рис.3). Но риск учитывает не только расходы на восстановление </w:t>
      </w:r>
      <w:r>
        <w:rPr>
          <w:rFonts w:ascii="Times New Roman" w:hAnsi="Times New Roman" w:cs="Times New Roman"/>
          <w:i/>
          <w:sz w:val="24"/>
          <w:szCs w:val="24"/>
        </w:rPr>
        <w:t>С</w:t>
      </w:r>
      <w:r>
        <w:rPr>
          <w:rFonts w:ascii="Times New Roman" w:hAnsi="Times New Roman" w:cs="Times New Roman"/>
          <w:i/>
          <w:sz w:val="24"/>
          <w:szCs w:val="24"/>
          <w:vertAlign w:val="subscript"/>
        </w:rPr>
        <w:t>р</w:t>
      </w:r>
      <w:r>
        <w:rPr>
          <w:rFonts w:ascii="Times New Roman" w:hAnsi="Times New Roman" w:cs="Times New Roman"/>
          <w:sz w:val="24"/>
          <w:szCs w:val="24"/>
        </w:rPr>
        <w:t xml:space="preserve">, но и потери производства, в том числе, и социального характера </w:t>
      </w:r>
      <w:r>
        <w:rPr>
          <w:rFonts w:ascii="Times New Roman" w:hAnsi="Times New Roman" w:cs="Times New Roman"/>
          <w:i/>
          <w:sz w:val="24"/>
          <w:szCs w:val="24"/>
          <w:lang w:val="en-US"/>
        </w:rPr>
        <w:t>I</w:t>
      </w:r>
      <w:r>
        <w:rPr>
          <w:rFonts w:ascii="Times New Roman" w:hAnsi="Times New Roman" w:cs="Times New Roman"/>
          <w:i/>
          <w:sz w:val="24"/>
          <w:szCs w:val="24"/>
          <w:vertAlign w:val="subscript"/>
        </w:rPr>
        <w:t>А</w:t>
      </w:r>
      <w:r>
        <w:rPr>
          <w:rFonts w:ascii="Times New Roman" w:hAnsi="Times New Roman" w:cs="Times New Roman"/>
          <w:sz w:val="24"/>
          <w:szCs w:val="24"/>
        </w:rPr>
        <w:t xml:space="preserve">. В теории ТО этому также есть аналог- коэффициент упущенной выгоды </w:t>
      </w:r>
      <w:r w:rsidRPr="00E56D97">
        <w:rPr>
          <w:rFonts w:ascii="Times New Roman" w:hAnsi="Times New Roman" w:cs="Times New Roman"/>
          <w:sz w:val="24"/>
          <w:szCs w:val="24"/>
        </w:rPr>
        <w:t>[</w:t>
      </w:r>
      <w:r>
        <w:rPr>
          <w:rFonts w:ascii="Times New Roman" w:hAnsi="Times New Roman" w:cs="Times New Roman"/>
          <w:sz w:val="24"/>
          <w:szCs w:val="24"/>
        </w:rPr>
        <w:t>7</w:t>
      </w:r>
      <w:r w:rsidRPr="00E56D97">
        <w:rPr>
          <w:rFonts w:ascii="Times New Roman" w:hAnsi="Times New Roman" w:cs="Times New Roman"/>
          <w:sz w:val="24"/>
          <w:szCs w:val="24"/>
        </w:rPr>
        <w:t>]</w:t>
      </w:r>
      <w:r>
        <w:rPr>
          <w:rFonts w:ascii="Times New Roman" w:hAnsi="Times New Roman" w:cs="Times New Roman"/>
          <w:sz w:val="24"/>
          <w:szCs w:val="24"/>
        </w:rPr>
        <w:t xml:space="preserve">. Постоянство риска свидетельствует о линейном характере роста расходов на ТОиР и потерь во времени ( линии  </w:t>
      </w:r>
      <w:r w:rsidRPr="007555C0">
        <w:rPr>
          <w:rFonts w:ascii="Times New Roman" w:hAnsi="Times New Roman" w:cs="Times New Roman"/>
          <w:i/>
          <w:sz w:val="24"/>
          <w:szCs w:val="24"/>
        </w:rPr>
        <w:t>С</w:t>
      </w:r>
      <w:r>
        <w:rPr>
          <w:rFonts w:ascii="Times New Roman" w:hAnsi="Times New Roman" w:cs="Times New Roman"/>
          <w:sz w:val="24"/>
          <w:szCs w:val="24"/>
        </w:rPr>
        <w:t xml:space="preserve">, </w:t>
      </w:r>
      <w:r>
        <w:rPr>
          <w:rFonts w:ascii="Times New Roman" w:hAnsi="Times New Roman" w:cs="Times New Roman"/>
          <w:i/>
          <w:sz w:val="24"/>
          <w:szCs w:val="24"/>
          <w:lang w:val="en-US"/>
        </w:rPr>
        <w:t>I</w:t>
      </w:r>
      <w:r>
        <w:rPr>
          <w:rFonts w:ascii="Times New Roman" w:hAnsi="Times New Roman" w:cs="Times New Roman"/>
          <w:sz w:val="24"/>
          <w:szCs w:val="24"/>
        </w:rPr>
        <w:t>, рис.3).</w:t>
      </w:r>
    </w:p>
    <w:p w:rsidR="005A13A0" w:rsidRPr="005A13A0" w:rsidRDefault="005A13A0" w:rsidP="005A13A0">
      <w:pPr>
        <w:ind w:firstLine="851"/>
        <w:jc w:val="both"/>
        <w:rPr>
          <w:rFonts w:ascii="Times New Roman" w:hAnsi="Times New Roman" w:cs="Times New Roman"/>
          <w:sz w:val="24"/>
          <w:szCs w:val="24"/>
        </w:rPr>
      </w:pPr>
      <w:r w:rsidRPr="005A13A0">
        <w:rPr>
          <w:rFonts w:ascii="Times New Roman" w:hAnsi="Times New Roman" w:cs="Times New Roman"/>
          <w:sz w:val="24"/>
          <w:szCs w:val="24"/>
        </w:rPr>
        <w:t xml:space="preserve">                                </w:t>
      </w:r>
      <w:r w:rsidRPr="005A13A0">
        <w:rPr>
          <w:rFonts w:ascii="Times New Roman" w:hAnsi="Times New Roman" w:cs="Times New Roman"/>
          <w:noProof/>
          <w:sz w:val="24"/>
          <w:szCs w:val="24"/>
          <w:lang w:eastAsia="ru-RU"/>
        </w:rPr>
        <w:drawing>
          <wp:inline distT="0" distB="0" distL="0" distR="0">
            <wp:extent cx="2314575" cy="1826918"/>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png"/>
                    <pic:cNvPicPr/>
                  </pic:nvPicPr>
                  <pic:blipFill>
                    <a:blip r:embed="rId12" cstate="print">
                      <a:biLevel thresh="75000"/>
                      <a:extLst>
                        <a:ext uri="{BEBA8EAE-BF5A-486C-A8C5-ECC9F3942E4B}">
                          <a14:imgProps xmlns:a14="http://schemas.microsoft.com/office/drawing/2010/main">
                            <a14:imgLayer r:embed="rId13">
                              <a14:imgEffect>
                                <a14:sharpenSoften amount="100000"/>
                              </a14:imgEffect>
                              <a14:imgEffect>
                                <a14:saturation sat="400000"/>
                              </a14:imgEffect>
                              <a14:imgEffect>
                                <a14:brightnessContrast bright="-45000" contrast="100000"/>
                              </a14:imgEffect>
                            </a14:imgLayer>
                          </a14:imgProps>
                        </a:ext>
                        <a:ext uri="{28A0092B-C50C-407E-A947-70E740481C1C}">
                          <a14:useLocalDpi xmlns:a14="http://schemas.microsoft.com/office/drawing/2010/main" val="0"/>
                        </a:ext>
                      </a:extLst>
                    </a:blip>
                    <a:stretch>
                      <a:fillRect/>
                    </a:stretch>
                  </pic:blipFill>
                  <pic:spPr>
                    <a:xfrm>
                      <a:off x="0" y="0"/>
                      <a:ext cx="2315783" cy="1827871"/>
                    </a:xfrm>
                    <a:prstGeom prst="rect">
                      <a:avLst/>
                    </a:prstGeom>
                  </pic:spPr>
                </pic:pic>
              </a:graphicData>
            </a:graphic>
          </wp:inline>
        </w:drawing>
      </w:r>
    </w:p>
    <w:p w:rsidR="005A13A0" w:rsidRPr="005A13A0" w:rsidRDefault="005A13A0" w:rsidP="005A13A0">
      <w:pPr>
        <w:jc w:val="both"/>
        <w:rPr>
          <w:rFonts w:ascii="Times New Roman" w:hAnsi="Times New Roman" w:cs="Times New Roman"/>
          <w:sz w:val="24"/>
          <w:szCs w:val="24"/>
        </w:rPr>
      </w:pPr>
      <w:r>
        <w:rPr>
          <w:rFonts w:ascii="Times New Roman" w:hAnsi="Times New Roman" w:cs="Times New Roman"/>
          <w:sz w:val="24"/>
          <w:szCs w:val="24"/>
        </w:rPr>
        <w:t>Рис. 3. Сравнительная кинетика</w:t>
      </w:r>
      <w:r w:rsidRPr="005A13A0">
        <w:rPr>
          <w:rFonts w:ascii="Times New Roman" w:hAnsi="Times New Roman" w:cs="Times New Roman"/>
          <w:sz w:val="24"/>
          <w:szCs w:val="24"/>
        </w:rPr>
        <w:t xml:space="preserve"> роста абсолютного ущерба</w:t>
      </w:r>
      <w:r w:rsidRPr="005A13A0">
        <w:rPr>
          <w:rFonts w:ascii="Times New Roman" w:hAnsi="Times New Roman" w:cs="Times New Roman"/>
          <w:i/>
          <w:sz w:val="24"/>
          <w:szCs w:val="24"/>
        </w:rPr>
        <w:t xml:space="preserve"> </w:t>
      </w:r>
      <w:r w:rsidRPr="005A13A0">
        <w:rPr>
          <w:rFonts w:ascii="Times New Roman" w:hAnsi="Times New Roman" w:cs="Times New Roman"/>
          <w:i/>
          <w:sz w:val="24"/>
          <w:szCs w:val="24"/>
          <w:lang w:val="en-US"/>
        </w:rPr>
        <w:t>I</w:t>
      </w:r>
      <w:r w:rsidRPr="005A13A0">
        <w:rPr>
          <w:rFonts w:ascii="Times New Roman" w:hAnsi="Times New Roman" w:cs="Times New Roman"/>
          <w:sz w:val="24"/>
          <w:szCs w:val="24"/>
        </w:rPr>
        <w:t xml:space="preserve"> и роста издержек на ТОиР </w:t>
      </w:r>
      <w:r w:rsidRPr="005A13A0">
        <w:rPr>
          <w:rFonts w:ascii="Times New Roman" w:hAnsi="Times New Roman" w:cs="Times New Roman"/>
          <w:i/>
          <w:sz w:val="24"/>
          <w:szCs w:val="24"/>
        </w:rPr>
        <w:t>С</w:t>
      </w:r>
      <w:r w:rsidRPr="005A13A0">
        <w:rPr>
          <w:rFonts w:ascii="Times New Roman" w:hAnsi="Times New Roman" w:cs="Times New Roman"/>
          <w:sz w:val="24"/>
          <w:szCs w:val="24"/>
        </w:rPr>
        <w:t>.</w:t>
      </w:r>
    </w:p>
    <w:p w:rsidR="005A13A0" w:rsidRDefault="005A13A0" w:rsidP="005A13A0">
      <w:pPr>
        <w:ind w:firstLine="851"/>
        <w:jc w:val="both"/>
        <w:rPr>
          <w:rFonts w:ascii="Times New Roman" w:hAnsi="Times New Roman" w:cs="Times New Roman"/>
          <w:sz w:val="24"/>
          <w:szCs w:val="24"/>
        </w:rPr>
      </w:pPr>
      <w:r>
        <w:rPr>
          <w:rFonts w:ascii="Times New Roman" w:hAnsi="Times New Roman" w:cs="Times New Roman"/>
          <w:sz w:val="24"/>
          <w:szCs w:val="24"/>
        </w:rPr>
        <w:t xml:space="preserve">Риск, являясь мерой интенсивности ущерба, может являться диагностическим параметром, определяющим момент восстановления или период эксплуатации. Это видно по его связи с кривой отказов </w:t>
      </w:r>
      <w:r>
        <w:rPr>
          <w:rFonts w:ascii="Times New Roman" w:hAnsi="Times New Roman" w:cs="Times New Roman"/>
          <w:i/>
          <w:sz w:val="24"/>
          <w:szCs w:val="24"/>
          <w:lang w:val="en-US"/>
        </w:rPr>
        <w:t>z</w:t>
      </w:r>
      <w:r w:rsidRPr="007555C0">
        <w:rPr>
          <w:rFonts w:ascii="Times New Roman" w:hAnsi="Times New Roman" w:cs="Times New Roman"/>
          <w:i/>
          <w:sz w:val="24"/>
          <w:szCs w:val="24"/>
        </w:rPr>
        <w:t>-</w:t>
      </w:r>
      <w:r>
        <w:rPr>
          <w:rFonts w:ascii="Times New Roman" w:hAnsi="Times New Roman" w:cs="Times New Roman"/>
          <w:i/>
          <w:sz w:val="24"/>
          <w:szCs w:val="24"/>
          <w:lang w:val="en-US"/>
        </w:rPr>
        <w:t>t</w:t>
      </w:r>
      <w:r w:rsidRPr="007555C0">
        <w:rPr>
          <w:rFonts w:ascii="Times New Roman" w:hAnsi="Times New Roman" w:cs="Times New Roman"/>
          <w:i/>
          <w:sz w:val="24"/>
          <w:szCs w:val="24"/>
        </w:rPr>
        <w:t xml:space="preserve"> </w:t>
      </w:r>
      <w:r>
        <w:rPr>
          <w:rFonts w:ascii="Times New Roman" w:hAnsi="Times New Roman" w:cs="Times New Roman"/>
          <w:sz w:val="24"/>
          <w:szCs w:val="24"/>
        </w:rPr>
        <w:t xml:space="preserve">(рис.2), которая представляет собой монотонную функцию с возрастающей интенсивностью </w:t>
      </w:r>
      <w:r w:rsidRPr="00E56D97">
        <w:rPr>
          <w:rFonts w:ascii="Times New Roman" w:hAnsi="Times New Roman" w:cs="Times New Roman"/>
          <w:sz w:val="24"/>
          <w:szCs w:val="24"/>
        </w:rPr>
        <w:t>[</w:t>
      </w:r>
      <w:r>
        <w:rPr>
          <w:rFonts w:ascii="Times New Roman" w:hAnsi="Times New Roman" w:cs="Times New Roman"/>
          <w:sz w:val="24"/>
          <w:szCs w:val="24"/>
        </w:rPr>
        <w:t>7</w:t>
      </w:r>
      <w:r w:rsidRPr="00E56D97">
        <w:rPr>
          <w:rFonts w:ascii="Times New Roman" w:hAnsi="Times New Roman" w:cs="Times New Roman"/>
          <w:sz w:val="24"/>
          <w:szCs w:val="24"/>
        </w:rPr>
        <w:t>]</w:t>
      </w:r>
      <w:r>
        <w:rPr>
          <w:rFonts w:ascii="Times New Roman" w:hAnsi="Times New Roman" w:cs="Times New Roman"/>
          <w:sz w:val="24"/>
          <w:szCs w:val="24"/>
        </w:rPr>
        <w:t xml:space="preserve">. Если величина </w:t>
      </w:r>
      <w:r>
        <w:rPr>
          <w:rFonts w:ascii="Times New Roman" w:hAnsi="Times New Roman" w:cs="Times New Roman"/>
          <w:i/>
          <w:sz w:val="24"/>
          <w:szCs w:val="24"/>
          <w:lang w:val="en-US"/>
        </w:rPr>
        <w:t>i</w:t>
      </w:r>
      <w:r w:rsidRPr="00BC66F4">
        <w:rPr>
          <w:rFonts w:ascii="Times New Roman" w:hAnsi="Times New Roman" w:cs="Times New Roman"/>
          <w:i/>
          <w:sz w:val="24"/>
          <w:szCs w:val="24"/>
        </w:rPr>
        <w:t>=</w:t>
      </w:r>
      <w:r>
        <w:rPr>
          <w:rFonts w:ascii="Times New Roman" w:hAnsi="Times New Roman" w:cs="Times New Roman"/>
          <w:i/>
          <w:sz w:val="24"/>
          <w:szCs w:val="24"/>
          <w:lang w:val="en-US"/>
        </w:rPr>
        <w:t>const</w:t>
      </w:r>
      <w:r w:rsidRPr="00BC66F4">
        <w:rPr>
          <w:rFonts w:ascii="Times New Roman" w:hAnsi="Times New Roman" w:cs="Times New Roman"/>
          <w:sz w:val="24"/>
          <w:szCs w:val="24"/>
        </w:rPr>
        <w:t xml:space="preserve">, </w:t>
      </w:r>
      <w:r>
        <w:rPr>
          <w:rFonts w:ascii="Times New Roman" w:hAnsi="Times New Roman" w:cs="Times New Roman"/>
          <w:sz w:val="24"/>
          <w:szCs w:val="24"/>
          <w:lang w:val="uk-UA"/>
        </w:rPr>
        <w:t xml:space="preserve">процесс эксплуатации является установившимся. Резкое увеличение наклона функции потерь </w:t>
      </w:r>
      <w:r>
        <w:rPr>
          <w:rFonts w:ascii="Times New Roman" w:hAnsi="Times New Roman" w:cs="Times New Roman"/>
          <w:i/>
          <w:sz w:val="24"/>
          <w:szCs w:val="24"/>
          <w:lang w:val="en-US"/>
        </w:rPr>
        <w:t>I</w:t>
      </w:r>
      <w:r w:rsidRPr="00BC66F4">
        <w:rPr>
          <w:rFonts w:ascii="Times New Roman" w:hAnsi="Times New Roman" w:cs="Times New Roman"/>
          <w:i/>
          <w:sz w:val="24"/>
          <w:szCs w:val="24"/>
        </w:rPr>
        <w:t>-</w:t>
      </w:r>
      <w:r>
        <w:rPr>
          <w:rFonts w:ascii="Times New Roman" w:hAnsi="Times New Roman" w:cs="Times New Roman"/>
          <w:i/>
          <w:sz w:val="24"/>
          <w:szCs w:val="24"/>
          <w:lang w:val="en-US"/>
        </w:rPr>
        <w:t>t</w:t>
      </w:r>
      <w:r w:rsidRPr="00BC66F4">
        <w:rPr>
          <w:rFonts w:ascii="Times New Roman" w:hAnsi="Times New Roman" w:cs="Times New Roman"/>
          <w:i/>
          <w:sz w:val="24"/>
          <w:szCs w:val="24"/>
        </w:rPr>
        <w:t xml:space="preserve">, </w:t>
      </w:r>
      <w:r w:rsidRPr="00BC66F4">
        <w:rPr>
          <w:rFonts w:ascii="Times New Roman" w:hAnsi="Times New Roman" w:cs="Times New Roman"/>
          <w:sz w:val="24"/>
          <w:szCs w:val="24"/>
        </w:rPr>
        <w:t>когда</w:t>
      </w:r>
      <w:r>
        <w:rPr>
          <w:rFonts w:ascii="Times New Roman" w:hAnsi="Times New Roman" w:cs="Times New Roman"/>
          <w:sz w:val="24"/>
          <w:szCs w:val="24"/>
        </w:rPr>
        <w:t xml:space="preserve"> </w:t>
      </w:r>
      <w:r>
        <w:rPr>
          <w:rFonts w:ascii="Times New Roman" w:hAnsi="Times New Roman" w:cs="Times New Roman"/>
          <w:i/>
          <w:sz w:val="24"/>
          <w:szCs w:val="24"/>
          <w:lang w:val="en-US"/>
        </w:rPr>
        <w:t>i</w:t>
      </w:r>
      <w:r w:rsidRPr="00BC66F4">
        <w:rPr>
          <w:rFonts w:ascii="Times New Roman" w:hAnsi="Times New Roman" w:cs="Times New Roman"/>
          <w:i/>
          <w:sz w:val="24"/>
          <w:szCs w:val="24"/>
          <w:vertAlign w:val="subscript"/>
        </w:rPr>
        <w:t>2</w:t>
      </w:r>
      <w:r w:rsidRPr="00BC66F4">
        <w:rPr>
          <w:rFonts w:ascii="Times New Roman" w:hAnsi="Times New Roman" w:cs="Times New Roman"/>
          <w:i/>
          <w:sz w:val="24"/>
          <w:szCs w:val="24"/>
        </w:rPr>
        <w:t>&gt;</w:t>
      </w:r>
      <w:r>
        <w:rPr>
          <w:rFonts w:ascii="Times New Roman" w:hAnsi="Times New Roman" w:cs="Times New Roman"/>
          <w:i/>
          <w:sz w:val="24"/>
          <w:szCs w:val="24"/>
          <w:lang w:val="en-US"/>
        </w:rPr>
        <w:t>i</w:t>
      </w:r>
      <w:r w:rsidRPr="00BC66F4">
        <w:rPr>
          <w:rFonts w:ascii="Times New Roman" w:hAnsi="Times New Roman" w:cs="Times New Roman"/>
          <w:i/>
          <w:sz w:val="24"/>
          <w:szCs w:val="24"/>
          <w:vertAlign w:val="subscript"/>
        </w:rPr>
        <w:t>1</w:t>
      </w:r>
      <w:r>
        <w:rPr>
          <w:rFonts w:ascii="Times New Roman" w:hAnsi="Times New Roman" w:cs="Times New Roman"/>
          <w:i/>
          <w:sz w:val="24"/>
          <w:szCs w:val="24"/>
          <w:vertAlign w:val="subscript"/>
        </w:rPr>
        <w:t xml:space="preserve"> </w:t>
      </w:r>
      <w:r>
        <w:rPr>
          <w:rFonts w:ascii="Times New Roman" w:hAnsi="Times New Roman" w:cs="Times New Roman"/>
          <w:sz w:val="24"/>
          <w:szCs w:val="24"/>
        </w:rPr>
        <w:t>(рис.2), свидетельствует о необходимости ремонтных воздействий.</w:t>
      </w:r>
    </w:p>
    <w:p w:rsidR="000F4264" w:rsidRDefault="000F4264" w:rsidP="004863A6">
      <w:pPr>
        <w:ind w:firstLine="851"/>
        <w:jc w:val="both"/>
        <w:rPr>
          <w:rFonts w:ascii="Times New Roman" w:hAnsi="Times New Roman" w:cs="Times New Roman"/>
          <w:sz w:val="24"/>
          <w:szCs w:val="24"/>
        </w:rPr>
      </w:pPr>
      <w:r>
        <w:rPr>
          <w:rFonts w:ascii="Times New Roman" w:hAnsi="Times New Roman" w:cs="Times New Roman"/>
          <w:sz w:val="24"/>
          <w:szCs w:val="24"/>
        </w:rPr>
        <w:t xml:space="preserve">Недостаток диаграмм Фармера связан с несовершенной оценкой влияния отказов с низкой частотой возникновения и высоким уровнем повреждений </w:t>
      </w:r>
      <w:r w:rsidRPr="00E56D97">
        <w:rPr>
          <w:rFonts w:ascii="Times New Roman" w:hAnsi="Times New Roman" w:cs="Times New Roman"/>
          <w:sz w:val="24"/>
          <w:szCs w:val="24"/>
        </w:rPr>
        <w:t>[</w:t>
      </w:r>
      <w:r>
        <w:rPr>
          <w:rFonts w:ascii="Times New Roman" w:hAnsi="Times New Roman" w:cs="Times New Roman"/>
          <w:sz w:val="24"/>
          <w:szCs w:val="24"/>
        </w:rPr>
        <w:t>8</w:t>
      </w:r>
      <w:r w:rsidRPr="00E56D97">
        <w:rPr>
          <w:rFonts w:ascii="Times New Roman" w:hAnsi="Times New Roman" w:cs="Times New Roman"/>
          <w:sz w:val="24"/>
          <w:szCs w:val="24"/>
        </w:rPr>
        <w:t>]</w:t>
      </w:r>
      <w:r>
        <w:rPr>
          <w:rFonts w:ascii="Times New Roman" w:hAnsi="Times New Roman" w:cs="Times New Roman"/>
          <w:sz w:val="24"/>
          <w:szCs w:val="24"/>
        </w:rPr>
        <w:t>.</w:t>
      </w:r>
      <w:r w:rsidR="008C169D">
        <w:rPr>
          <w:rFonts w:ascii="Times New Roman" w:hAnsi="Times New Roman" w:cs="Times New Roman"/>
          <w:sz w:val="24"/>
          <w:szCs w:val="24"/>
        </w:rPr>
        <w:t xml:space="preserve"> Следует обратить внимание, что полученная Фармером зависимость между радиоактивностью реактора и временем его эксплуатации не соответствовала кривой нейтрального риска, располагаясь в зоне приемлемого риска (</w:t>
      </w:r>
      <w:r w:rsidR="008C169D">
        <w:rPr>
          <w:rFonts w:ascii="Times New Roman" w:hAnsi="Times New Roman" w:cs="Times New Roman"/>
          <w:sz w:val="24"/>
          <w:szCs w:val="24"/>
          <w:lang w:val="en-US"/>
        </w:rPr>
        <w:t>F</w:t>
      </w:r>
      <w:r w:rsidR="00BB461F" w:rsidRPr="00BB461F">
        <w:rPr>
          <w:rFonts w:ascii="Times New Roman" w:hAnsi="Times New Roman" w:cs="Times New Roman"/>
          <w:sz w:val="24"/>
          <w:szCs w:val="24"/>
          <w:vertAlign w:val="subscript"/>
          <w:lang w:val="en-US"/>
        </w:rPr>
        <w:t>F</w:t>
      </w:r>
      <w:r w:rsidR="008C169D">
        <w:rPr>
          <w:rFonts w:ascii="Times New Roman" w:hAnsi="Times New Roman" w:cs="Times New Roman"/>
          <w:sz w:val="24"/>
          <w:szCs w:val="24"/>
          <w:vertAlign w:val="subscript"/>
          <w:lang w:val="en-US"/>
        </w:rPr>
        <w:t>RA</w:t>
      </w:r>
      <w:r w:rsidR="008C169D">
        <w:rPr>
          <w:rFonts w:ascii="Times New Roman" w:hAnsi="Times New Roman" w:cs="Times New Roman"/>
          <w:sz w:val="24"/>
          <w:szCs w:val="24"/>
        </w:rPr>
        <w:t xml:space="preserve">, рис.1). Образуется ситуация, когда объект не воспринимает риск на ожидаемом уровне, выполняя более оптимистичный сценарий. </w:t>
      </w:r>
      <w:r w:rsidR="00766EF1">
        <w:rPr>
          <w:rFonts w:ascii="Times New Roman" w:hAnsi="Times New Roman" w:cs="Times New Roman"/>
          <w:sz w:val="24"/>
          <w:szCs w:val="24"/>
        </w:rPr>
        <w:t xml:space="preserve">Соответсвующая такой ситуации </w:t>
      </w:r>
      <w:r w:rsidR="00766EF1">
        <w:rPr>
          <w:rFonts w:ascii="Times New Roman" w:hAnsi="Times New Roman" w:cs="Times New Roman"/>
          <w:sz w:val="24"/>
          <w:szCs w:val="24"/>
          <w:lang w:val="en-US"/>
        </w:rPr>
        <w:t>F</w:t>
      </w:r>
      <w:r w:rsidR="00766EF1" w:rsidRPr="00766EF1">
        <w:rPr>
          <w:rFonts w:ascii="Times New Roman" w:hAnsi="Times New Roman" w:cs="Times New Roman"/>
          <w:sz w:val="24"/>
          <w:szCs w:val="24"/>
        </w:rPr>
        <w:t>-</w:t>
      </w:r>
      <w:r w:rsidR="00766EF1">
        <w:rPr>
          <w:rFonts w:ascii="Times New Roman" w:hAnsi="Times New Roman" w:cs="Times New Roman"/>
          <w:sz w:val="24"/>
          <w:szCs w:val="24"/>
          <w:lang w:val="en-US"/>
        </w:rPr>
        <w:t>N</w:t>
      </w:r>
      <w:r w:rsidR="00766EF1" w:rsidRPr="00766EF1">
        <w:rPr>
          <w:rFonts w:ascii="Times New Roman" w:hAnsi="Times New Roman" w:cs="Times New Roman"/>
          <w:sz w:val="24"/>
          <w:szCs w:val="24"/>
        </w:rPr>
        <w:t xml:space="preserve"> </w:t>
      </w:r>
      <w:r w:rsidR="00766EF1">
        <w:rPr>
          <w:rFonts w:ascii="Times New Roman" w:hAnsi="Times New Roman" w:cs="Times New Roman"/>
          <w:sz w:val="24"/>
          <w:szCs w:val="24"/>
        </w:rPr>
        <w:t>диаграмма называется кривой невосприятия риска (</w:t>
      </w:r>
      <w:r w:rsidR="001B1846">
        <w:rPr>
          <w:rFonts w:ascii="Times New Roman" w:hAnsi="Times New Roman" w:cs="Times New Roman"/>
          <w:sz w:val="24"/>
          <w:szCs w:val="24"/>
          <w:lang w:val="en-US"/>
        </w:rPr>
        <w:t>RA</w:t>
      </w:r>
      <w:r w:rsidR="001B1846" w:rsidRPr="001B1846">
        <w:rPr>
          <w:rFonts w:ascii="Times New Roman" w:hAnsi="Times New Roman" w:cs="Times New Roman"/>
          <w:sz w:val="24"/>
          <w:szCs w:val="24"/>
        </w:rPr>
        <w:t xml:space="preserve">- </w:t>
      </w:r>
      <w:r w:rsidR="00766EF1">
        <w:rPr>
          <w:rFonts w:ascii="Times New Roman" w:hAnsi="Times New Roman" w:cs="Times New Roman"/>
          <w:sz w:val="24"/>
          <w:szCs w:val="24"/>
          <w:lang w:val="en-US"/>
        </w:rPr>
        <w:t>risk</w:t>
      </w:r>
      <w:r w:rsidR="00766EF1" w:rsidRPr="00766EF1">
        <w:rPr>
          <w:rFonts w:ascii="Times New Roman" w:hAnsi="Times New Roman" w:cs="Times New Roman"/>
          <w:sz w:val="24"/>
          <w:szCs w:val="24"/>
        </w:rPr>
        <w:t xml:space="preserve"> </w:t>
      </w:r>
      <w:r w:rsidR="00766EF1">
        <w:rPr>
          <w:rFonts w:ascii="Times New Roman" w:hAnsi="Times New Roman" w:cs="Times New Roman"/>
          <w:sz w:val="24"/>
          <w:szCs w:val="24"/>
          <w:lang w:val="en-US"/>
        </w:rPr>
        <w:t>aversion</w:t>
      </w:r>
      <w:r w:rsidR="00766EF1" w:rsidRPr="00766EF1">
        <w:rPr>
          <w:rFonts w:ascii="Times New Roman" w:hAnsi="Times New Roman" w:cs="Times New Roman"/>
          <w:sz w:val="24"/>
          <w:szCs w:val="24"/>
        </w:rPr>
        <w:t>)</w:t>
      </w:r>
      <w:r w:rsidR="00766EF1">
        <w:rPr>
          <w:rFonts w:ascii="Times New Roman" w:hAnsi="Times New Roman" w:cs="Times New Roman"/>
          <w:sz w:val="24"/>
          <w:szCs w:val="24"/>
        </w:rPr>
        <w:t xml:space="preserve"> с уравнением: </w:t>
      </w:r>
    </w:p>
    <w:p w:rsidR="00766EF1" w:rsidRPr="00766EF1" w:rsidRDefault="00766EF1" w:rsidP="00766EF1">
      <w:pPr>
        <w:ind w:firstLine="851"/>
        <w:jc w:val="center"/>
        <w:rPr>
          <w:rFonts w:ascii="Times New Roman" w:hAnsi="Times New Roman" w:cs="Times New Roman"/>
          <w:b/>
          <w:i/>
          <w:sz w:val="24"/>
          <w:szCs w:val="24"/>
        </w:rPr>
      </w:pPr>
      <w:r>
        <w:rPr>
          <w:rFonts w:ascii="Times New Roman" w:hAnsi="Times New Roman" w:cs="Times New Roman"/>
          <w:i/>
          <w:sz w:val="24"/>
          <w:szCs w:val="24"/>
          <w:lang w:val="en-US"/>
        </w:rPr>
        <w:t>F</w:t>
      </w:r>
      <w:r w:rsidRPr="00766EF1">
        <w:rPr>
          <w:rFonts w:ascii="Times New Roman" w:hAnsi="Times New Roman" w:cs="Times New Roman"/>
          <w:i/>
          <w:sz w:val="24"/>
          <w:szCs w:val="24"/>
        </w:rPr>
        <w:t xml:space="preserve"> = </w:t>
      </w:r>
      <w:r>
        <w:rPr>
          <w:rFonts w:ascii="Times New Roman" w:hAnsi="Times New Roman" w:cs="Times New Roman"/>
          <w:i/>
          <w:sz w:val="24"/>
          <w:szCs w:val="24"/>
          <w:lang w:val="en-US"/>
        </w:rPr>
        <w:t>F</w:t>
      </w:r>
      <w:r w:rsidRPr="00766EF1">
        <w:rPr>
          <w:rFonts w:ascii="Times New Roman" w:hAnsi="Times New Roman" w:cs="Times New Roman"/>
          <w:i/>
          <w:sz w:val="24"/>
          <w:szCs w:val="24"/>
          <w:vertAlign w:val="subscript"/>
        </w:rPr>
        <w:t>1</w:t>
      </w:r>
      <w:r w:rsidRPr="00766EF1">
        <w:rPr>
          <w:rFonts w:ascii="Times New Roman" w:hAnsi="Times New Roman" w:cs="Times New Roman"/>
          <w:i/>
          <w:sz w:val="24"/>
          <w:szCs w:val="24"/>
        </w:rPr>
        <w:t>∙</w:t>
      </w:r>
      <w:r>
        <w:rPr>
          <w:rFonts w:ascii="Times New Roman" w:hAnsi="Times New Roman" w:cs="Times New Roman"/>
          <w:i/>
          <w:sz w:val="24"/>
          <w:szCs w:val="24"/>
          <w:lang w:val="en-US"/>
        </w:rPr>
        <w:t>N</w:t>
      </w:r>
      <w:r w:rsidRPr="00766EF1">
        <w:rPr>
          <w:rFonts w:ascii="Times New Roman" w:hAnsi="Times New Roman" w:cs="Times New Roman"/>
          <w:i/>
          <w:sz w:val="24"/>
          <w:szCs w:val="24"/>
          <w:vertAlign w:val="superscript"/>
        </w:rPr>
        <w:t>-</w:t>
      </w:r>
      <w:r>
        <w:rPr>
          <w:rFonts w:ascii="Times New Roman" w:hAnsi="Times New Roman" w:cs="Times New Roman"/>
          <w:i/>
          <w:sz w:val="24"/>
          <w:szCs w:val="24"/>
          <w:vertAlign w:val="superscript"/>
          <w:lang w:val="en-US"/>
        </w:rPr>
        <w:t>a</w:t>
      </w:r>
      <w:r w:rsidRPr="00766EF1">
        <w:rPr>
          <w:rFonts w:ascii="Times New Roman" w:hAnsi="Times New Roman" w:cs="Times New Roman"/>
          <w:b/>
          <w:i/>
          <w:sz w:val="24"/>
          <w:szCs w:val="24"/>
        </w:rPr>
        <w:t xml:space="preserve">                                                      </w:t>
      </w:r>
      <w:r w:rsidRPr="00766EF1">
        <w:rPr>
          <w:rFonts w:ascii="Times New Roman" w:hAnsi="Times New Roman" w:cs="Times New Roman"/>
          <w:sz w:val="24"/>
          <w:szCs w:val="24"/>
        </w:rPr>
        <w:t>(6)</w:t>
      </w:r>
    </w:p>
    <w:p w:rsidR="00F05C17" w:rsidRDefault="00766EF1" w:rsidP="00F05C17">
      <w:pPr>
        <w:ind w:left="57" w:firstLine="794"/>
        <w:jc w:val="both"/>
        <w:rPr>
          <w:rFonts w:ascii="Times New Roman" w:hAnsi="Times New Roman" w:cs="Times New Roman"/>
          <w:sz w:val="24"/>
          <w:szCs w:val="24"/>
        </w:rPr>
      </w:pPr>
      <w:r>
        <w:rPr>
          <w:rFonts w:ascii="Times New Roman" w:hAnsi="Times New Roman" w:cs="Times New Roman"/>
          <w:i/>
          <w:sz w:val="24"/>
          <w:szCs w:val="24"/>
          <w:lang w:val="en-US"/>
        </w:rPr>
        <w:t>F</w:t>
      </w:r>
      <w:r w:rsidRPr="00766EF1">
        <w:rPr>
          <w:rFonts w:ascii="Times New Roman" w:hAnsi="Times New Roman" w:cs="Times New Roman"/>
          <w:i/>
          <w:sz w:val="24"/>
          <w:szCs w:val="24"/>
          <w:vertAlign w:val="subscript"/>
        </w:rPr>
        <w:t>1</w:t>
      </w:r>
      <w:r>
        <w:rPr>
          <w:rFonts w:ascii="Times New Roman" w:hAnsi="Times New Roman" w:cs="Times New Roman"/>
          <w:sz w:val="24"/>
          <w:szCs w:val="24"/>
        </w:rPr>
        <w:t>- частота появления отказов с условно единичным ущербом,</w:t>
      </w:r>
    </w:p>
    <w:p w:rsidR="00766EF1" w:rsidRPr="00766EF1" w:rsidRDefault="00766EF1" w:rsidP="00F05C17">
      <w:pPr>
        <w:ind w:left="57" w:firstLine="794"/>
        <w:jc w:val="both"/>
        <w:rPr>
          <w:rFonts w:ascii="Times New Roman" w:hAnsi="Times New Roman" w:cs="Times New Roman"/>
          <w:sz w:val="24"/>
          <w:szCs w:val="24"/>
        </w:rPr>
      </w:pPr>
      <w:r>
        <w:rPr>
          <w:rFonts w:ascii="Times New Roman" w:hAnsi="Times New Roman" w:cs="Times New Roman"/>
          <w:i/>
          <w:sz w:val="24"/>
          <w:szCs w:val="24"/>
        </w:rPr>
        <w:t>а</w:t>
      </w:r>
      <w:r>
        <w:rPr>
          <w:rFonts w:ascii="Times New Roman" w:hAnsi="Times New Roman" w:cs="Times New Roman"/>
          <w:sz w:val="24"/>
          <w:szCs w:val="24"/>
        </w:rPr>
        <w:t xml:space="preserve"> – коэффициент неприятия риска (</w:t>
      </w:r>
      <w:r>
        <w:rPr>
          <w:rFonts w:ascii="Times New Roman" w:hAnsi="Times New Roman" w:cs="Times New Roman"/>
          <w:sz w:val="24"/>
          <w:szCs w:val="24"/>
          <w:lang w:val="en-US"/>
        </w:rPr>
        <w:t>aversion</w:t>
      </w:r>
      <w:r w:rsidRPr="00766EF1">
        <w:rPr>
          <w:rFonts w:ascii="Times New Roman" w:hAnsi="Times New Roman" w:cs="Times New Roman"/>
          <w:sz w:val="24"/>
          <w:szCs w:val="24"/>
        </w:rPr>
        <w:t xml:space="preserve"> </w:t>
      </w:r>
      <w:r>
        <w:rPr>
          <w:rFonts w:ascii="Times New Roman" w:hAnsi="Times New Roman" w:cs="Times New Roman"/>
          <w:sz w:val="24"/>
          <w:szCs w:val="24"/>
          <w:lang w:val="en-US"/>
        </w:rPr>
        <w:t>factor</w:t>
      </w:r>
      <w:r w:rsidRPr="00766EF1">
        <w:rPr>
          <w:rFonts w:ascii="Times New Roman" w:hAnsi="Times New Roman" w:cs="Times New Roman"/>
          <w:sz w:val="24"/>
          <w:szCs w:val="24"/>
        </w:rPr>
        <w:t>).</w:t>
      </w:r>
    </w:p>
    <w:p w:rsidR="00766EF1" w:rsidRDefault="00766EF1" w:rsidP="00F05C17">
      <w:pPr>
        <w:ind w:left="57" w:firstLine="794"/>
        <w:jc w:val="both"/>
        <w:rPr>
          <w:rFonts w:ascii="Times New Roman" w:hAnsi="Times New Roman" w:cs="Times New Roman"/>
          <w:sz w:val="24"/>
          <w:szCs w:val="24"/>
        </w:rPr>
      </w:pPr>
      <w:r>
        <w:rPr>
          <w:rFonts w:ascii="Times New Roman" w:hAnsi="Times New Roman" w:cs="Times New Roman"/>
          <w:sz w:val="24"/>
          <w:szCs w:val="24"/>
        </w:rPr>
        <w:t>По-видимому, рассматриваемый эффект сопряжен со свойствами механической системы, законами старения ее элементов</w:t>
      </w:r>
      <w:r w:rsidR="000F0C0A">
        <w:rPr>
          <w:rFonts w:ascii="Times New Roman" w:hAnsi="Times New Roman" w:cs="Times New Roman"/>
          <w:sz w:val="24"/>
          <w:szCs w:val="24"/>
        </w:rPr>
        <w:t xml:space="preserve"> и имеет объективный характер.</w:t>
      </w:r>
    </w:p>
    <w:p w:rsidR="001B1846" w:rsidRDefault="001B1846" w:rsidP="00F05C17">
      <w:pPr>
        <w:ind w:left="57" w:firstLine="794"/>
        <w:jc w:val="both"/>
        <w:rPr>
          <w:rFonts w:ascii="Times New Roman" w:hAnsi="Times New Roman" w:cs="Times New Roman"/>
          <w:sz w:val="24"/>
          <w:szCs w:val="24"/>
        </w:rPr>
      </w:pPr>
      <w:r>
        <w:rPr>
          <w:rFonts w:ascii="Times New Roman" w:hAnsi="Times New Roman" w:cs="Times New Roman"/>
          <w:sz w:val="24"/>
          <w:szCs w:val="24"/>
        </w:rPr>
        <w:t>Для кривой нейтрального риска</w:t>
      </w:r>
      <w:r w:rsidR="00476534">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i/>
          <w:sz w:val="24"/>
          <w:szCs w:val="24"/>
        </w:rPr>
        <w:t>а=1</w:t>
      </w:r>
      <w:r>
        <w:rPr>
          <w:rFonts w:ascii="Times New Roman" w:hAnsi="Times New Roman" w:cs="Times New Roman"/>
          <w:sz w:val="24"/>
          <w:szCs w:val="24"/>
        </w:rPr>
        <w:t xml:space="preserve">. Обычно для </w:t>
      </w:r>
      <w:r w:rsidR="00F7295E">
        <w:rPr>
          <w:rFonts w:ascii="Times New Roman" w:hAnsi="Times New Roman" w:cs="Times New Roman"/>
          <w:sz w:val="24"/>
          <w:szCs w:val="24"/>
          <w:lang w:val="en-US"/>
        </w:rPr>
        <w:t>F</w:t>
      </w:r>
      <w:r>
        <w:rPr>
          <w:rFonts w:ascii="Times New Roman" w:hAnsi="Times New Roman" w:cs="Times New Roman"/>
          <w:sz w:val="24"/>
          <w:szCs w:val="24"/>
          <w:lang w:val="en-US"/>
        </w:rPr>
        <w:t>RA</w:t>
      </w:r>
      <w:r w:rsidRPr="001B1846">
        <w:rPr>
          <w:rFonts w:ascii="Times New Roman" w:hAnsi="Times New Roman" w:cs="Times New Roman"/>
          <w:sz w:val="24"/>
          <w:szCs w:val="24"/>
        </w:rPr>
        <w:t xml:space="preserve">-кривой </w:t>
      </w:r>
      <w:r>
        <w:rPr>
          <w:rFonts w:ascii="Times New Roman" w:hAnsi="Times New Roman" w:cs="Times New Roman"/>
          <w:sz w:val="24"/>
          <w:szCs w:val="24"/>
        </w:rPr>
        <w:t xml:space="preserve"> </w:t>
      </w:r>
      <w:r>
        <w:rPr>
          <w:rFonts w:ascii="Times New Roman" w:hAnsi="Times New Roman" w:cs="Times New Roman"/>
          <w:i/>
          <w:sz w:val="24"/>
          <w:szCs w:val="24"/>
        </w:rPr>
        <w:t>а=2</w:t>
      </w:r>
      <w:r>
        <w:rPr>
          <w:rFonts w:ascii="Times New Roman" w:hAnsi="Times New Roman" w:cs="Times New Roman"/>
          <w:sz w:val="24"/>
          <w:szCs w:val="24"/>
        </w:rPr>
        <w:t xml:space="preserve"> (кстати, у Фармера получено </w:t>
      </w:r>
      <w:r>
        <w:rPr>
          <w:rFonts w:ascii="Times New Roman" w:hAnsi="Times New Roman" w:cs="Times New Roman"/>
          <w:i/>
          <w:sz w:val="24"/>
          <w:szCs w:val="24"/>
        </w:rPr>
        <w:t>а=1,5</w:t>
      </w:r>
      <w:r>
        <w:rPr>
          <w:rFonts w:ascii="Times New Roman" w:hAnsi="Times New Roman" w:cs="Times New Roman"/>
          <w:sz w:val="24"/>
          <w:szCs w:val="24"/>
        </w:rPr>
        <w:t>).</w:t>
      </w:r>
      <w:r w:rsidR="00D24D73" w:rsidRPr="00D24D73">
        <w:rPr>
          <w:rFonts w:ascii="Times New Roman" w:hAnsi="Times New Roman" w:cs="Times New Roman"/>
          <w:sz w:val="24"/>
          <w:szCs w:val="24"/>
        </w:rPr>
        <w:t xml:space="preserve"> </w:t>
      </w:r>
      <w:r w:rsidR="00D24D73">
        <w:rPr>
          <w:rFonts w:ascii="Times New Roman" w:hAnsi="Times New Roman" w:cs="Times New Roman"/>
          <w:sz w:val="24"/>
          <w:szCs w:val="24"/>
        </w:rPr>
        <w:t>Из этого следует, чтобы 10 «легких» аварий приносили такой же ущерб, как одна «тяжелая», то они должны происходить в 100 раз чаще, чем она.</w:t>
      </w:r>
    </w:p>
    <w:p w:rsidR="00D24D73" w:rsidRPr="007B1B9B" w:rsidRDefault="00D24D73" w:rsidP="00F05C17">
      <w:pPr>
        <w:ind w:left="57" w:firstLine="794"/>
        <w:jc w:val="both"/>
        <w:rPr>
          <w:rFonts w:ascii="Times New Roman" w:hAnsi="Times New Roman" w:cs="Times New Roman"/>
          <w:sz w:val="24"/>
          <w:szCs w:val="24"/>
        </w:rPr>
      </w:pPr>
      <w:r>
        <w:rPr>
          <w:rFonts w:ascii="Times New Roman" w:hAnsi="Times New Roman" w:cs="Times New Roman"/>
          <w:sz w:val="24"/>
          <w:szCs w:val="24"/>
        </w:rPr>
        <w:t xml:space="preserve">Известны также уравнения кривой неприятия риска вида </w:t>
      </w:r>
      <w:r w:rsidRPr="00E56D97">
        <w:rPr>
          <w:rFonts w:ascii="Times New Roman" w:hAnsi="Times New Roman" w:cs="Times New Roman"/>
          <w:sz w:val="24"/>
          <w:szCs w:val="24"/>
        </w:rPr>
        <w:t>[</w:t>
      </w:r>
      <w:r>
        <w:rPr>
          <w:rFonts w:ascii="Times New Roman" w:hAnsi="Times New Roman" w:cs="Times New Roman"/>
          <w:sz w:val="24"/>
          <w:szCs w:val="24"/>
        </w:rPr>
        <w:t>9</w:t>
      </w:r>
      <w:r w:rsidRPr="00E56D97">
        <w:rPr>
          <w:rFonts w:ascii="Times New Roman" w:hAnsi="Times New Roman" w:cs="Times New Roman"/>
          <w:sz w:val="24"/>
          <w:szCs w:val="24"/>
        </w:rPr>
        <w:t>]</w:t>
      </w:r>
      <w:r>
        <w:rPr>
          <w:rFonts w:ascii="Times New Roman" w:hAnsi="Times New Roman" w:cs="Times New Roman"/>
          <w:sz w:val="24"/>
          <w:szCs w:val="24"/>
        </w:rPr>
        <w:t>:</w:t>
      </w:r>
    </w:p>
    <w:p w:rsidR="00D24D73" w:rsidRDefault="00D24D73" w:rsidP="00302DAB">
      <w:pPr>
        <w:ind w:left="57" w:firstLine="794"/>
        <w:jc w:val="both"/>
        <w:rPr>
          <w:rFonts w:ascii="Times New Roman" w:hAnsi="Times New Roman" w:cs="Times New Roman"/>
          <w:sz w:val="24"/>
          <w:szCs w:val="24"/>
        </w:rPr>
      </w:pPr>
      <w:r>
        <w:rPr>
          <w:rFonts w:ascii="Times New Roman" w:hAnsi="Times New Roman" w:cs="Times New Roman"/>
          <w:i/>
          <w:sz w:val="24"/>
          <w:szCs w:val="24"/>
          <w:lang w:val="en-US"/>
        </w:rPr>
        <w:t>i</w:t>
      </w:r>
      <w:r w:rsidRPr="004A1626">
        <w:rPr>
          <w:rFonts w:ascii="Times New Roman" w:hAnsi="Times New Roman" w:cs="Times New Roman"/>
          <w:i/>
          <w:sz w:val="24"/>
          <w:szCs w:val="24"/>
        </w:rPr>
        <w:t xml:space="preserve"> =</w:t>
      </w:r>
      <w:r>
        <w:rPr>
          <w:rFonts w:ascii="Times New Roman" w:hAnsi="Times New Roman" w:cs="Times New Roman"/>
          <w:i/>
          <w:sz w:val="24"/>
          <w:szCs w:val="24"/>
          <w:lang w:val="en-US"/>
        </w:rPr>
        <w:t>Q</w:t>
      </w:r>
      <w:r w:rsidRPr="004A1626">
        <w:rPr>
          <w:rFonts w:ascii="Times New Roman" w:hAnsi="Times New Roman" w:cs="Times New Roman"/>
          <w:i/>
          <w:sz w:val="24"/>
          <w:szCs w:val="24"/>
          <w:vertAlign w:val="superscript"/>
        </w:rPr>
        <w:t>1/</w:t>
      </w:r>
      <w:r>
        <w:rPr>
          <w:rFonts w:ascii="Times New Roman" w:hAnsi="Times New Roman" w:cs="Times New Roman"/>
          <w:i/>
          <w:sz w:val="24"/>
          <w:szCs w:val="24"/>
          <w:vertAlign w:val="superscript"/>
          <w:lang w:val="en-US"/>
        </w:rPr>
        <w:t>a</w:t>
      </w:r>
      <w:r w:rsidRPr="004A1626">
        <w:rPr>
          <w:rFonts w:ascii="Times New Roman" w:hAnsi="Times New Roman" w:cs="Times New Roman"/>
          <w:i/>
          <w:sz w:val="24"/>
          <w:szCs w:val="24"/>
        </w:rPr>
        <w:t>∙</w:t>
      </w:r>
      <w:r>
        <w:rPr>
          <w:rFonts w:ascii="Times New Roman" w:hAnsi="Times New Roman" w:cs="Times New Roman"/>
          <w:i/>
          <w:sz w:val="24"/>
          <w:szCs w:val="24"/>
          <w:lang w:val="en-US"/>
        </w:rPr>
        <w:t>S</w:t>
      </w:r>
      <w:r w:rsidRPr="004A1626">
        <w:rPr>
          <w:rFonts w:ascii="Times New Roman" w:hAnsi="Times New Roman" w:cs="Times New Roman"/>
          <w:i/>
          <w:sz w:val="24"/>
          <w:szCs w:val="24"/>
        </w:rPr>
        <w:t xml:space="preserve"> </w:t>
      </w:r>
      <w:r w:rsidR="00302DAB" w:rsidRPr="00302DAB">
        <w:rPr>
          <w:rFonts w:ascii="Times New Roman" w:hAnsi="Times New Roman" w:cs="Times New Roman"/>
          <w:i/>
          <w:sz w:val="24"/>
          <w:szCs w:val="24"/>
        </w:rPr>
        <w:t xml:space="preserve">     </w:t>
      </w:r>
      <w:r w:rsidRPr="004A1626">
        <w:rPr>
          <w:rFonts w:ascii="Times New Roman" w:hAnsi="Times New Roman" w:cs="Times New Roman"/>
          <w:i/>
          <w:sz w:val="24"/>
          <w:szCs w:val="24"/>
        </w:rPr>
        <w:t xml:space="preserve"> </w:t>
      </w:r>
      <w:r w:rsidR="004A1626">
        <w:rPr>
          <w:rFonts w:ascii="Times New Roman" w:hAnsi="Times New Roman" w:cs="Times New Roman"/>
          <w:sz w:val="24"/>
          <w:szCs w:val="24"/>
        </w:rPr>
        <w:t>или</w:t>
      </w:r>
      <w:r w:rsidRPr="004A1626">
        <w:rPr>
          <w:rFonts w:ascii="Times New Roman" w:hAnsi="Times New Roman" w:cs="Times New Roman"/>
          <w:i/>
          <w:sz w:val="24"/>
          <w:szCs w:val="24"/>
        </w:rPr>
        <w:t xml:space="preserve">        </w:t>
      </w:r>
      <w:r w:rsidR="004A1626" w:rsidRPr="004A1626">
        <w:rPr>
          <w:rFonts w:ascii="Times New Roman" w:hAnsi="Times New Roman" w:cs="Times New Roman"/>
          <w:i/>
          <w:position w:val="-10"/>
          <w:sz w:val="24"/>
          <w:szCs w:val="24"/>
          <w:lang w:val="en-US"/>
        </w:rPr>
        <w:object w:dxaOrig="11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8.75pt" o:ole="">
            <v:imagedata r:id="rId14" o:title=""/>
          </v:shape>
          <o:OLEObject Type="Embed" ProgID="Equation.3" ShapeID="_x0000_i1025" DrawAspect="Content" ObjectID="_1565590650" r:id="rId15"/>
        </w:object>
      </w:r>
      <w:r w:rsidR="004A1626" w:rsidRPr="004A1626">
        <w:rPr>
          <w:rFonts w:ascii="Times New Roman" w:hAnsi="Times New Roman" w:cs="Times New Roman"/>
          <w:i/>
          <w:sz w:val="24"/>
          <w:szCs w:val="24"/>
        </w:rPr>
        <w:t xml:space="preserve">  </w:t>
      </w:r>
      <w:r w:rsidR="004A1626">
        <w:rPr>
          <w:rFonts w:ascii="Times New Roman" w:hAnsi="Times New Roman" w:cs="Times New Roman"/>
          <w:sz w:val="24"/>
          <w:szCs w:val="24"/>
        </w:rPr>
        <w:t>или</w:t>
      </w:r>
      <w:r w:rsidR="004A1626" w:rsidRPr="004A1626">
        <w:rPr>
          <w:rFonts w:ascii="Times New Roman" w:hAnsi="Times New Roman" w:cs="Times New Roman"/>
          <w:i/>
          <w:sz w:val="24"/>
          <w:szCs w:val="24"/>
        </w:rPr>
        <w:t xml:space="preserve">      </w:t>
      </w:r>
      <w:r w:rsidR="004A1626" w:rsidRPr="004A1626">
        <w:rPr>
          <w:rFonts w:ascii="Times New Roman" w:eastAsiaTheme="minorEastAsia" w:hAnsi="Times New Roman" w:cs="Times New Roman"/>
          <w:i/>
          <w:sz w:val="24"/>
          <w:szCs w:val="24"/>
          <w:vertAlign w:val="superscript"/>
        </w:rPr>
        <w:t xml:space="preserve"> </w:t>
      </w:r>
      <w:r w:rsidR="004A1626" w:rsidRPr="004A1626">
        <w:rPr>
          <w:rFonts w:ascii="Times New Roman" w:eastAsiaTheme="minorEastAsia" w:hAnsi="Times New Roman" w:cs="Times New Roman"/>
          <w:i/>
          <w:position w:val="-10"/>
          <w:sz w:val="24"/>
          <w:szCs w:val="24"/>
          <w:vertAlign w:val="superscript"/>
          <w:lang w:val="en-US"/>
        </w:rPr>
        <w:object w:dxaOrig="1380" w:dyaOrig="360">
          <v:shape id="_x0000_i1026" type="#_x0000_t75" style="width:69pt;height:18.75pt" o:ole="">
            <v:imagedata r:id="rId16" o:title=""/>
          </v:shape>
          <o:OLEObject Type="Embed" ProgID="Equation.3" ShapeID="_x0000_i1026" DrawAspect="Content" ObjectID="_1565590651" r:id="rId17"/>
        </w:object>
      </w:r>
      <w:r w:rsidR="004A1626">
        <w:rPr>
          <w:rFonts w:ascii="Times New Roman" w:eastAsiaTheme="minorEastAsia" w:hAnsi="Times New Roman" w:cs="Times New Roman"/>
          <w:sz w:val="24"/>
          <w:szCs w:val="24"/>
          <w:vertAlign w:val="superscript"/>
        </w:rPr>
        <w:t xml:space="preserve"> </w:t>
      </w:r>
      <w:r w:rsidR="004A1626">
        <w:rPr>
          <w:rFonts w:ascii="Times New Roman" w:hAnsi="Times New Roman" w:cs="Times New Roman"/>
          <w:sz w:val="24"/>
          <w:szCs w:val="24"/>
        </w:rPr>
        <w:t xml:space="preserve"> </w:t>
      </w:r>
      <w:r w:rsidR="00302DAB">
        <w:rPr>
          <w:rFonts w:ascii="Times New Roman" w:hAnsi="Times New Roman" w:cs="Times New Roman"/>
          <w:sz w:val="24"/>
          <w:szCs w:val="24"/>
        </w:rPr>
        <w:t>,</w:t>
      </w:r>
      <w:r w:rsidR="004A1626">
        <w:rPr>
          <w:rFonts w:ascii="Times New Roman" w:hAnsi="Times New Roman" w:cs="Times New Roman"/>
          <w:sz w:val="24"/>
          <w:szCs w:val="24"/>
        </w:rPr>
        <w:t xml:space="preserve">       (7)</w:t>
      </w:r>
    </w:p>
    <w:p w:rsidR="00302DAB" w:rsidRPr="00302DAB" w:rsidRDefault="00302DAB" w:rsidP="00302DAB">
      <w:pPr>
        <w:ind w:left="57" w:firstLine="794"/>
        <w:jc w:val="both"/>
        <w:rPr>
          <w:rFonts w:ascii="Times New Roman" w:hAnsi="Times New Roman" w:cs="Times New Roman"/>
          <w:sz w:val="24"/>
          <w:szCs w:val="24"/>
        </w:rPr>
      </w:pPr>
      <w:r>
        <w:rPr>
          <w:rFonts w:ascii="Times New Roman" w:hAnsi="Times New Roman" w:cs="Times New Roman"/>
          <w:sz w:val="24"/>
          <w:szCs w:val="24"/>
        </w:rPr>
        <w:lastRenderedPageBreak/>
        <w:t xml:space="preserve">где </w:t>
      </w:r>
      <w:r w:rsidRPr="00302DAB">
        <w:rPr>
          <w:rFonts w:ascii="Times New Roman" w:hAnsi="Times New Roman" w:cs="Times New Roman"/>
          <w:sz w:val="24"/>
          <w:szCs w:val="24"/>
        </w:rPr>
        <w:t xml:space="preserve">   </w:t>
      </w:r>
      <w:r w:rsidRPr="00302DAB">
        <w:rPr>
          <w:rFonts w:ascii="Times New Roman" w:hAnsi="Times New Roman" w:cs="Times New Roman"/>
          <w:i/>
          <w:sz w:val="24"/>
          <w:szCs w:val="24"/>
          <w:lang w:val="en-US"/>
        </w:rPr>
        <w:t>a</w:t>
      </w:r>
      <w:r w:rsidRPr="00302DAB">
        <w:rPr>
          <w:rFonts w:ascii="Times New Roman" w:hAnsi="Times New Roman" w:cs="Times New Roman"/>
          <w:i/>
          <w:sz w:val="24"/>
          <w:szCs w:val="24"/>
          <w:vertAlign w:val="subscript"/>
        </w:rPr>
        <w:t>1</w:t>
      </w:r>
      <w:r w:rsidRPr="00302DAB">
        <w:rPr>
          <w:rFonts w:ascii="Times New Roman" w:hAnsi="Times New Roman" w:cs="Times New Roman"/>
          <w:i/>
          <w:sz w:val="24"/>
          <w:szCs w:val="24"/>
        </w:rPr>
        <w:t>=1-1/</w:t>
      </w:r>
      <w:r w:rsidRPr="00302DAB">
        <w:rPr>
          <w:rFonts w:ascii="Times New Roman" w:hAnsi="Times New Roman" w:cs="Times New Roman"/>
          <w:i/>
          <w:sz w:val="24"/>
          <w:szCs w:val="24"/>
          <w:lang w:val="en-US"/>
        </w:rPr>
        <w:t>a</w:t>
      </w:r>
      <w:r w:rsidRPr="00302DAB">
        <w:rPr>
          <w:rFonts w:ascii="Times New Roman" w:hAnsi="Times New Roman" w:cs="Times New Roman"/>
          <w:i/>
          <w:sz w:val="24"/>
          <w:szCs w:val="24"/>
        </w:rPr>
        <w:t>.</w:t>
      </w:r>
    </w:p>
    <w:p w:rsidR="00F05C17" w:rsidRDefault="00302DAB" w:rsidP="00E006CD">
      <w:pPr>
        <w:ind w:left="57" w:firstLine="794"/>
        <w:jc w:val="both"/>
        <w:rPr>
          <w:rFonts w:ascii="Times New Roman" w:hAnsi="Times New Roman" w:cs="Times New Roman"/>
          <w:sz w:val="24"/>
          <w:szCs w:val="24"/>
        </w:rPr>
      </w:pPr>
      <w:r>
        <w:rPr>
          <w:rFonts w:ascii="Times New Roman" w:hAnsi="Times New Roman" w:cs="Times New Roman"/>
          <w:sz w:val="24"/>
          <w:szCs w:val="24"/>
        </w:rPr>
        <w:t xml:space="preserve">Учитывая, что обычно вероятность отказа измеряется через множитель </w:t>
      </w:r>
      <w:r w:rsidRPr="00302DAB">
        <w:rPr>
          <w:rFonts w:ascii="Times New Roman" w:hAnsi="Times New Roman" w:cs="Times New Roman"/>
          <w:i/>
          <w:sz w:val="24"/>
          <w:szCs w:val="24"/>
        </w:rPr>
        <w:t>10</w:t>
      </w:r>
      <w:r w:rsidRPr="00302DAB">
        <w:rPr>
          <w:rFonts w:ascii="Times New Roman" w:hAnsi="Times New Roman" w:cs="Times New Roman"/>
          <w:i/>
          <w:sz w:val="24"/>
          <w:szCs w:val="24"/>
          <w:vertAlign w:val="superscript"/>
        </w:rPr>
        <w:t>-</w:t>
      </w:r>
      <w:r w:rsidRPr="00302DAB">
        <w:rPr>
          <w:rFonts w:ascii="Times New Roman" w:hAnsi="Times New Roman" w:cs="Times New Roman"/>
          <w:i/>
          <w:sz w:val="24"/>
          <w:szCs w:val="24"/>
          <w:vertAlign w:val="superscript"/>
          <w:lang w:val="en-US"/>
        </w:rPr>
        <w:t>n</w:t>
      </w:r>
      <w:r w:rsidRPr="00302DAB">
        <w:rPr>
          <w:rFonts w:ascii="Times New Roman" w:hAnsi="Times New Roman" w:cs="Times New Roman"/>
          <w:sz w:val="24"/>
          <w:szCs w:val="24"/>
        </w:rPr>
        <w:t xml:space="preserve"> (</w:t>
      </w:r>
      <w:r>
        <w:rPr>
          <w:rFonts w:ascii="Times New Roman" w:hAnsi="Times New Roman" w:cs="Times New Roman"/>
          <w:i/>
          <w:sz w:val="24"/>
          <w:szCs w:val="24"/>
          <w:lang w:val="en-US"/>
        </w:rPr>
        <w:t>n</w:t>
      </w:r>
      <w:r>
        <w:rPr>
          <w:rFonts w:ascii="Times New Roman" w:hAnsi="Times New Roman" w:cs="Times New Roman"/>
          <w:sz w:val="24"/>
          <w:szCs w:val="24"/>
        </w:rPr>
        <w:t>- целое число)</w:t>
      </w:r>
      <w:r w:rsidR="008F0EAE">
        <w:rPr>
          <w:rFonts w:ascii="Times New Roman" w:hAnsi="Times New Roman" w:cs="Times New Roman"/>
          <w:sz w:val="24"/>
          <w:szCs w:val="24"/>
        </w:rPr>
        <w:t xml:space="preserve">, для </w:t>
      </w:r>
      <w:r w:rsidR="008F0EAE">
        <w:rPr>
          <w:rFonts w:ascii="Times New Roman" w:hAnsi="Times New Roman" w:cs="Times New Roman"/>
          <w:sz w:val="24"/>
          <w:szCs w:val="24"/>
          <w:lang w:val="en-US"/>
        </w:rPr>
        <w:t>RA</w:t>
      </w:r>
      <w:r w:rsidR="008F0EAE" w:rsidRPr="001B1846">
        <w:rPr>
          <w:rFonts w:ascii="Times New Roman" w:hAnsi="Times New Roman" w:cs="Times New Roman"/>
          <w:sz w:val="24"/>
          <w:szCs w:val="24"/>
        </w:rPr>
        <w:t xml:space="preserve">-кривой </w:t>
      </w:r>
      <w:r w:rsidR="008F0EAE">
        <w:rPr>
          <w:rFonts w:ascii="Times New Roman" w:hAnsi="Times New Roman" w:cs="Times New Roman"/>
          <w:sz w:val="24"/>
          <w:szCs w:val="24"/>
        </w:rPr>
        <w:t xml:space="preserve"> имеем: </w:t>
      </w:r>
      <w:r w:rsidR="008F0EAE">
        <w:rPr>
          <w:rFonts w:ascii="Times New Roman" w:hAnsi="Times New Roman" w:cs="Times New Roman"/>
          <w:i/>
          <w:sz w:val="24"/>
          <w:szCs w:val="24"/>
          <w:lang w:val="en-US"/>
        </w:rPr>
        <w:t>i</w:t>
      </w:r>
      <w:r w:rsidR="008F0EAE" w:rsidRPr="008F0EAE">
        <w:rPr>
          <w:rFonts w:ascii="Times New Roman" w:hAnsi="Times New Roman" w:cs="Times New Roman"/>
          <w:i/>
          <w:sz w:val="24"/>
          <w:szCs w:val="24"/>
        </w:rPr>
        <w:t>= 10</w:t>
      </w:r>
      <w:r w:rsidR="008F0EAE" w:rsidRPr="008F0EAE">
        <w:rPr>
          <w:rFonts w:ascii="Times New Roman" w:hAnsi="Times New Roman" w:cs="Times New Roman"/>
          <w:i/>
          <w:sz w:val="24"/>
          <w:szCs w:val="24"/>
          <w:vertAlign w:val="superscript"/>
        </w:rPr>
        <w:t>-</w:t>
      </w:r>
      <w:r w:rsidR="008F0EAE">
        <w:rPr>
          <w:rFonts w:ascii="Times New Roman" w:hAnsi="Times New Roman" w:cs="Times New Roman"/>
          <w:i/>
          <w:sz w:val="24"/>
          <w:szCs w:val="24"/>
          <w:vertAlign w:val="superscript"/>
          <w:lang w:val="en-US"/>
        </w:rPr>
        <w:t>n</w:t>
      </w:r>
      <w:r w:rsidR="008F0EAE" w:rsidRPr="008F0EAE">
        <w:rPr>
          <w:rFonts w:ascii="Times New Roman" w:hAnsi="Times New Roman" w:cs="Times New Roman"/>
          <w:i/>
          <w:sz w:val="24"/>
          <w:szCs w:val="24"/>
          <w:vertAlign w:val="superscript"/>
        </w:rPr>
        <w:t>/</w:t>
      </w:r>
      <w:r w:rsidR="008F0EAE">
        <w:rPr>
          <w:rFonts w:ascii="Times New Roman" w:hAnsi="Times New Roman" w:cs="Times New Roman"/>
          <w:i/>
          <w:sz w:val="24"/>
          <w:szCs w:val="24"/>
          <w:vertAlign w:val="superscript"/>
          <w:lang w:val="en-US"/>
        </w:rPr>
        <w:t>a</w:t>
      </w:r>
      <w:r w:rsidR="008F0EAE" w:rsidRPr="008F0EAE">
        <w:rPr>
          <w:rFonts w:ascii="Times New Roman" w:hAnsi="Times New Roman" w:cs="Times New Roman"/>
          <w:i/>
          <w:sz w:val="24"/>
          <w:szCs w:val="24"/>
        </w:rPr>
        <w:t>∙</w:t>
      </w:r>
      <w:r w:rsidR="008F0EAE">
        <w:rPr>
          <w:rFonts w:ascii="Times New Roman" w:hAnsi="Times New Roman" w:cs="Times New Roman"/>
          <w:i/>
          <w:sz w:val="24"/>
          <w:szCs w:val="24"/>
          <w:lang w:val="en-US"/>
        </w:rPr>
        <w:t>S</w:t>
      </w:r>
      <w:r w:rsidR="008F0EAE">
        <w:rPr>
          <w:rFonts w:ascii="Times New Roman" w:hAnsi="Times New Roman" w:cs="Times New Roman"/>
          <w:sz w:val="24"/>
          <w:szCs w:val="24"/>
        </w:rPr>
        <w:t xml:space="preserve">. В таком случае частота аварий может быть в </w:t>
      </w:r>
      <w:r w:rsidR="008F0EAE">
        <w:rPr>
          <w:rFonts w:ascii="Times New Roman" w:hAnsi="Times New Roman" w:cs="Times New Roman"/>
          <w:i/>
          <w:sz w:val="24"/>
          <w:szCs w:val="24"/>
        </w:rPr>
        <w:t>а</w:t>
      </w:r>
      <w:r w:rsidR="008F0EAE">
        <w:rPr>
          <w:rFonts w:ascii="Times New Roman" w:hAnsi="Times New Roman" w:cs="Times New Roman"/>
          <w:sz w:val="24"/>
          <w:szCs w:val="24"/>
        </w:rPr>
        <w:t xml:space="preserve"> раз выше, чтобы получить  «нейтральный» ущерб. Или же: при </w:t>
      </w:r>
      <w:r w:rsidR="008F0EAE">
        <w:rPr>
          <w:rFonts w:ascii="Times New Roman" w:hAnsi="Times New Roman" w:cs="Times New Roman"/>
          <w:i/>
          <w:sz w:val="24"/>
          <w:szCs w:val="24"/>
        </w:rPr>
        <w:t xml:space="preserve">а=1,5 </w:t>
      </w:r>
      <w:r w:rsidR="008F0EAE">
        <w:rPr>
          <w:rFonts w:ascii="Times New Roman" w:hAnsi="Times New Roman" w:cs="Times New Roman"/>
          <w:sz w:val="24"/>
          <w:szCs w:val="24"/>
        </w:rPr>
        <w:t>для</w:t>
      </w:r>
      <w:r w:rsidR="008F0EAE">
        <w:rPr>
          <w:rFonts w:ascii="Times New Roman" w:hAnsi="Times New Roman" w:cs="Times New Roman"/>
          <w:i/>
          <w:sz w:val="24"/>
          <w:szCs w:val="24"/>
        </w:rPr>
        <w:t xml:space="preserve"> </w:t>
      </w:r>
      <w:r w:rsidR="008F0EAE">
        <w:rPr>
          <w:rFonts w:ascii="Times New Roman" w:hAnsi="Times New Roman" w:cs="Times New Roman"/>
          <w:i/>
          <w:sz w:val="24"/>
          <w:szCs w:val="24"/>
          <w:lang w:val="en-US"/>
        </w:rPr>
        <w:t>Q</w:t>
      </w:r>
      <w:r w:rsidR="008F0EAE" w:rsidRPr="008F0EAE">
        <w:rPr>
          <w:rFonts w:ascii="Times New Roman" w:hAnsi="Times New Roman" w:cs="Times New Roman"/>
          <w:i/>
          <w:sz w:val="24"/>
          <w:szCs w:val="24"/>
        </w:rPr>
        <w:t>=10</w:t>
      </w:r>
      <w:r w:rsidR="008F0EAE" w:rsidRPr="008F0EAE">
        <w:rPr>
          <w:rFonts w:ascii="Times New Roman" w:hAnsi="Times New Roman" w:cs="Times New Roman"/>
          <w:i/>
          <w:sz w:val="24"/>
          <w:szCs w:val="24"/>
          <w:vertAlign w:val="superscript"/>
        </w:rPr>
        <w:t>-6</w:t>
      </w:r>
      <w:r w:rsidR="008F0EAE">
        <w:rPr>
          <w:rFonts w:ascii="Times New Roman" w:hAnsi="Times New Roman" w:cs="Times New Roman"/>
          <w:sz w:val="24"/>
          <w:szCs w:val="24"/>
        </w:rPr>
        <w:t xml:space="preserve"> ожидаемый уровень потерь будет в 100 раз меньше, а для </w:t>
      </w:r>
      <w:r w:rsidR="002453A3">
        <w:rPr>
          <w:rFonts w:ascii="Times New Roman" w:hAnsi="Times New Roman" w:cs="Times New Roman"/>
          <w:i/>
          <w:sz w:val="24"/>
          <w:szCs w:val="24"/>
          <w:lang w:val="en-US"/>
        </w:rPr>
        <w:t>Q</w:t>
      </w:r>
      <w:r w:rsidR="002453A3" w:rsidRPr="008F0EAE">
        <w:rPr>
          <w:rFonts w:ascii="Times New Roman" w:hAnsi="Times New Roman" w:cs="Times New Roman"/>
          <w:i/>
          <w:sz w:val="24"/>
          <w:szCs w:val="24"/>
        </w:rPr>
        <w:t>=10</w:t>
      </w:r>
      <w:r w:rsidR="002453A3" w:rsidRPr="008F0EAE">
        <w:rPr>
          <w:rFonts w:ascii="Times New Roman" w:hAnsi="Times New Roman" w:cs="Times New Roman"/>
          <w:i/>
          <w:sz w:val="24"/>
          <w:szCs w:val="24"/>
          <w:vertAlign w:val="superscript"/>
        </w:rPr>
        <w:t>-</w:t>
      </w:r>
      <w:r w:rsidR="002453A3">
        <w:rPr>
          <w:rFonts w:ascii="Times New Roman" w:hAnsi="Times New Roman" w:cs="Times New Roman"/>
          <w:i/>
          <w:sz w:val="24"/>
          <w:szCs w:val="24"/>
          <w:vertAlign w:val="superscript"/>
        </w:rPr>
        <w:t>9</w:t>
      </w:r>
      <w:r w:rsidR="002453A3">
        <w:rPr>
          <w:rFonts w:ascii="Times New Roman" w:hAnsi="Times New Roman" w:cs="Times New Roman"/>
          <w:sz w:val="24"/>
          <w:szCs w:val="24"/>
        </w:rPr>
        <w:t xml:space="preserve">- в 1000 раз меньше. Чем ниже вероятность отказа, тем больше </w:t>
      </w:r>
      <w:r w:rsidR="00D8043B">
        <w:rPr>
          <w:rFonts w:ascii="Times New Roman" w:hAnsi="Times New Roman" w:cs="Times New Roman"/>
          <w:sz w:val="24"/>
          <w:szCs w:val="24"/>
        </w:rPr>
        <w:t>степ</w:t>
      </w:r>
      <w:r w:rsidR="002453A3">
        <w:rPr>
          <w:rFonts w:ascii="Times New Roman" w:hAnsi="Times New Roman" w:cs="Times New Roman"/>
          <w:sz w:val="24"/>
          <w:szCs w:val="24"/>
        </w:rPr>
        <w:t>ень снижения риска от его нейтрального значения.</w:t>
      </w:r>
    </w:p>
    <w:p w:rsidR="002453A3" w:rsidRDefault="002453A3" w:rsidP="00E006CD">
      <w:pPr>
        <w:ind w:left="57" w:firstLine="794"/>
        <w:jc w:val="both"/>
        <w:rPr>
          <w:rFonts w:ascii="Times New Roman" w:hAnsi="Times New Roman" w:cs="Times New Roman"/>
          <w:sz w:val="24"/>
          <w:szCs w:val="24"/>
        </w:rPr>
      </w:pPr>
      <w:r>
        <w:rPr>
          <w:rFonts w:ascii="Times New Roman" w:hAnsi="Times New Roman" w:cs="Times New Roman"/>
          <w:sz w:val="24"/>
          <w:szCs w:val="24"/>
        </w:rPr>
        <w:t>Однако, для редких отказов с существенным повреждающим эффектом возможна и противоположная картина. Подобные отказы, имея одинаковую частоту, могут приносить разные ущербы. Один и тот же отказ может быть устранен за короткий или за более длительный срок.</w:t>
      </w:r>
      <w:r w:rsidR="00D8043B">
        <w:rPr>
          <w:rFonts w:ascii="Times New Roman" w:hAnsi="Times New Roman" w:cs="Times New Roman"/>
          <w:sz w:val="24"/>
          <w:szCs w:val="24"/>
        </w:rPr>
        <w:t xml:space="preserve"> Это объясняется характером развития аварии, который может быть формализован соответствующим сценарием, являющимся, своего рода, продолжением дерева отказов вплоть до восстановления технической системы. То есть, следует учитывать различные последствия</w:t>
      </w:r>
      <w:r w:rsidR="005B4CB4">
        <w:rPr>
          <w:rFonts w:ascii="Times New Roman" w:hAnsi="Times New Roman" w:cs="Times New Roman"/>
          <w:sz w:val="24"/>
          <w:szCs w:val="24"/>
        </w:rPr>
        <w:t xml:space="preserve"> одного и того же </w:t>
      </w:r>
      <w:r w:rsidR="00D8043B">
        <w:rPr>
          <w:rFonts w:ascii="Times New Roman" w:hAnsi="Times New Roman" w:cs="Times New Roman"/>
          <w:sz w:val="24"/>
          <w:szCs w:val="24"/>
        </w:rPr>
        <w:t>отказа</w:t>
      </w:r>
      <w:r w:rsidR="005B4CB4">
        <w:rPr>
          <w:rFonts w:ascii="Times New Roman" w:hAnsi="Times New Roman" w:cs="Times New Roman"/>
          <w:sz w:val="24"/>
          <w:szCs w:val="24"/>
        </w:rPr>
        <w:t xml:space="preserve">. Его минимальная тяжесть соответствует максимально быстрой замене отказавшего элемента. </w:t>
      </w:r>
      <w:r w:rsidR="006E04E5">
        <w:rPr>
          <w:rFonts w:ascii="Times New Roman" w:hAnsi="Times New Roman" w:cs="Times New Roman"/>
          <w:sz w:val="24"/>
          <w:szCs w:val="24"/>
        </w:rPr>
        <w:t xml:space="preserve">Если отказ провоцирует последующую цепочку отказов, то его тяжесть будет </w:t>
      </w:r>
      <w:r w:rsidR="006E04E5" w:rsidRPr="006E04E5">
        <w:rPr>
          <w:rFonts w:ascii="Times New Roman" w:hAnsi="Times New Roman" w:cs="Times New Roman"/>
          <w:i/>
          <w:sz w:val="24"/>
          <w:szCs w:val="24"/>
          <w:lang w:val="en-US"/>
        </w:rPr>
        <w:t>N</w:t>
      </w:r>
      <w:r w:rsidR="006E04E5">
        <w:rPr>
          <w:rFonts w:ascii="Times New Roman" w:hAnsi="Times New Roman" w:cs="Times New Roman"/>
          <w:i/>
          <w:sz w:val="24"/>
          <w:szCs w:val="24"/>
          <w:vertAlign w:val="subscript"/>
          <w:lang w:val="en-US"/>
        </w:rPr>
        <w:t>B</w:t>
      </w:r>
      <w:r w:rsidR="006E04E5" w:rsidRPr="006E04E5">
        <w:rPr>
          <w:rFonts w:ascii="Times New Roman" w:hAnsi="Times New Roman" w:cs="Times New Roman"/>
          <w:i/>
          <w:sz w:val="24"/>
          <w:szCs w:val="24"/>
        </w:rPr>
        <w:t xml:space="preserve"> </w:t>
      </w:r>
      <w:r w:rsidR="006E04E5">
        <w:rPr>
          <w:rFonts w:ascii="Times New Roman" w:hAnsi="Times New Roman" w:cs="Times New Roman"/>
          <w:i/>
          <w:sz w:val="24"/>
          <w:szCs w:val="24"/>
        </w:rPr>
        <w:t>&gt;</w:t>
      </w:r>
      <w:r w:rsidR="006E04E5" w:rsidRPr="006E04E5">
        <w:rPr>
          <w:rFonts w:ascii="Times New Roman" w:hAnsi="Times New Roman" w:cs="Times New Roman"/>
          <w:i/>
          <w:sz w:val="24"/>
          <w:szCs w:val="24"/>
          <w:lang w:val="en-US"/>
        </w:rPr>
        <w:t>N</w:t>
      </w:r>
      <w:r w:rsidR="006E04E5">
        <w:rPr>
          <w:rFonts w:ascii="Times New Roman" w:hAnsi="Times New Roman" w:cs="Times New Roman"/>
          <w:i/>
          <w:sz w:val="24"/>
          <w:szCs w:val="24"/>
          <w:vertAlign w:val="subscript"/>
          <w:lang w:val="en-US"/>
        </w:rPr>
        <w:t>A</w:t>
      </w:r>
      <w:r w:rsidR="006E04E5" w:rsidRPr="006E04E5">
        <w:rPr>
          <w:rFonts w:ascii="Times New Roman" w:hAnsi="Times New Roman" w:cs="Times New Roman"/>
          <w:i/>
          <w:sz w:val="24"/>
          <w:szCs w:val="24"/>
        </w:rPr>
        <w:t xml:space="preserve"> </w:t>
      </w:r>
      <w:r w:rsidR="006E04E5">
        <w:rPr>
          <w:rFonts w:ascii="Times New Roman" w:hAnsi="Times New Roman" w:cs="Times New Roman"/>
          <w:i/>
          <w:sz w:val="24"/>
          <w:szCs w:val="24"/>
        </w:rPr>
        <w:t>&gt;</w:t>
      </w:r>
      <w:r w:rsidR="006E04E5" w:rsidRPr="006E04E5">
        <w:rPr>
          <w:rFonts w:ascii="Times New Roman" w:hAnsi="Times New Roman" w:cs="Times New Roman"/>
          <w:i/>
          <w:sz w:val="24"/>
          <w:szCs w:val="24"/>
          <w:lang w:val="en-US"/>
        </w:rPr>
        <w:t>N</w:t>
      </w:r>
      <w:r w:rsidR="006E04E5" w:rsidRPr="006E04E5">
        <w:rPr>
          <w:rFonts w:ascii="Times New Roman" w:hAnsi="Times New Roman" w:cs="Times New Roman"/>
          <w:i/>
          <w:sz w:val="24"/>
          <w:szCs w:val="24"/>
          <w:vertAlign w:val="subscript"/>
        </w:rPr>
        <w:t>0</w:t>
      </w:r>
      <w:r w:rsidR="006E04E5" w:rsidRPr="006E04E5">
        <w:rPr>
          <w:rFonts w:ascii="Times New Roman" w:hAnsi="Times New Roman" w:cs="Times New Roman"/>
          <w:sz w:val="24"/>
          <w:szCs w:val="24"/>
        </w:rPr>
        <w:t xml:space="preserve"> (</w:t>
      </w:r>
      <w:r w:rsidR="006E04E5">
        <w:rPr>
          <w:rFonts w:ascii="Times New Roman" w:hAnsi="Times New Roman" w:cs="Times New Roman"/>
          <w:sz w:val="24"/>
          <w:szCs w:val="24"/>
        </w:rPr>
        <w:t>рис.1</w:t>
      </w:r>
      <w:r w:rsidR="006E04E5" w:rsidRPr="006E04E5">
        <w:rPr>
          <w:rFonts w:ascii="Times New Roman" w:hAnsi="Times New Roman" w:cs="Times New Roman"/>
          <w:sz w:val="24"/>
          <w:szCs w:val="24"/>
        </w:rPr>
        <w:t>)</w:t>
      </w:r>
      <w:r w:rsidR="006E04E5">
        <w:rPr>
          <w:rFonts w:ascii="Times New Roman" w:hAnsi="Times New Roman" w:cs="Times New Roman"/>
          <w:sz w:val="24"/>
          <w:szCs w:val="24"/>
        </w:rPr>
        <w:t xml:space="preserve">. Тогда кривая нейтрального риска трансформируется в кривые повышенного риска </w:t>
      </w:r>
      <w:r w:rsidR="006E04E5" w:rsidRPr="006E04E5">
        <w:rPr>
          <w:rFonts w:ascii="Times New Roman" w:hAnsi="Times New Roman" w:cs="Times New Roman"/>
          <w:sz w:val="24"/>
          <w:szCs w:val="24"/>
        </w:rPr>
        <w:t>(</w:t>
      </w:r>
      <w:r w:rsidR="006E04E5">
        <w:rPr>
          <w:rFonts w:ascii="Times New Roman" w:hAnsi="Times New Roman" w:cs="Times New Roman"/>
          <w:i/>
          <w:sz w:val="24"/>
          <w:szCs w:val="24"/>
          <w:lang w:val="en-US"/>
        </w:rPr>
        <w:t>F</w:t>
      </w:r>
      <w:r w:rsidR="006E04E5">
        <w:rPr>
          <w:rFonts w:ascii="Times New Roman" w:hAnsi="Times New Roman" w:cs="Times New Roman"/>
          <w:i/>
          <w:sz w:val="24"/>
          <w:szCs w:val="24"/>
          <w:vertAlign w:val="subscript"/>
          <w:lang w:val="en-US"/>
        </w:rPr>
        <w:t>A</w:t>
      </w:r>
      <w:r w:rsidR="006E04E5" w:rsidRPr="006E04E5">
        <w:rPr>
          <w:rFonts w:ascii="Times New Roman" w:hAnsi="Times New Roman" w:cs="Times New Roman"/>
          <w:i/>
          <w:sz w:val="24"/>
          <w:szCs w:val="24"/>
        </w:rPr>
        <w:t xml:space="preserve">, </w:t>
      </w:r>
      <w:r w:rsidR="006E04E5">
        <w:rPr>
          <w:rFonts w:ascii="Times New Roman" w:hAnsi="Times New Roman" w:cs="Times New Roman"/>
          <w:i/>
          <w:sz w:val="24"/>
          <w:szCs w:val="24"/>
          <w:lang w:val="en-US"/>
        </w:rPr>
        <w:t>F</w:t>
      </w:r>
      <w:r w:rsidR="006E04E5">
        <w:rPr>
          <w:rFonts w:ascii="Times New Roman" w:hAnsi="Times New Roman" w:cs="Times New Roman"/>
          <w:i/>
          <w:sz w:val="24"/>
          <w:szCs w:val="24"/>
          <w:vertAlign w:val="subscript"/>
          <w:lang w:val="en-US"/>
        </w:rPr>
        <w:t>B</w:t>
      </w:r>
      <w:r w:rsidR="006E04E5" w:rsidRPr="006E04E5">
        <w:rPr>
          <w:rFonts w:ascii="Times New Roman" w:hAnsi="Times New Roman" w:cs="Times New Roman"/>
          <w:sz w:val="24"/>
          <w:szCs w:val="24"/>
        </w:rPr>
        <w:t xml:space="preserve"> </w:t>
      </w:r>
      <w:r w:rsidR="006E04E5">
        <w:rPr>
          <w:rFonts w:ascii="Times New Roman" w:hAnsi="Times New Roman" w:cs="Times New Roman"/>
          <w:sz w:val="24"/>
          <w:szCs w:val="24"/>
        </w:rPr>
        <w:t xml:space="preserve">рис.1). Поскольку отказы малой тяжести (верхняя часть диаграммы) сопряжены с меньшими последствиями, то новые </w:t>
      </w:r>
      <w:r w:rsidR="004A7398">
        <w:rPr>
          <w:rFonts w:ascii="Times New Roman" w:hAnsi="Times New Roman" w:cs="Times New Roman"/>
          <w:sz w:val="24"/>
          <w:szCs w:val="24"/>
          <w:lang w:val="en-US"/>
        </w:rPr>
        <w:t>F</w:t>
      </w:r>
      <w:r w:rsidR="004A7398" w:rsidRPr="00766EF1">
        <w:rPr>
          <w:rFonts w:ascii="Times New Roman" w:hAnsi="Times New Roman" w:cs="Times New Roman"/>
          <w:sz w:val="24"/>
          <w:szCs w:val="24"/>
        </w:rPr>
        <w:t>-</w:t>
      </w:r>
      <w:r w:rsidR="004A7398">
        <w:rPr>
          <w:rFonts w:ascii="Times New Roman" w:hAnsi="Times New Roman" w:cs="Times New Roman"/>
          <w:sz w:val="24"/>
          <w:szCs w:val="24"/>
          <w:lang w:val="en-US"/>
        </w:rPr>
        <w:t>N</w:t>
      </w:r>
      <w:r w:rsidR="004A7398">
        <w:rPr>
          <w:rFonts w:ascii="Times New Roman" w:hAnsi="Times New Roman" w:cs="Times New Roman"/>
          <w:sz w:val="24"/>
          <w:szCs w:val="24"/>
        </w:rPr>
        <w:t xml:space="preserve"> кривые будут иметь меньший наклон и величину </w:t>
      </w:r>
      <w:r w:rsidR="00476534">
        <w:rPr>
          <w:rFonts w:ascii="Times New Roman" w:hAnsi="Times New Roman" w:cs="Times New Roman"/>
          <w:sz w:val="24"/>
          <w:szCs w:val="24"/>
        </w:rPr>
        <w:t xml:space="preserve"> </w:t>
      </w:r>
      <w:r w:rsidR="004A7398">
        <w:rPr>
          <w:rFonts w:ascii="Times New Roman" w:hAnsi="Times New Roman" w:cs="Times New Roman"/>
          <w:i/>
          <w:sz w:val="24"/>
          <w:szCs w:val="24"/>
        </w:rPr>
        <w:t>а&lt;1</w:t>
      </w:r>
      <w:r w:rsidR="004A7398">
        <w:rPr>
          <w:rFonts w:ascii="Times New Roman" w:hAnsi="Times New Roman" w:cs="Times New Roman"/>
          <w:sz w:val="24"/>
          <w:szCs w:val="24"/>
        </w:rPr>
        <w:t>.</w:t>
      </w:r>
      <w:r w:rsidR="007B1B9B">
        <w:rPr>
          <w:rFonts w:ascii="Times New Roman" w:hAnsi="Times New Roman" w:cs="Times New Roman"/>
          <w:sz w:val="24"/>
          <w:szCs w:val="24"/>
        </w:rPr>
        <w:t xml:space="preserve"> Данное явление отражает не только свойства технической системы, но и организацию производства с системой ТОиР. Оно имеет субъективный характер.</w:t>
      </w:r>
    </w:p>
    <w:p w:rsidR="00C712D2" w:rsidRDefault="007B1B9B" w:rsidP="00E006CD">
      <w:pPr>
        <w:ind w:left="57" w:firstLine="794"/>
        <w:jc w:val="both"/>
        <w:rPr>
          <w:rFonts w:ascii="Times New Roman" w:hAnsi="Times New Roman" w:cs="Times New Roman"/>
          <w:sz w:val="24"/>
          <w:szCs w:val="24"/>
        </w:rPr>
      </w:pPr>
      <w:r w:rsidRPr="00917A0E">
        <w:rPr>
          <w:rFonts w:ascii="Times New Roman" w:hAnsi="Times New Roman" w:cs="Times New Roman"/>
          <w:b/>
          <w:i/>
          <w:sz w:val="24"/>
          <w:szCs w:val="24"/>
        </w:rPr>
        <w:t>Метод анализа иерархий (МАИ).</w:t>
      </w:r>
      <w:r>
        <w:rPr>
          <w:rFonts w:ascii="Times New Roman" w:hAnsi="Times New Roman" w:cs="Times New Roman"/>
          <w:sz w:val="24"/>
          <w:szCs w:val="24"/>
        </w:rPr>
        <w:t xml:space="preserve"> По мнению ряда специалистов</w:t>
      </w:r>
      <w:r w:rsidR="00476534">
        <w:rPr>
          <w:rFonts w:ascii="Times New Roman" w:hAnsi="Times New Roman" w:cs="Times New Roman"/>
          <w:sz w:val="24"/>
          <w:szCs w:val="24"/>
        </w:rPr>
        <w:t>,</w:t>
      </w:r>
      <w:r>
        <w:rPr>
          <w:rFonts w:ascii="Times New Roman" w:hAnsi="Times New Roman" w:cs="Times New Roman"/>
          <w:sz w:val="24"/>
          <w:szCs w:val="24"/>
        </w:rPr>
        <w:t xml:space="preserve"> использование</w:t>
      </w:r>
      <w:r w:rsidR="00013186">
        <w:rPr>
          <w:rFonts w:ascii="Times New Roman" w:hAnsi="Times New Roman" w:cs="Times New Roman"/>
          <w:sz w:val="24"/>
          <w:szCs w:val="24"/>
        </w:rPr>
        <w:t xml:space="preserve"> коэффициента неприятия риска не решает указанную проблему </w:t>
      </w:r>
      <w:r w:rsidR="00013186">
        <w:rPr>
          <w:rFonts w:ascii="Times New Roman" w:hAnsi="Times New Roman" w:cs="Times New Roman"/>
          <w:sz w:val="24"/>
          <w:szCs w:val="24"/>
          <w:lang w:val="en-US"/>
        </w:rPr>
        <w:t>F</w:t>
      </w:r>
      <w:r w:rsidR="00013186" w:rsidRPr="00766EF1">
        <w:rPr>
          <w:rFonts w:ascii="Times New Roman" w:hAnsi="Times New Roman" w:cs="Times New Roman"/>
          <w:sz w:val="24"/>
          <w:szCs w:val="24"/>
        </w:rPr>
        <w:t>-</w:t>
      </w:r>
      <w:r w:rsidR="00013186">
        <w:rPr>
          <w:rFonts w:ascii="Times New Roman" w:hAnsi="Times New Roman" w:cs="Times New Roman"/>
          <w:sz w:val="24"/>
          <w:szCs w:val="24"/>
          <w:lang w:val="en-US"/>
        </w:rPr>
        <w:t>N</w:t>
      </w:r>
      <w:r w:rsidR="00013186">
        <w:rPr>
          <w:rFonts w:ascii="Times New Roman" w:hAnsi="Times New Roman" w:cs="Times New Roman"/>
          <w:sz w:val="24"/>
          <w:szCs w:val="24"/>
        </w:rPr>
        <w:t xml:space="preserve"> кривых, а наоборот, добавляет неопределенность в риск-анализ </w:t>
      </w:r>
      <w:r w:rsidR="00492BE8">
        <w:rPr>
          <w:rFonts w:ascii="Times New Roman" w:hAnsi="Times New Roman" w:cs="Times New Roman"/>
          <w:sz w:val="24"/>
          <w:szCs w:val="24"/>
        </w:rPr>
        <w:t xml:space="preserve"> </w:t>
      </w:r>
      <w:r w:rsidR="00013186" w:rsidRPr="00E56D97">
        <w:rPr>
          <w:rFonts w:ascii="Times New Roman" w:hAnsi="Times New Roman" w:cs="Times New Roman"/>
          <w:sz w:val="24"/>
          <w:szCs w:val="24"/>
        </w:rPr>
        <w:t>[</w:t>
      </w:r>
      <w:r w:rsidR="00013186">
        <w:rPr>
          <w:rFonts w:ascii="Times New Roman" w:hAnsi="Times New Roman" w:cs="Times New Roman"/>
          <w:sz w:val="24"/>
          <w:szCs w:val="24"/>
        </w:rPr>
        <w:t>8</w:t>
      </w:r>
      <w:r w:rsidR="00013186" w:rsidRPr="00E56D97">
        <w:rPr>
          <w:rFonts w:ascii="Times New Roman" w:hAnsi="Times New Roman" w:cs="Times New Roman"/>
          <w:sz w:val="24"/>
          <w:szCs w:val="24"/>
        </w:rPr>
        <w:t>]</w:t>
      </w:r>
      <w:r w:rsidR="00013186">
        <w:rPr>
          <w:rFonts w:ascii="Times New Roman" w:hAnsi="Times New Roman" w:cs="Times New Roman"/>
          <w:sz w:val="24"/>
          <w:szCs w:val="24"/>
        </w:rPr>
        <w:t>. Более</w:t>
      </w:r>
      <w:r w:rsidR="00013186" w:rsidRPr="00013186">
        <w:rPr>
          <w:rFonts w:ascii="Times New Roman" w:hAnsi="Times New Roman" w:cs="Times New Roman"/>
          <w:sz w:val="24"/>
          <w:szCs w:val="24"/>
        </w:rPr>
        <w:t xml:space="preserve"> </w:t>
      </w:r>
      <w:r w:rsidR="00013186">
        <w:rPr>
          <w:rFonts w:ascii="Times New Roman" w:hAnsi="Times New Roman" w:cs="Times New Roman"/>
          <w:sz w:val="24"/>
          <w:szCs w:val="24"/>
        </w:rPr>
        <w:t>перспективным</w:t>
      </w:r>
      <w:r w:rsidR="00013186" w:rsidRPr="00013186">
        <w:rPr>
          <w:rFonts w:ascii="Times New Roman" w:hAnsi="Times New Roman" w:cs="Times New Roman"/>
          <w:sz w:val="24"/>
          <w:szCs w:val="24"/>
        </w:rPr>
        <w:t xml:space="preserve"> </w:t>
      </w:r>
      <w:r w:rsidR="00013186">
        <w:rPr>
          <w:rFonts w:ascii="Times New Roman" w:hAnsi="Times New Roman" w:cs="Times New Roman"/>
          <w:sz w:val="24"/>
          <w:szCs w:val="24"/>
        </w:rPr>
        <w:t>представляется</w:t>
      </w:r>
      <w:r w:rsidR="00013186" w:rsidRPr="00013186">
        <w:rPr>
          <w:rFonts w:ascii="Times New Roman" w:hAnsi="Times New Roman" w:cs="Times New Roman"/>
          <w:sz w:val="24"/>
          <w:szCs w:val="24"/>
        </w:rPr>
        <w:t xml:space="preserve"> </w:t>
      </w:r>
      <w:r w:rsidR="00013186">
        <w:rPr>
          <w:rFonts w:ascii="Times New Roman" w:hAnsi="Times New Roman" w:cs="Times New Roman"/>
          <w:sz w:val="24"/>
          <w:szCs w:val="24"/>
        </w:rPr>
        <w:t>МАИ</w:t>
      </w:r>
      <w:r w:rsidR="00013186" w:rsidRPr="00013186">
        <w:rPr>
          <w:rFonts w:ascii="Times New Roman" w:hAnsi="Times New Roman" w:cs="Times New Roman"/>
          <w:sz w:val="24"/>
          <w:szCs w:val="24"/>
        </w:rPr>
        <w:t xml:space="preserve"> (</w:t>
      </w:r>
      <w:r w:rsidR="00013186">
        <w:rPr>
          <w:rFonts w:ascii="Times New Roman" w:hAnsi="Times New Roman" w:cs="Times New Roman"/>
          <w:sz w:val="24"/>
          <w:szCs w:val="24"/>
          <w:lang w:val="en-US"/>
        </w:rPr>
        <w:t>AHP</w:t>
      </w:r>
      <w:r w:rsidR="00013186" w:rsidRPr="00013186">
        <w:rPr>
          <w:rFonts w:ascii="Times New Roman" w:hAnsi="Times New Roman" w:cs="Times New Roman"/>
          <w:sz w:val="24"/>
          <w:szCs w:val="24"/>
        </w:rPr>
        <w:t xml:space="preserve">- </w:t>
      </w:r>
      <w:r w:rsidR="00013186">
        <w:rPr>
          <w:rFonts w:ascii="Times New Roman" w:hAnsi="Times New Roman" w:cs="Times New Roman"/>
          <w:sz w:val="24"/>
          <w:szCs w:val="24"/>
          <w:lang w:val="en-US"/>
        </w:rPr>
        <w:t>analytic</w:t>
      </w:r>
      <w:r w:rsidR="00013186" w:rsidRPr="00013186">
        <w:rPr>
          <w:rFonts w:ascii="Times New Roman" w:hAnsi="Times New Roman" w:cs="Times New Roman"/>
          <w:sz w:val="24"/>
          <w:szCs w:val="24"/>
        </w:rPr>
        <w:t xml:space="preserve"> </w:t>
      </w:r>
      <w:r w:rsidR="00013186">
        <w:rPr>
          <w:rFonts w:ascii="Times New Roman" w:hAnsi="Times New Roman" w:cs="Times New Roman"/>
          <w:sz w:val="24"/>
          <w:szCs w:val="24"/>
          <w:lang w:val="en-US"/>
        </w:rPr>
        <w:t>hierarchy</w:t>
      </w:r>
      <w:r w:rsidR="00013186" w:rsidRPr="00013186">
        <w:rPr>
          <w:rFonts w:ascii="Times New Roman" w:hAnsi="Times New Roman" w:cs="Times New Roman"/>
          <w:sz w:val="24"/>
          <w:szCs w:val="24"/>
        </w:rPr>
        <w:t xml:space="preserve"> </w:t>
      </w:r>
      <w:r w:rsidR="00013186">
        <w:rPr>
          <w:rFonts w:ascii="Times New Roman" w:hAnsi="Times New Roman" w:cs="Times New Roman"/>
          <w:sz w:val="24"/>
          <w:szCs w:val="24"/>
          <w:lang w:val="en-US"/>
        </w:rPr>
        <w:t>process</w:t>
      </w:r>
      <w:r w:rsidR="00013186" w:rsidRPr="00013186">
        <w:rPr>
          <w:rFonts w:ascii="Times New Roman" w:hAnsi="Times New Roman" w:cs="Times New Roman"/>
          <w:sz w:val="24"/>
          <w:szCs w:val="24"/>
        </w:rPr>
        <w:t>).</w:t>
      </w:r>
      <w:r w:rsidR="00013186">
        <w:rPr>
          <w:rFonts w:ascii="Times New Roman" w:hAnsi="Times New Roman" w:cs="Times New Roman"/>
          <w:sz w:val="24"/>
          <w:szCs w:val="24"/>
        </w:rPr>
        <w:t xml:space="preserve"> Суть его связана с представлением</w:t>
      </w:r>
      <w:r w:rsidR="00E308F4" w:rsidRPr="00013186">
        <w:rPr>
          <w:rFonts w:ascii="Times New Roman" w:hAnsi="Times New Roman" w:cs="Times New Roman"/>
          <w:sz w:val="24"/>
          <w:szCs w:val="24"/>
        </w:rPr>
        <w:t xml:space="preserve">   </w:t>
      </w:r>
      <w:r w:rsidR="00013186">
        <w:rPr>
          <w:rFonts w:ascii="Times New Roman" w:hAnsi="Times New Roman" w:cs="Times New Roman"/>
          <w:sz w:val="24"/>
          <w:szCs w:val="24"/>
          <w:lang w:val="en-US"/>
        </w:rPr>
        <w:t>F</w:t>
      </w:r>
      <w:r w:rsidR="00013186" w:rsidRPr="00013186">
        <w:rPr>
          <w:rFonts w:ascii="Times New Roman" w:hAnsi="Times New Roman" w:cs="Times New Roman"/>
          <w:sz w:val="24"/>
          <w:szCs w:val="24"/>
        </w:rPr>
        <w:t>-</w:t>
      </w:r>
      <w:r w:rsidR="00013186">
        <w:rPr>
          <w:rFonts w:ascii="Times New Roman" w:hAnsi="Times New Roman" w:cs="Times New Roman"/>
          <w:sz w:val="24"/>
          <w:szCs w:val="24"/>
          <w:lang w:val="en-US"/>
        </w:rPr>
        <w:t>N</w:t>
      </w:r>
      <w:r w:rsidR="00013186">
        <w:rPr>
          <w:rFonts w:ascii="Times New Roman" w:hAnsi="Times New Roman" w:cs="Times New Roman"/>
          <w:sz w:val="24"/>
          <w:szCs w:val="24"/>
        </w:rPr>
        <w:t xml:space="preserve"> диаграммы в ступенчатой форме, подобно гистограмме. В результате образуются области </w:t>
      </w:r>
      <w:r w:rsidR="00013186">
        <w:rPr>
          <w:rFonts w:ascii="Times New Roman" w:hAnsi="Times New Roman" w:cs="Times New Roman"/>
          <w:sz w:val="24"/>
          <w:szCs w:val="24"/>
          <w:lang w:val="en-US"/>
        </w:rPr>
        <w:t>i</w:t>
      </w:r>
      <w:r w:rsidR="000923F9">
        <w:rPr>
          <w:rFonts w:ascii="Times New Roman" w:hAnsi="Times New Roman" w:cs="Times New Roman"/>
          <w:sz w:val="24"/>
          <w:szCs w:val="24"/>
        </w:rPr>
        <w:t xml:space="preserve">, имеющие масштаб ущерба </w:t>
      </w:r>
      <w:r w:rsidR="000923F9">
        <w:rPr>
          <w:rFonts w:ascii="Times New Roman" w:hAnsi="Times New Roman" w:cs="Times New Roman"/>
          <w:sz w:val="24"/>
          <w:szCs w:val="24"/>
          <w:lang w:val="en-US"/>
        </w:rPr>
        <w:t>N</w:t>
      </w:r>
      <w:r w:rsidR="000923F9">
        <w:rPr>
          <w:rFonts w:ascii="Times New Roman" w:hAnsi="Times New Roman" w:cs="Times New Roman"/>
          <w:sz w:val="24"/>
          <w:szCs w:val="24"/>
          <w:vertAlign w:val="subscript"/>
          <w:lang w:val="en-US"/>
        </w:rPr>
        <w:t>i</w:t>
      </w:r>
      <w:r w:rsidR="000923F9" w:rsidRPr="000923F9">
        <w:rPr>
          <w:rFonts w:ascii="Times New Roman" w:hAnsi="Times New Roman" w:cs="Times New Roman"/>
          <w:sz w:val="24"/>
          <w:szCs w:val="24"/>
        </w:rPr>
        <w:t xml:space="preserve"> </w:t>
      </w:r>
      <w:r w:rsidR="000923F9">
        <w:rPr>
          <w:rFonts w:ascii="Times New Roman" w:hAnsi="Times New Roman" w:cs="Times New Roman"/>
          <w:sz w:val="24"/>
          <w:szCs w:val="24"/>
        </w:rPr>
        <w:t xml:space="preserve">и вероятность </w:t>
      </w:r>
      <w:r w:rsidR="000923F9">
        <w:rPr>
          <w:rFonts w:ascii="Times New Roman" w:hAnsi="Times New Roman" w:cs="Times New Roman"/>
          <w:sz w:val="24"/>
          <w:szCs w:val="24"/>
          <w:lang w:val="en-US"/>
        </w:rPr>
        <w:t>Q</w:t>
      </w:r>
      <w:r w:rsidR="000923F9">
        <w:rPr>
          <w:rFonts w:ascii="Times New Roman" w:hAnsi="Times New Roman" w:cs="Times New Roman"/>
          <w:sz w:val="24"/>
          <w:szCs w:val="24"/>
          <w:vertAlign w:val="subscript"/>
          <w:lang w:val="en-US"/>
        </w:rPr>
        <w:t>ti</w:t>
      </w:r>
      <w:r w:rsidR="000923F9" w:rsidRPr="000923F9">
        <w:rPr>
          <w:rFonts w:ascii="Times New Roman" w:hAnsi="Times New Roman" w:cs="Times New Roman"/>
          <w:sz w:val="24"/>
          <w:szCs w:val="24"/>
        </w:rPr>
        <w:t xml:space="preserve"> </w:t>
      </w:r>
      <w:r w:rsidR="00E308F4" w:rsidRPr="00013186">
        <w:rPr>
          <w:rFonts w:ascii="Times New Roman" w:hAnsi="Times New Roman" w:cs="Times New Roman"/>
          <w:sz w:val="24"/>
          <w:szCs w:val="24"/>
        </w:rPr>
        <w:t xml:space="preserve"> </w:t>
      </w:r>
      <w:r w:rsidR="000923F9">
        <w:rPr>
          <w:rFonts w:ascii="Times New Roman" w:hAnsi="Times New Roman" w:cs="Times New Roman"/>
          <w:sz w:val="24"/>
          <w:szCs w:val="24"/>
        </w:rPr>
        <w:t>(рис.4). Каждый</w:t>
      </w:r>
      <w:r w:rsidR="000923F9" w:rsidRPr="000923F9">
        <w:rPr>
          <w:rFonts w:ascii="Times New Roman" w:hAnsi="Times New Roman" w:cs="Times New Roman"/>
          <w:sz w:val="24"/>
          <w:szCs w:val="24"/>
        </w:rPr>
        <w:t xml:space="preserve"> </w:t>
      </w:r>
      <w:r w:rsidR="000923F9">
        <w:rPr>
          <w:rFonts w:ascii="Times New Roman" w:hAnsi="Times New Roman" w:cs="Times New Roman"/>
          <w:sz w:val="24"/>
          <w:szCs w:val="24"/>
        </w:rPr>
        <w:t>сценарий</w:t>
      </w:r>
      <w:r w:rsidR="000923F9" w:rsidRPr="000923F9">
        <w:rPr>
          <w:rFonts w:ascii="Times New Roman" w:hAnsi="Times New Roman" w:cs="Times New Roman"/>
          <w:sz w:val="24"/>
          <w:szCs w:val="24"/>
        </w:rPr>
        <w:t xml:space="preserve"> </w:t>
      </w:r>
      <w:r w:rsidR="000923F9">
        <w:rPr>
          <w:rFonts w:ascii="Times New Roman" w:hAnsi="Times New Roman" w:cs="Times New Roman"/>
          <w:sz w:val="24"/>
          <w:szCs w:val="24"/>
        </w:rPr>
        <w:t>имеет</w:t>
      </w:r>
      <w:r w:rsidR="000923F9" w:rsidRPr="000923F9">
        <w:rPr>
          <w:rFonts w:ascii="Times New Roman" w:hAnsi="Times New Roman" w:cs="Times New Roman"/>
          <w:sz w:val="24"/>
          <w:szCs w:val="24"/>
        </w:rPr>
        <w:t xml:space="preserve"> </w:t>
      </w:r>
      <w:r w:rsidR="000923F9">
        <w:rPr>
          <w:rFonts w:ascii="Times New Roman" w:hAnsi="Times New Roman" w:cs="Times New Roman"/>
          <w:sz w:val="24"/>
          <w:szCs w:val="24"/>
        </w:rPr>
        <w:t>свою</w:t>
      </w:r>
      <w:r w:rsidR="000923F9" w:rsidRPr="000923F9">
        <w:rPr>
          <w:rFonts w:ascii="Times New Roman" w:hAnsi="Times New Roman" w:cs="Times New Roman"/>
          <w:sz w:val="24"/>
          <w:szCs w:val="24"/>
        </w:rPr>
        <w:t xml:space="preserve"> </w:t>
      </w:r>
      <w:r w:rsidR="000923F9">
        <w:rPr>
          <w:rFonts w:ascii="Times New Roman" w:hAnsi="Times New Roman" w:cs="Times New Roman"/>
          <w:sz w:val="24"/>
          <w:szCs w:val="24"/>
        </w:rPr>
        <w:t>конфигурацию</w:t>
      </w:r>
      <w:r w:rsidR="000923F9" w:rsidRPr="000923F9">
        <w:rPr>
          <w:rFonts w:ascii="Times New Roman" w:hAnsi="Times New Roman" w:cs="Times New Roman"/>
          <w:sz w:val="24"/>
          <w:szCs w:val="24"/>
        </w:rPr>
        <w:t xml:space="preserve"> </w:t>
      </w:r>
      <w:r w:rsidR="000923F9">
        <w:rPr>
          <w:rFonts w:ascii="Times New Roman" w:hAnsi="Times New Roman" w:cs="Times New Roman"/>
          <w:sz w:val="24"/>
          <w:szCs w:val="24"/>
          <w:lang w:val="en-US"/>
        </w:rPr>
        <w:t>j</w:t>
      </w:r>
      <w:r w:rsidR="000923F9">
        <w:rPr>
          <w:rFonts w:ascii="Times New Roman" w:hAnsi="Times New Roman" w:cs="Times New Roman"/>
          <w:sz w:val="24"/>
          <w:szCs w:val="24"/>
        </w:rPr>
        <w:t xml:space="preserve">, а каждая ступень в нем имеет локальную критичность </w:t>
      </w:r>
      <w:r w:rsidR="000923F9">
        <w:rPr>
          <w:rFonts w:ascii="Times New Roman" w:hAnsi="Times New Roman" w:cs="Times New Roman"/>
          <w:i/>
          <w:sz w:val="24"/>
          <w:szCs w:val="24"/>
          <w:lang w:val="en-US"/>
        </w:rPr>
        <w:t>u</w:t>
      </w:r>
      <w:r w:rsidR="000923F9">
        <w:rPr>
          <w:rFonts w:ascii="Times New Roman" w:hAnsi="Times New Roman" w:cs="Times New Roman"/>
          <w:i/>
          <w:sz w:val="24"/>
          <w:szCs w:val="24"/>
          <w:vertAlign w:val="subscript"/>
          <w:lang w:val="en-US"/>
        </w:rPr>
        <w:t>i</w:t>
      </w:r>
      <w:r w:rsidR="000923F9" w:rsidRPr="000923F9">
        <w:rPr>
          <w:rFonts w:ascii="Times New Roman" w:hAnsi="Times New Roman" w:cs="Times New Roman"/>
          <w:i/>
          <w:sz w:val="24"/>
          <w:szCs w:val="24"/>
        </w:rPr>
        <w:t>=</w:t>
      </w:r>
      <w:r w:rsidR="000923F9">
        <w:rPr>
          <w:rFonts w:ascii="Times New Roman" w:hAnsi="Times New Roman" w:cs="Times New Roman"/>
          <w:i/>
          <w:sz w:val="24"/>
          <w:szCs w:val="24"/>
          <w:lang w:val="en-US"/>
        </w:rPr>
        <w:t>N</w:t>
      </w:r>
      <w:r w:rsidR="000923F9">
        <w:rPr>
          <w:rFonts w:ascii="Times New Roman" w:hAnsi="Times New Roman" w:cs="Times New Roman"/>
          <w:i/>
          <w:sz w:val="24"/>
          <w:szCs w:val="24"/>
          <w:vertAlign w:val="subscript"/>
          <w:lang w:val="en-US"/>
        </w:rPr>
        <w:t>i</w:t>
      </w:r>
      <w:r w:rsidR="000923F9" w:rsidRPr="000923F9">
        <w:rPr>
          <w:rFonts w:ascii="Times New Roman" w:hAnsi="Times New Roman" w:cs="Times New Roman"/>
          <w:i/>
          <w:sz w:val="24"/>
          <w:szCs w:val="24"/>
        </w:rPr>
        <w:t xml:space="preserve"> /</w:t>
      </w:r>
      <w:r w:rsidR="000923F9">
        <w:rPr>
          <w:rFonts w:ascii="Times New Roman" w:hAnsi="Times New Roman" w:cs="Times New Roman"/>
          <w:i/>
          <w:sz w:val="24"/>
          <w:szCs w:val="24"/>
          <w:lang w:val="en-US"/>
        </w:rPr>
        <w:t>N</w:t>
      </w:r>
      <w:r w:rsidR="000923F9">
        <w:rPr>
          <w:rFonts w:ascii="Times New Roman" w:hAnsi="Times New Roman" w:cs="Times New Roman"/>
          <w:i/>
          <w:sz w:val="24"/>
          <w:szCs w:val="24"/>
          <w:vertAlign w:val="subscript"/>
          <w:lang w:val="en-US"/>
        </w:rPr>
        <w:t>max</w:t>
      </w:r>
      <w:r w:rsidR="000923F9" w:rsidRPr="000923F9">
        <w:rPr>
          <w:rFonts w:ascii="Times New Roman" w:hAnsi="Times New Roman" w:cs="Times New Roman"/>
          <w:sz w:val="24"/>
          <w:szCs w:val="24"/>
        </w:rPr>
        <w:t>.</w:t>
      </w:r>
      <w:r w:rsidR="000923F9">
        <w:rPr>
          <w:rFonts w:ascii="Times New Roman" w:hAnsi="Times New Roman" w:cs="Times New Roman"/>
          <w:sz w:val="24"/>
          <w:szCs w:val="24"/>
        </w:rPr>
        <w:t xml:space="preserve"> Тогда по (5) можно найти безразмерный уровень риска </w:t>
      </w:r>
      <w:r w:rsidR="000923F9" w:rsidRPr="000923F9">
        <w:rPr>
          <w:rFonts w:ascii="Times New Roman" w:hAnsi="Times New Roman" w:cs="Times New Roman"/>
          <w:i/>
          <w:sz w:val="24"/>
          <w:szCs w:val="24"/>
        </w:rPr>
        <w:t>ρ</w:t>
      </w:r>
      <w:r w:rsidR="000923F9" w:rsidRPr="000923F9">
        <w:rPr>
          <w:rFonts w:ascii="Times New Roman" w:hAnsi="Times New Roman" w:cs="Times New Roman"/>
          <w:i/>
          <w:sz w:val="24"/>
          <w:szCs w:val="24"/>
          <w:vertAlign w:val="subscript"/>
          <w:lang w:val="en-US"/>
        </w:rPr>
        <w:t>j</w:t>
      </w:r>
      <w:r w:rsidR="00E308F4" w:rsidRPr="000923F9">
        <w:rPr>
          <w:rFonts w:ascii="Times New Roman" w:hAnsi="Times New Roman" w:cs="Times New Roman"/>
          <w:i/>
          <w:sz w:val="24"/>
          <w:szCs w:val="24"/>
        </w:rPr>
        <w:t xml:space="preserve">  </w:t>
      </w:r>
      <w:r w:rsidR="00E308F4" w:rsidRPr="000923F9">
        <w:rPr>
          <w:rFonts w:ascii="Times New Roman" w:hAnsi="Times New Roman" w:cs="Times New Roman"/>
          <w:sz w:val="24"/>
          <w:szCs w:val="24"/>
        </w:rPr>
        <w:t xml:space="preserve"> </w:t>
      </w:r>
      <w:r w:rsidR="000923F9">
        <w:rPr>
          <w:rFonts w:ascii="Times New Roman" w:hAnsi="Times New Roman" w:cs="Times New Roman"/>
          <w:sz w:val="24"/>
          <w:szCs w:val="24"/>
        </w:rPr>
        <w:t>для каждого сценария. На основании этого определяется тотальная критичность отказов каждой области в каждом сценарии</w:t>
      </w:r>
      <w:r w:rsidR="00C712D2">
        <w:rPr>
          <w:rFonts w:ascii="Times New Roman" w:hAnsi="Times New Roman" w:cs="Times New Roman"/>
          <w:sz w:val="24"/>
          <w:szCs w:val="24"/>
        </w:rPr>
        <w:t>:</w:t>
      </w:r>
    </w:p>
    <w:p w:rsidR="00E308F4" w:rsidRDefault="001B4801" w:rsidP="00C712D2">
      <w:pPr>
        <w:ind w:left="57" w:firstLine="794"/>
        <w:jc w:val="center"/>
        <w:rPr>
          <w:rFonts w:ascii="Times New Roman" w:hAnsi="Times New Roman" w:cs="Times New Roman"/>
          <w:sz w:val="24"/>
          <w:szCs w:val="24"/>
        </w:rPr>
      </w:pPr>
      <w:r w:rsidRPr="00C712D2">
        <w:rPr>
          <w:rFonts w:ascii="Times New Roman" w:hAnsi="Times New Roman" w:cs="Times New Roman"/>
          <w:position w:val="-48"/>
          <w:sz w:val="24"/>
          <w:szCs w:val="24"/>
        </w:rPr>
        <w:object w:dxaOrig="1680" w:dyaOrig="1080">
          <v:shape id="_x0000_i1027" type="#_x0000_t75" style="width:84pt;height:54.75pt" o:ole="">
            <v:imagedata r:id="rId18" o:title=""/>
          </v:shape>
          <o:OLEObject Type="Embed" ProgID="Equation.3" ShapeID="_x0000_i1027" DrawAspect="Content" ObjectID="_1565590652" r:id="rId19"/>
        </w:object>
      </w:r>
      <w:r w:rsidR="00E308F4" w:rsidRPr="00141D7D">
        <w:rPr>
          <w:rFonts w:ascii="Times New Roman" w:hAnsi="Times New Roman" w:cs="Times New Roman"/>
          <w:sz w:val="24"/>
          <w:szCs w:val="24"/>
        </w:rPr>
        <w:t xml:space="preserve">    </w:t>
      </w:r>
      <w:r w:rsidR="00C712D2" w:rsidRPr="00141D7D">
        <w:rPr>
          <w:rFonts w:ascii="Times New Roman" w:hAnsi="Times New Roman" w:cs="Times New Roman"/>
          <w:sz w:val="24"/>
          <w:szCs w:val="24"/>
        </w:rPr>
        <w:t>.</w:t>
      </w:r>
      <w:r w:rsidR="00E308F4" w:rsidRPr="00141D7D">
        <w:rPr>
          <w:rFonts w:ascii="Times New Roman" w:hAnsi="Times New Roman" w:cs="Times New Roman"/>
          <w:sz w:val="24"/>
          <w:szCs w:val="24"/>
        </w:rPr>
        <w:t xml:space="preserve">   </w:t>
      </w:r>
      <w:r w:rsidR="00C712D2" w:rsidRPr="00141D7D">
        <w:rPr>
          <w:rFonts w:ascii="Times New Roman" w:hAnsi="Times New Roman" w:cs="Times New Roman"/>
          <w:sz w:val="24"/>
          <w:szCs w:val="24"/>
        </w:rPr>
        <w:t xml:space="preserve">                                       (8)</w:t>
      </w:r>
    </w:p>
    <w:p w:rsidR="00C7051B" w:rsidRDefault="00EE105A" w:rsidP="00C7051B">
      <w:pPr>
        <w:ind w:left="57" w:firstLine="794"/>
        <w:jc w:val="both"/>
        <w:rPr>
          <w:rFonts w:ascii="Times New Roman" w:hAnsi="Times New Roman" w:cs="Times New Roman"/>
          <w:sz w:val="24"/>
          <w:szCs w:val="24"/>
        </w:rPr>
      </w:pPr>
      <w:r>
        <w:rPr>
          <w:rFonts w:ascii="Times New Roman" w:hAnsi="Times New Roman" w:cs="Times New Roman"/>
          <w:sz w:val="24"/>
          <w:szCs w:val="24"/>
        </w:rPr>
        <w:t xml:space="preserve">Обратим внимание, что </w:t>
      </w:r>
      <w:r w:rsidRPr="00EE105A">
        <w:rPr>
          <w:rFonts w:ascii="Times New Roman" w:hAnsi="Times New Roman" w:cs="Times New Roman"/>
          <w:position w:val="-30"/>
          <w:sz w:val="24"/>
          <w:szCs w:val="24"/>
        </w:rPr>
        <w:object w:dxaOrig="1280" w:dyaOrig="700">
          <v:shape id="_x0000_i1028" type="#_x0000_t75" style="width:63.75pt;height:35.25pt" o:ole="">
            <v:imagedata r:id="rId20" o:title=""/>
          </v:shape>
          <o:OLEObject Type="Embed" ProgID="Equation.3" ShapeID="_x0000_i1028" DrawAspect="Content" ObjectID="_1565590653" r:id="rId21"/>
        </w:object>
      </w:r>
      <w:r>
        <w:rPr>
          <w:rFonts w:ascii="Times New Roman" w:hAnsi="Times New Roman" w:cs="Times New Roman"/>
          <w:sz w:val="24"/>
          <w:szCs w:val="24"/>
        </w:rPr>
        <w:t xml:space="preserve">  </w:t>
      </w:r>
      <w:r w:rsidRPr="00EE105A">
        <w:rPr>
          <w:rFonts w:ascii="Times New Roman" w:hAnsi="Times New Roman" w:cs="Times New Roman"/>
          <w:position w:val="-28"/>
          <w:sz w:val="24"/>
          <w:szCs w:val="24"/>
        </w:rPr>
        <w:object w:dxaOrig="900" w:dyaOrig="680">
          <v:shape id="_x0000_i1029" type="#_x0000_t75" style="width:45pt;height:33.75pt" o:ole="">
            <v:imagedata r:id="rId22" o:title=""/>
          </v:shape>
          <o:OLEObject Type="Embed" ProgID="Equation.3" ShapeID="_x0000_i1029" DrawAspect="Content" ObjectID="_1565590654" r:id="rId23"/>
        </w:object>
      </w:r>
      <w:r>
        <w:rPr>
          <w:rFonts w:ascii="Times New Roman" w:hAnsi="Times New Roman" w:cs="Times New Roman"/>
          <w:sz w:val="24"/>
          <w:szCs w:val="24"/>
        </w:rPr>
        <w:t>. Сумма</w:t>
      </w:r>
      <w:r w:rsidR="002B5AB0">
        <w:rPr>
          <w:rFonts w:ascii="Times New Roman" w:hAnsi="Times New Roman" w:cs="Times New Roman"/>
          <w:sz w:val="24"/>
          <w:szCs w:val="24"/>
        </w:rPr>
        <w:t xml:space="preserve"> уровней тотальной критичности внутри сценария </w:t>
      </w:r>
      <w:r w:rsidR="002B5AB0" w:rsidRPr="002B5AB0">
        <w:rPr>
          <w:rFonts w:ascii="Times New Roman" w:hAnsi="Times New Roman" w:cs="Times New Roman"/>
          <w:position w:val="-28"/>
          <w:sz w:val="24"/>
          <w:szCs w:val="24"/>
        </w:rPr>
        <w:object w:dxaOrig="940" w:dyaOrig="680">
          <v:shape id="_x0000_i1030" type="#_x0000_t75" style="width:47.25pt;height:33.75pt" o:ole="">
            <v:imagedata r:id="rId24" o:title=""/>
          </v:shape>
          <o:OLEObject Type="Embed" ProgID="Equation.3" ShapeID="_x0000_i1030" DrawAspect="Content" ObjectID="_1565590655" r:id="rId25"/>
        </w:object>
      </w:r>
      <w:r w:rsidR="002B5AB0">
        <w:rPr>
          <w:rFonts w:ascii="Times New Roman" w:hAnsi="Times New Roman" w:cs="Times New Roman"/>
          <w:sz w:val="24"/>
          <w:szCs w:val="24"/>
        </w:rPr>
        <w:t>. Ее максимальное значение определяет наиболее предпочтительный сценарий развития отказа. Подставляя значения</w:t>
      </w:r>
      <w:r w:rsidR="002B5AB0" w:rsidRPr="00492BE8">
        <w:rPr>
          <w:rFonts w:ascii="Times New Roman" w:hAnsi="Times New Roman" w:cs="Times New Roman"/>
          <w:sz w:val="24"/>
          <w:szCs w:val="24"/>
        </w:rPr>
        <w:t xml:space="preserve"> </w:t>
      </w:r>
      <w:r w:rsidR="002B5AB0">
        <w:rPr>
          <w:rFonts w:ascii="Times New Roman" w:hAnsi="Times New Roman" w:cs="Times New Roman"/>
          <w:i/>
          <w:sz w:val="24"/>
          <w:szCs w:val="24"/>
          <w:lang w:val="en-US"/>
        </w:rPr>
        <w:t>u</w:t>
      </w:r>
      <w:r w:rsidR="002B5AB0">
        <w:rPr>
          <w:rFonts w:ascii="Times New Roman" w:hAnsi="Times New Roman" w:cs="Times New Roman"/>
          <w:i/>
          <w:sz w:val="24"/>
          <w:szCs w:val="24"/>
          <w:vertAlign w:val="subscript"/>
          <w:lang w:val="en-US"/>
        </w:rPr>
        <w:t>ij</w:t>
      </w:r>
      <w:r w:rsidR="002B5AB0" w:rsidRPr="00492BE8">
        <w:rPr>
          <w:rFonts w:ascii="Times New Roman" w:hAnsi="Times New Roman" w:cs="Times New Roman"/>
          <w:sz w:val="24"/>
          <w:szCs w:val="24"/>
        </w:rPr>
        <w:t xml:space="preserve"> </w:t>
      </w:r>
      <w:r w:rsidR="002B5AB0">
        <w:rPr>
          <w:rFonts w:ascii="Times New Roman" w:hAnsi="Times New Roman" w:cs="Times New Roman"/>
          <w:sz w:val="24"/>
          <w:szCs w:val="24"/>
        </w:rPr>
        <w:t xml:space="preserve">в (5) вместо </w:t>
      </w:r>
      <w:r w:rsidR="002B5AB0">
        <w:rPr>
          <w:rFonts w:ascii="Times New Roman" w:hAnsi="Times New Roman" w:cs="Times New Roman"/>
          <w:i/>
          <w:sz w:val="24"/>
          <w:szCs w:val="24"/>
          <w:lang w:val="en-US"/>
        </w:rPr>
        <w:t>u</w:t>
      </w:r>
      <w:r w:rsidR="002B5AB0">
        <w:rPr>
          <w:rFonts w:ascii="Times New Roman" w:hAnsi="Times New Roman" w:cs="Times New Roman"/>
          <w:i/>
          <w:sz w:val="24"/>
          <w:szCs w:val="24"/>
          <w:vertAlign w:val="subscript"/>
          <w:lang w:val="en-US"/>
        </w:rPr>
        <w:t>i</w:t>
      </w:r>
      <w:r w:rsidR="002B5AB0">
        <w:rPr>
          <w:rFonts w:ascii="Times New Roman" w:hAnsi="Times New Roman" w:cs="Times New Roman"/>
          <w:sz w:val="24"/>
          <w:szCs w:val="24"/>
        </w:rPr>
        <w:t xml:space="preserve"> для </w:t>
      </w:r>
      <w:r w:rsidR="002B5AB0">
        <w:rPr>
          <w:rFonts w:ascii="Times New Roman" w:hAnsi="Times New Roman" w:cs="Times New Roman"/>
          <w:i/>
          <w:sz w:val="24"/>
          <w:szCs w:val="24"/>
          <w:lang w:val="en-US"/>
        </w:rPr>
        <w:t>i</w:t>
      </w:r>
      <w:r w:rsidR="002B5AB0" w:rsidRPr="00492BE8">
        <w:rPr>
          <w:rFonts w:ascii="Times New Roman" w:hAnsi="Times New Roman" w:cs="Times New Roman"/>
          <w:i/>
          <w:sz w:val="24"/>
          <w:szCs w:val="24"/>
        </w:rPr>
        <w:t>=</w:t>
      </w:r>
      <w:r w:rsidR="002B5AB0">
        <w:rPr>
          <w:rFonts w:ascii="Times New Roman" w:hAnsi="Times New Roman" w:cs="Times New Roman"/>
          <w:i/>
          <w:sz w:val="24"/>
          <w:szCs w:val="24"/>
          <w:lang w:val="en-US"/>
        </w:rPr>
        <w:t>n</w:t>
      </w:r>
      <w:r w:rsidR="00492BE8">
        <w:rPr>
          <w:rFonts w:ascii="Times New Roman" w:hAnsi="Times New Roman" w:cs="Times New Roman"/>
          <w:i/>
          <w:sz w:val="24"/>
          <w:szCs w:val="24"/>
        </w:rPr>
        <w:t xml:space="preserve"> </w:t>
      </w:r>
      <w:r w:rsidR="00492BE8">
        <w:rPr>
          <w:rFonts w:ascii="Times New Roman" w:hAnsi="Times New Roman" w:cs="Times New Roman"/>
          <w:sz w:val="24"/>
          <w:szCs w:val="24"/>
        </w:rPr>
        <w:t xml:space="preserve">ступеней и для </w:t>
      </w:r>
      <w:r w:rsidR="00492BE8" w:rsidRPr="00492BE8">
        <w:rPr>
          <w:rFonts w:ascii="Times New Roman" w:hAnsi="Times New Roman" w:cs="Times New Roman"/>
          <w:i/>
          <w:sz w:val="24"/>
          <w:szCs w:val="24"/>
        </w:rPr>
        <w:t xml:space="preserve"> </w:t>
      </w:r>
      <w:r w:rsidR="00492BE8">
        <w:rPr>
          <w:rFonts w:ascii="Times New Roman" w:hAnsi="Times New Roman" w:cs="Times New Roman"/>
          <w:i/>
          <w:sz w:val="24"/>
          <w:szCs w:val="24"/>
          <w:lang w:val="en-US"/>
        </w:rPr>
        <w:t>j</w:t>
      </w:r>
      <w:r w:rsidR="00492BE8" w:rsidRPr="00492BE8">
        <w:rPr>
          <w:rFonts w:ascii="Times New Roman" w:hAnsi="Times New Roman" w:cs="Times New Roman"/>
          <w:i/>
          <w:sz w:val="24"/>
          <w:szCs w:val="24"/>
        </w:rPr>
        <w:t>=</w:t>
      </w:r>
      <w:r w:rsidR="00492BE8">
        <w:rPr>
          <w:rFonts w:ascii="Times New Roman" w:hAnsi="Times New Roman" w:cs="Times New Roman"/>
          <w:i/>
          <w:sz w:val="24"/>
          <w:szCs w:val="24"/>
          <w:lang w:val="en-US"/>
        </w:rPr>
        <w:t>k</w:t>
      </w:r>
      <w:r w:rsidR="00492BE8">
        <w:rPr>
          <w:rFonts w:ascii="Times New Roman" w:hAnsi="Times New Roman" w:cs="Times New Roman"/>
          <w:sz w:val="24"/>
          <w:szCs w:val="24"/>
        </w:rPr>
        <w:t xml:space="preserve"> сценариев получают обобщенное (тотальное) значение риска.</w:t>
      </w:r>
    </w:p>
    <w:p w:rsidR="00492BE8" w:rsidRDefault="00E50635" w:rsidP="00C7051B">
      <w:pPr>
        <w:ind w:left="57" w:firstLine="79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A13A0" w:rsidRPr="005A13A0">
        <w:rPr>
          <w:rFonts w:ascii="Times New Roman" w:hAnsi="Times New Roman" w:cs="Times New Roman"/>
          <w:noProof/>
          <w:sz w:val="24"/>
          <w:szCs w:val="24"/>
          <w:lang w:eastAsia="ru-RU"/>
        </w:rPr>
        <w:drawing>
          <wp:inline distT="0" distB="0" distL="0" distR="0">
            <wp:extent cx="3324225" cy="2105401"/>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png"/>
                    <pic:cNvPicPr/>
                  </pic:nvPicPr>
                  <pic:blipFill>
                    <a:blip r:embed="rId26" cstate="print">
                      <a:biLevel thresh="75000"/>
                      <a:extLst>
                        <a:ext uri="{BEBA8EAE-BF5A-486C-A8C5-ECC9F3942E4B}">
                          <a14:imgProps xmlns:a14="http://schemas.microsoft.com/office/drawing/2010/main">
                            <a14:imgLayer r:embed="rId27">
                              <a14:imgEffect>
                                <a14:sharpenSoften amount="100000"/>
                              </a14:imgEffect>
                              <a14:imgEffect>
                                <a14:saturation sat="400000"/>
                              </a14:imgEffect>
                              <a14:imgEffect>
                                <a14:brightnessContrast bright="-48000" contrast="100000"/>
                              </a14:imgEffect>
                            </a14:imgLayer>
                          </a14:imgProps>
                        </a:ext>
                        <a:ext uri="{28A0092B-C50C-407E-A947-70E740481C1C}">
                          <a14:useLocalDpi xmlns:a14="http://schemas.microsoft.com/office/drawing/2010/main" val="0"/>
                        </a:ext>
                      </a:extLst>
                    </a:blip>
                    <a:stretch>
                      <a:fillRect/>
                    </a:stretch>
                  </pic:blipFill>
                  <pic:spPr>
                    <a:xfrm>
                      <a:off x="0" y="0"/>
                      <a:ext cx="3328312" cy="2107990"/>
                    </a:xfrm>
                    <a:prstGeom prst="rect">
                      <a:avLst/>
                    </a:prstGeom>
                  </pic:spPr>
                </pic:pic>
              </a:graphicData>
            </a:graphic>
          </wp:inline>
        </w:drawing>
      </w:r>
    </w:p>
    <w:p w:rsidR="00492BE8" w:rsidRDefault="000B7B1C" w:rsidP="000B7B1C">
      <w:pPr>
        <w:jc w:val="both"/>
        <w:rPr>
          <w:rFonts w:ascii="Times New Roman" w:hAnsi="Times New Roman" w:cs="Times New Roman"/>
          <w:sz w:val="24"/>
          <w:szCs w:val="24"/>
        </w:rPr>
      </w:pPr>
      <w:r w:rsidRPr="00E50635">
        <w:rPr>
          <w:rFonts w:ascii="Times New Roman" w:hAnsi="Times New Roman" w:cs="Times New Roman"/>
          <w:sz w:val="24"/>
          <w:szCs w:val="24"/>
        </w:rPr>
        <w:t xml:space="preserve">Рис. 4. Разделение </w:t>
      </w:r>
      <w:r w:rsidRPr="00E50635">
        <w:rPr>
          <w:rFonts w:ascii="Times New Roman" w:hAnsi="Times New Roman" w:cs="Times New Roman"/>
          <w:sz w:val="24"/>
          <w:szCs w:val="24"/>
          <w:lang w:val="en-US"/>
        </w:rPr>
        <w:t>F</w:t>
      </w:r>
      <w:r w:rsidRPr="00E50635">
        <w:rPr>
          <w:rFonts w:ascii="Times New Roman" w:hAnsi="Times New Roman" w:cs="Times New Roman"/>
          <w:sz w:val="24"/>
          <w:szCs w:val="24"/>
        </w:rPr>
        <w:t>-</w:t>
      </w:r>
      <w:r w:rsidRPr="00E50635">
        <w:rPr>
          <w:rFonts w:ascii="Times New Roman" w:hAnsi="Times New Roman" w:cs="Times New Roman"/>
          <w:sz w:val="24"/>
          <w:szCs w:val="24"/>
          <w:lang w:val="en-US"/>
        </w:rPr>
        <w:t>N</w:t>
      </w:r>
      <w:r w:rsidRPr="00E50635">
        <w:rPr>
          <w:rFonts w:ascii="Times New Roman" w:hAnsi="Times New Roman" w:cs="Times New Roman"/>
          <w:sz w:val="24"/>
          <w:szCs w:val="24"/>
        </w:rPr>
        <w:t xml:space="preserve"> диаграммы на области для пояснения алгоритма определения</w:t>
      </w:r>
      <w:r w:rsidR="00261D20">
        <w:rPr>
          <w:rFonts w:ascii="Times New Roman" w:hAnsi="Times New Roman" w:cs="Times New Roman"/>
          <w:sz w:val="24"/>
          <w:szCs w:val="24"/>
        </w:rPr>
        <w:t xml:space="preserve"> тотальной</w:t>
      </w:r>
      <w:r w:rsidRPr="00E50635">
        <w:rPr>
          <w:rFonts w:ascii="Times New Roman" w:hAnsi="Times New Roman" w:cs="Times New Roman"/>
          <w:sz w:val="24"/>
          <w:szCs w:val="24"/>
        </w:rPr>
        <w:t xml:space="preserve"> </w:t>
      </w:r>
      <w:r w:rsidR="00261D20">
        <w:rPr>
          <w:rFonts w:ascii="Times New Roman" w:hAnsi="Times New Roman" w:cs="Times New Roman"/>
          <w:sz w:val="24"/>
          <w:szCs w:val="24"/>
        </w:rPr>
        <w:t>(</w:t>
      </w:r>
      <w:r w:rsidRPr="00E50635">
        <w:rPr>
          <w:rFonts w:ascii="Times New Roman" w:hAnsi="Times New Roman" w:cs="Times New Roman"/>
          <w:sz w:val="24"/>
          <w:szCs w:val="24"/>
        </w:rPr>
        <w:t>обобщенной</w:t>
      </w:r>
      <w:r w:rsidR="00261D20">
        <w:rPr>
          <w:rFonts w:ascii="Times New Roman" w:hAnsi="Times New Roman" w:cs="Times New Roman"/>
          <w:sz w:val="24"/>
          <w:szCs w:val="24"/>
        </w:rPr>
        <w:t>)</w:t>
      </w:r>
      <w:r w:rsidRPr="00E50635">
        <w:rPr>
          <w:rFonts w:ascii="Times New Roman" w:hAnsi="Times New Roman" w:cs="Times New Roman"/>
          <w:sz w:val="24"/>
          <w:szCs w:val="24"/>
        </w:rPr>
        <w:t xml:space="preserve"> критичности отказа.</w:t>
      </w:r>
    </w:p>
    <w:p w:rsidR="00492BE8" w:rsidRDefault="00492BE8" w:rsidP="00C7051B">
      <w:pPr>
        <w:ind w:left="57" w:firstLine="794"/>
        <w:jc w:val="both"/>
        <w:rPr>
          <w:rFonts w:ascii="Times New Roman" w:hAnsi="Times New Roman" w:cs="Times New Roman"/>
          <w:sz w:val="24"/>
          <w:szCs w:val="24"/>
        </w:rPr>
      </w:pPr>
      <w:r>
        <w:rPr>
          <w:rFonts w:ascii="Times New Roman" w:hAnsi="Times New Roman" w:cs="Times New Roman"/>
          <w:sz w:val="24"/>
          <w:szCs w:val="24"/>
        </w:rPr>
        <w:t xml:space="preserve">Применяемый в риск-анализе МАИ подобен процедуре нахождения обобщенного (эквивалентного) режима нагружения  по </w:t>
      </w:r>
      <w:r w:rsidRPr="00492BE8">
        <w:rPr>
          <w:rFonts w:ascii="Times New Roman" w:hAnsi="Times New Roman" w:cs="Times New Roman"/>
          <w:i/>
          <w:sz w:val="24"/>
          <w:szCs w:val="24"/>
          <w:lang w:val="en-US"/>
        </w:rPr>
        <w:t>i</w:t>
      </w:r>
      <w:r w:rsidRPr="00492BE8">
        <w:rPr>
          <w:rFonts w:ascii="Times New Roman" w:hAnsi="Times New Roman" w:cs="Times New Roman"/>
          <w:i/>
          <w:sz w:val="24"/>
          <w:szCs w:val="24"/>
        </w:rPr>
        <w:t xml:space="preserve"> </w:t>
      </w:r>
      <w:r>
        <w:rPr>
          <w:rFonts w:ascii="Times New Roman" w:hAnsi="Times New Roman" w:cs="Times New Roman"/>
          <w:sz w:val="24"/>
          <w:szCs w:val="24"/>
        </w:rPr>
        <w:t xml:space="preserve">ступеням и </w:t>
      </w:r>
      <w:r w:rsidRPr="00492BE8">
        <w:rPr>
          <w:rFonts w:ascii="Times New Roman" w:hAnsi="Times New Roman" w:cs="Times New Roman"/>
          <w:sz w:val="24"/>
          <w:szCs w:val="24"/>
        </w:rPr>
        <w:t xml:space="preserve"> </w:t>
      </w:r>
      <w:r w:rsidRPr="00492BE8">
        <w:rPr>
          <w:rFonts w:ascii="Times New Roman" w:hAnsi="Times New Roman" w:cs="Times New Roman"/>
          <w:i/>
          <w:sz w:val="24"/>
          <w:szCs w:val="24"/>
          <w:lang w:val="en-US"/>
        </w:rPr>
        <w:t>j</w:t>
      </w:r>
      <w:r>
        <w:rPr>
          <w:rFonts w:ascii="Times New Roman" w:hAnsi="Times New Roman" w:cs="Times New Roman"/>
          <w:sz w:val="24"/>
          <w:szCs w:val="24"/>
        </w:rPr>
        <w:t xml:space="preserve"> условиям эксплуатации.</w:t>
      </w:r>
    </w:p>
    <w:p w:rsidR="005E6F9A" w:rsidRDefault="000B7B1C" w:rsidP="005E6F9A">
      <w:pPr>
        <w:ind w:left="57" w:firstLine="794"/>
        <w:jc w:val="both"/>
        <w:rPr>
          <w:noProof/>
          <w:lang w:eastAsia="ru-RU"/>
        </w:rPr>
      </w:pPr>
      <w:r>
        <w:rPr>
          <w:rFonts w:ascii="Times New Roman" w:hAnsi="Times New Roman" w:cs="Times New Roman"/>
          <w:sz w:val="24"/>
          <w:szCs w:val="24"/>
        </w:rPr>
        <w:t>Несмотря на ряд недостатков диаграмма Фармера остается основным инструментом количественного риск-анализа</w:t>
      </w:r>
      <w:r w:rsidR="001A4C22">
        <w:rPr>
          <w:rFonts w:ascii="Times New Roman" w:hAnsi="Times New Roman" w:cs="Times New Roman"/>
          <w:sz w:val="24"/>
          <w:szCs w:val="24"/>
        </w:rPr>
        <w:t xml:space="preserve">. Имеется немало вариантов ее эволюционирования </w:t>
      </w:r>
      <w:r w:rsidR="001A4C22" w:rsidRPr="00E56D97">
        <w:rPr>
          <w:rFonts w:ascii="Times New Roman" w:hAnsi="Times New Roman" w:cs="Times New Roman"/>
          <w:sz w:val="24"/>
          <w:szCs w:val="24"/>
        </w:rPr>
        <w:t>[</w:t>
      </w:r>
      <w:r w:rsidR="001A4C22">
        <w:rPr>
          <w:rFonts w:ascii="Times New Roman" w:hAnsi="Times New Roman" w:cs="Times New Roman"/>
          <w:sz w:val="24"/>
          <w:szCs w:val="24"/>
        </w:rPr>
        <w:t>8</w:t>
      </w:r>
      <w:r w:rsidR="00E944EB">
        <w:rPr>
          <w:rFonts w:ascii="Times New Roman" w:hAnsi="Times New Roman" w:cs="Times New Roman"/>
          <w:sz w:val="24"/>
          <w:szCs w:val="24"/>
        </w:rPr>
        <w:t>-11</w:t>
      </w:r>
      <w:r w:rsidR="001A4C22" w:rsidRPr="00E56D97">
        <w:rPr>
          <w:rFonts w:ascii="Times New Roman" w:hAnsi="Times New Roman" w:cs="Times New Roman"/>
          <w:sz w:val="24"/>
          <w:szCs w:val="24"/>
        </w:rPr>
        <w:t>]</w:t>
      </w:r>
      <w:r w:rsidR="001A4C22">
        <w:rPr>
          <w:rFonts w:ascii="Times New Roman" w:hAnsi="Times New Roman" w:cs="Times New Roman"/>
          <w:sz w:val="24"/>
          <w:szCs w:val="24"/>
        </w:rPr>
        <w:t>.</w:t>
      </w:r>
      <w:r w:rsidR="00E944EB">
        <w:rPr>
          <w:rFonts w:ascii="Times New Roman" w:hAnsi="Times New Roman" w:cs="Times New Roman"/>
          <w:sz w:val="24"/>
          <w:szCs w:val="24"/>
        </w:rPr>
        <w:t xml:space="preserve"> В частности, эффективно добавлять к ней построение логико-вероятностных моделей в виде дерева отказов и сценари</w:t>
      </w:r>
      <w:r w:rsidR="008B5E55">
        <w:rPr>
          <w:rFonts w:ascii="Times New Roman" w:hAnsi="Times New Roman" w:cs="Times New Roman"/>
          <w:sz w:val="24"/>
          <w:szCs w:val="24"/>
        </w:rPr>
        <w:t xml:space="preserve">ев аварий. С их помощью возможно от апостериорного характера получения </w:t>
      </w:r>
      <w:r w:rsidR="008B5E55">
        <w:rPr>
          <w:rFonts w:ascii="Times New Roman" w:hAnsi="Times New Roman" w:cs="Times New Roman"/>
          <w:sz w:val="24"/>
          <w:szCs w:val="24"/>
          <w:lang w:val="en-US"/>
        </w:rPr>
        <w:t>F</w:t>
      </w:r>
      <w:r w:rsidR="008B5E55" w:rsidRPr="00013186">
        <w:rPr>
          <w:rFonts w:ascii="Times New Roman" w:hAnsi="Times New Roman" w:cs="Times New Roman"/>
          <w:sz w:val="24"/>
          <w:szCs w:val="24"/>
        </w:rPr>
        <w:t>-</w:t>
      </w:r>
      <w:r w:rsidR="008B5E55">
        <w:rPr>
          <w:rFonts w:ascii="Times New Roman" w:hAnsi="Times New Roman" w:cs="Times New Roman"/>
          <w:sz w:val="24"/>
          <w:szCs w:val="24"/>
          <w:lang w:val="en-US"/>
        </w:rPr>
        <w:t>N</w:t>
      </w:r>
      <w:r w:rsidR="008B5E55">
        <w:rPr>
          <w:rFonts w:ascii="Times New Roman" w:hAnsi="Times New Roman" w:cs="Times New Roman"/>
          <w:sz w:val="24"/>
          <w:szCs w:val="24"/>
        </w:rPr>
        <w:t xml:space="preserve"> диаграммы перейти к ее априорному характеру </w:t>
      </w:r>
      <w:r w:rsidR="008B5E55" w:rsidRPr="00E56D97">
        <w:rPr>
          <w:rFonts w:ascii="Times New Roman" w:hAnsi="Times New Roman" w:cs="Times New Roman"/>
          <w:sz w:val="24"/>
          <w:szCs w:val="24"/>
        </w:rPr>
        <w:t>[</w:t>
      </w:r>
      <w:r w:rsidR="008B5E55">
        <w:rPr>
          <w:rFonts w:ascii="Times New Roman" w:hAnsi="Times New Roman" w:cs="Times New Roman"/>
          <w:sz w:val="24"/>
          <w:szCs w:val="24"/>
        </w:rPr>
        <w:t>1</w:t>
      </w:r>
      <w:r w:rsidR="008B5E55" w:rsidRPr="00E56D97">
        <w:rPr>
          <w:rFonts w:ascii="Times New Roman" w:hAnsi="Times New Roman" w:cs="Times New Roman"/>
          <w:sz w:val="24"/>
          <w:szCs w:val="24"/>
        </w:rPr>
        <w:t>]</w:t>
      </w:r>
      <w:r w:rsidR="008B5E55">
        <w:rPr>
          <w:rFonts w:ascii="Times New Roman" w:hAnsi="Times New Roman" w:cs="Times New Roman"/>
          <w:sz w:val="24"/>
          <w:szCs w:val="24"/>
        </w:rPr>
        <w:t>. Кроме этого, дерево отказов позволяет находить вероятность появления аварийной ситуации</w:t>
      </w:r>
      <w:r w:rsidR="00417355">
        <w:rPr>
          <w:rFonts w:ascii="Times New Roman" w:hAnsi="Times New Roman" w:cs="Times New Roman"/>
          <w:sz w:val="24"/>
          <w:szCs w:val="24"/>
        </w:rPr>
        <w:t>, которая во многих случаях равносильна вероятности отказа. Например, взрыв газовой смеси внутри металлургического агрегата ведет к потере его работоспособности, но предсказать достаточно уверенно соответствующий этому ущерб сло</w:t>
      </w:r>
      <w:r w:rsidR="000167A0">
        <w:rPr>
          <w:rFonts w:ascii="Times New Roman" w:hAnsi="Times New Roman" w:cs="Times New Roman"/>
          <w:sz w:val="24"/>
          <w:szCs w:val="24"/>
        </w:rPr>
        <w:t>жно.</w:t>
      </w:r>
      <w:r w:rsidR="00417355">
        <w:rPr>
          <w:rFonts w:ascii="Times New Roman" w:hAnsi="Times New Roman" w:cs="Times New Roman"/>
          <w:sz w:val="24"/>
          <w:szCs w:val="24"/>
        </w:rPr>
        <w:t xml:space="preserve"> </w:t>
      </w:r>
      <w:r w:rsidR="00EF1FDF">
        <w:rPr>
          <w:rFonts w:ascii="Times New Roman" w:hAnsi="Times New Roman" w:cs="Times New Roman"/>
          <w:sz w:val="24"/>
          <w:szCs w:val="24"/>
        </w:rPr>
        <w:t xml:space="preserve">Поэтому основная концепция обеспечения безопасности связана с предотвращением аварий, а следовательно, необходимо диагностировать и предупреждать инициирующие отказы. </w:t>
      </w:r>
      <w:r w:rsidR="00394B71">
        <w:rPr>
          <w:rFonts w:ascii="Times New Roman" w:hAnsi="Times New Roman" w:cs="Times New Roman"/>
          <w:sz w:val="24"/>
          <w:szCs w:val="24"/>
        </w:rPr>
        <w:t>Сценарий аварий совместно с МАИ позволяет в разной степени усиливать значимость инициирующих отказов, отчего возрастает текущий риск (рис.5). Контролируя его персонал</w:t>
      </w:r>
      <w:r w:rsidR="000167A0">
        <w:rPr>
          <w:rFonts w:ascii="Times New Roman" w:hAnsi="Times New Roman" w:cs="Times New Roman"/>
          <w:sz w:val="24"/>
          <w:szCs w:val="24"/>
        </w:rPr>
        <w:t xml:space="preserve"> страхует оборудование от потенциально неприемлемого ущерба.</w:t>
      </w:r>
      <w:r w:rsidR="005E6F9A" w:rsidRPr="005E6F9A">
        <w:rPr>
          <w:noProof/>
          <w:lang w:eastAsia="ru-RU"/>
        </w:rPr>
        <w:t xml:space="preserve"> </w:t>
      </w:r>
    </w:p>
    <w:p w:rsidR="005E6F9A" w:rsidRDefault="005E6F9A" w:rsidP="005E6F9A">
      <w:pPr>
        <w:ind w:left="57" w:firstLine="794"/>
        <w:jc w:val="both"/>
        <w:rPr>
          <w:rFonts w:ascii="Times New Roman" w:hAnsi="Times New Roman" w:cs="Times New Roman"/>
          <w:sz w:val="24"/>
          <w:szCs w:val="24"/>
        </w:rPr>
      </w:pPr>
      <w:r>
        <w:rPr>
          <w:rFonts w:ascii="Times New Roman" w:hAnsi="Times New Roman" w:cs="Times New Roman"/>
          <w:sz w:val="24"/>
          <w:szCs w:val="24"/>
        </w:rPr>
        <w:t>В 1993 году на Днепровском металлургическом комбинате произошла, возможно, самая крупная в черной металлургии авария, уничтожившая доменную печь №7 и унесшая жизни около 30 человек. Непосредственно причиной разрушения конструкции печи послужил взрыв внутри нее. Ему предшествовала, согласно акту расследований, цепочка событий и действий персонала, нарушивших 11 пунктов положений о технической эксплуатации. Причем каждое нарушение в отдельности не могло привести к подобному результату. Наблюдалось неблагоприятное сочетание 8 производственных факторов. Подобный сценарий сложно спрогнозировать, не имея прецедента. Все это говорит об актуальности проработки аварийных сценариев.</w:t>
      </w:r>
    </w:p>
    <w:p w:rsidR="000B7B1C" w:rsidRPr="005E6F9A" w:rsidRDefault="000B7B1C" w:rsidP="005E6F9A">
      <w:pPr>
        <w:ind w:firstLine="851"/>
        <w:jc w:val="both"/>
        <w:rPr>
          <w:lang w:eastAsia="ru-RU"/>
        </w:rPr>
      </w:pPr>
    </w:p>
    <w:p w:rsidR="005E6F9A" w:rsidRDefault="00365EE6" w:rsidP="005E6F9A">
      <w:pPr>
        <w:ind w:left="57" w:firstLine="794"/>
        <w:jc w:val="both"/>
        <w:rPr>
          <w:rFonts w:ascii="Times New Roman" w:hAnsi="Times New Roman" w:cs="Times New Roman"/>
          <w:sz w:val="24"/>
          <w:szCs w:val="24"/>
        </w:rPr>
      </w:pPr>
      <w:r>
        <w:rPr>
          <w:noProof/>
          <w:lang w:eastAsia="ru-RU"/>
        </w:rPr>
        <w:lastRenderedPageBreak/>
        <w:drawing>
          <wp:inline distT="0" distB="0" distL="0" distR="0">
            <wp:extent cx="2428875" cy="3509121"/>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8" cstate="print"/>
                    <a:srcRect/>
                    <a:stretch>
                      <a:fillRect/>
                    </a:stretch>
                  </pic:blipFill>
                  <pic:spPr bwMode="auto">
                    <a:xfrm>
                      <a:off x="0" y="0"/>
                      <a:ext cx="2430006" cy="3510755"/>
                    </a:xfrm>
                    <a:prstGeom prst="rect">
                      <a:avLst/>
                    </a:prstGeom>
                    <a:noFill/>
                    <a:ln w="9525">
                      <a:noFill/>
                      <a:miter lim="800000"/>
                      <a:headEnd/>
                      <a:tailEnd/>
                    </a:ln>
                  </pic:spPr>
                </pic:pic>
              </a:graphicData>
            </a:graphic>
          </wp:inline>
        </w:drawing>
      </w:r>
      <w:r>
        <w:rPr>
          <w:rFonts w:ascii="Times New Roman" w:hAnsi="Times New Roman" w:cs="Times New Roman"/>
          <w:sz w:val="24"/>
          <w:szCs w:val="24"/>
        </w:rPr>
        <w:br w:type="textWrapping" w:clear="all"/>
      </w:r>
    </w:p>
    <w:p w:rsidR="005E6F9A" w:rsidRPr="005E6F9A" w:rsidRDefault="005E6F9A" w:rsidP="005E6F9A">
      <w:pPr>
        <w:ind w:firstLine="708"/>
        <w:jc w:val="both"/>
        <w:rPr>
          <w:rFonts w:ascii="Times New Roman" w:hAnsi="Times New Roman"/>
          <w:sz w:val="24"/>
          <w:szCs w:val="24"/>
        </w:rPr>
      </w:pPr>
      <w:r w:rsidRPr="005E6F9A">
        <w:rPr>
          <w:rFonts w:ascii="Times New Roman" w:hAnsi="Times New Roman"/>
          <w:sz w:val="24"/>
          <w:szCs w:val="24"/>
        </w:rPr>
        <w:t>Рис. 5. Схема алгоритма риск-анализа и обеспечения безопасности</w:t>
      </w:r>
    </w:p>
    <w:p w:rsidR="005E6F9A" w:rsidRDefault="005E6F9A" w:rsidP="00C7051B">
      <w:pPr>
        <w:ind w:left="57" w:firstLine="794"/>
        <w:jc w:val="both"/>
        <w:rPr>
          <w:rFonts w:ascii="Times New Roman" w:hAnsi="Times New Roman" w:cs="Times New Roman"/>
          <w:sz w:val="24"/>
          <w:szCs w:val="24"/>
        </w:rPr>
      </w:pPr>
    </w:p>
    <w:p w:rsidR="00917A0E" w:rsidRDefault="00917A0E" w:rsidP="00C7051B">
      <w:pPr>
        <w:ind w:left="57" w:firstLine="794"/>
        <w:jc w:val="both"/>
        <w:rPr>
          <w:rFonts w:ascii="Times New Roman" w:hAnsi="Times New Roman" w:cs="Times New Roman"/>
          <w:sz w:val="24"/>
          <w:szCs w:val="24"/>
        </w:rPr>
      </w:pPr>
      <w:r>
        <w:rPr>
          <w:rFonts w:ascii="Times New Roman" w:hAnsi="Times New Roman" w:cs="Times New Roman"/>
          <w:b/>
          <w:i/>
          <w:sz w:val="24"/>
          <w:szCs w:val="24"/>
        </w:rPr>
        <w:t>Метод индекса безопасности.</w:t>
      </w:r>
      <w:r w:rsidR="00BB461F" w:rsidRPr="00BB461F">
        <w:rPr>
          <w:rFonts w:ascii="Times New Roman" w:hAnsi="Times New Roman" w:cs="Times New Roman"/>
          <w:sz w:val="24"/>
          <w:szCs w:val="24"/>
        </w:rPr>
        <w:t xml:space="preserve"> </w:t>
      </w:r>
      <w:r w:rsidR="00BB461F">
        <w:rPr>
          <w:rFonts w:ascii="Times New Roman" w:hAnsi="Times New Roman" w:cs="Times New Roman"/>
          <w:sz w:val="24"/>
          <w:szCs w:val="24"/>
        </w:rPr>
        <w:t>Использование для контроля технического состояния непосредственно риска как диагностического параметра может быть некомфортно. Это связано с некоторыми особенностями.</w:t>
      </w:r>
    </w:p>
    <w:p w:rsidR="00FD58E0" w:rsidRDefault="00FD58E0" w:rsidP="00C7051B">
      <w:pPr>
        <w:ind w:left="57" w:firstLine="794"/>
        <w:jc w:val="both"/>
        <w:rPr>
          <w:rFonts w:ascii="Times New Roman" w:hAnsi="Times New Roman" w:cs="Times New Roman"/>
          <w:sz w:val="24"/>
          <w:szCs w:val="24"/>
        </w:rPr>
      </w:pPr>
      <w:r>
        <w:rPr>
          <w:rFonts w:ascii="Times New Roman" w:hAnsi="Times New Roman" w:cs="Times New Roman"/>
          <w:sz w:val="24"/>
          <w:szCs w:val="24"/>
        </w:rPr>
        <w:t>1) Риск ρ, в силу его связи с вероятностью безотказной работы</w:t>
      </w:r>
      <w:r w:rsidR="0021768E">
        <w:rPr>
          <w:rFonts w:ascii="Times New Roman" w:hAnsi="Times New Roman" w:cs="Times New Roman"/>
          <w:sz w:val="24"/>
          <w:szCs w:val="24"/>
        </w:rPr>
        <w:t>,</w:t>
      </w:r>
      <w:r>
        <w:rPr>
          <w:rFonts w:ascii="Times New Roman" w:hAnsi="Times New Roman" w:cs="Times New Roman"/>
          <w:sz w:val="24"/>
          <w:szCs w:val="24"/>
        </w:rPr>
        <w:t xml:space="preserve"> малочувствителен к изменениям технического состояния системы </w:t>
      </w:r>
      <w:r w:rsidR="0021768E">
        <w:rPr>
          <w:rFonts w:ascii="Times New Roman" w:hAnsi="Times New Roman" w:cs="Times New Roman"/>
          <w:sz w:val="24"/>
          <w:szCs w:val="24"/>
        </w:rPr>
        <w:t>на весьма длительном интервале эксплуатации</w:t>
      </w:r>
      <w:r w:rsidR="00F7295E">
        <w:rPr>
          <w:rFonts w:ascii="Times New Roman" w:hAnsi="Times New Roman" w:cs="Times New Roman"/>
          <w:sz w:val="24"/>
          <w:szCs w:val="24"/>
        </w:rPr>
        <w:t xml:space="preserve"> </w:t>
      </w:r>
      <w:r w:rsidRPr="00E56D97">
        <w:rPr>
          <w:rFonts w:ascii="Times New Roman" w:hAnsi="Times New Roman" w:cs="Times New Roman"/>
          <w:sz w:val="24"/>
          <w:szCs w:val="24"/>
        </w:rPr>
        <w:t>[</w:t>
      </w:r>
      <w:r>
        <w:rPr>
          <w:rFonts w:ascii="Times New Roman" w:hAnsi="Times New Roman" w:cs="Times New Roman"/>
          <w:sz w:val="24"/>
          <w:szCs w:val="24"/>
        </w:rPr>
        <w:t>12</w:t>
      </w:r>
      <w:r w:rsidRPr="00E56D97">
        <w:rPr>
          <w:rFonts w:ascii="Times New Roman" w:hAnsi="Times New Roman" w:cs="Times New Roman"/>
          <w:sz w:val="24"/>
          <w:szCs w:val="24"/>
        </w:rPr>
        <w:t>]</w:t>
      </w:r>
      <w:r>
        <w:rPr>
          <w:rFonts w:ascii="Times New Roman" w:hAnsi="Times New Roman" w:cs="Times New Roman"/>
          <w:sz w:val="24"/>
          <w:szCs w:val="24"/>
        </w:rPr>
        <w:t>.</w:t>
      </w:r>
    </w:p>
    <w:p w:rsidR="0021768E" w:rsidRDefault="0021768E" w:rsidP="00C7051B">
      <w:pPr>
        <w:ind w:left="57" w:firstLine="794"/>
        <w:jc w:val="both"/>
        <w:rPr>
          <w:rFonts w:ascii="Times New Roman" w:hAnsi="Times New Roman" w:cs="Times New Roman"/>
          <w:sz w:val="24"/>
          <w:szCs w:val="24"/>
        </w:rPr>
      </w:pPr>
      <w:r>
        <w:rPr>
          <w:rFonts w:ascii="Times New Roman" w:hAnsi="Times New Roman" w:cs="Times New Roman"/>
          <w:sz w:val="24"/>
          <w:szCs w:val="24"/>
        </w:rPr>
        <w:t>2) Сложно объективно установить предельно допустимый уровень риска.</w:t>
      </w:r>
    </w:p>
    <w:p w:rsidR="0021768E" w:rsidRDefault="0021768E" w:rsidP="00C7051B">
      <w:pPr>
        <w:ind w:left="57" w:firstLine="794"/>
        <w:jc w:val="both"/>
        <w:rPr>
          <w:rFonts w:ascii="Times New Roman" w:hAnsi="Times New Roman" w:cs="Times New Roman"/>
          <w:sz w:val="24"/>
          <w:szCs w:val="24"/>
        </w:rPr>
      </w:pPr>
      <w:r>
        <w:rPr>
          <w:rFonts w:ascii="Times New Roman" w:hAnsi="Times New Roman" w:cs="Times New Roman"/>
          <w:sz w:val="24"/>
          <w:szCs w:val="24"/>
        </w:rPr>
        <w:t xml:space="preserve">3) Достоверность его оценки зависит от достоверности </w:t>
      </w:r>
      <w:r w:rsidR="005C782D">
        <w:rPr>
          <w:rFonts w:ascii="Times New Roman" w:hAnsi="Times New Roman" w:cs="Times New Roman"/>
          <w:sz w:val="24"/>
          <w:szCs w:val="24"/>
        </w:rPr>
        <w:t>оценки</w:t>
      </w:r>
      <w:r>
        <w:rPr>
          <w:rFonts w:ascii="Times New Roman" w:hAnsi="Times New Roman" w:cs="Times New Roman"/>
          <w:sz w:val="24"/>
          <w:szCs w:val="24"/>
        </w:rPr>
        <w:t xml:space="preserve"> инициирующего отказа.</w:t>
      </w:r>
      <w:r w:rsidR="005C782D">
        <w:rPr>
          <w:rFonts w:ascii="Times New Roman" w:hAnsi="Times New Roman" w:cs="Times New Roman"/>
          <w:sz w:val="24"/>
          <w:szCs w:val="24"/>
        </w:rPr>
        <w:t xml:space="preserve"> Обычно она производится посредством математико-статистических методов, точность которых достаточна для прогнозирования экономических потерь. Для контроля технического состояния необходимо применять вероятностно-физические методы.</w:t>
      </w:r>
    </w:p>
    <w:p w:rsidR="005C782D" w:rsidRDefault="005C782D" w:rsidP="00C7051B">
      <w:pPr>
        <w:ind w:left="57" w:firstLine="794"/>
        <w:jc w:val="both"/>
        <w:rPr>
          <w:rFonts w:ascii="Times New Roman" w:hAnsi="Times New Roman" w:cs="Times New Roman"/>
          <w:sz w:val="24"/>
          <w:szCs w:val="24"/>
        </w:rPr>
      </w:pPr>
      <w:r>
        <w:rPr>
          <w:rFonts w:ascii="Times New Roman" w:hAnsi="Times New Roman" w:cs="Times New Roman"/>
          <w:sz w:val="24"/>
          <w:szCs w:val="24"/>
        </w:rPr>
        <w:t>Все это учитывает такой показатель риска, как индекс безопасности, представляющий собой логарифм гарантированного запаса долговечности:</w:t>
      </w:r>
    </w:p>
    <w:p w:rsidR="005C782D" w:rsidRDefault="00B60C73" w:rsidP="005C782D">
      <w:pPr>
        <w:ind w:left="57" w:firstLine="794"/>
        <w:jc w:val="center"/>
        <w:rPr>
          <w:rFonts w:ascii="Times New Roman" w:hAnsi="Times New Roman" w:cs="Times New Roman"/>
          <w:sz w:val="24"/>
          <w:szCs w:val="24"/>
        </w:rPr>
      </w:pPr>
      <w:r w:rsidRPr="00B60C73">
        <w:rPr>
          <w:rFonts w:ascii="Times New Roman" w:hAnsi="Times New Roman" w:cs="Times New Roman"/>
          <w:position w:val="-32"/>
          <w:sz w:val="24"/>
          <w:szCs w:val="24"/>
        </w:rPr>
        <w:object w:dxaOrig="1460" w:dyaOrig="720">
          <v:shape id="_x0000_i1031" type="#_x0000_t75" style="width:72.75pt;height:36pt" o:ole="">
            <v:imagedata r:id="rId29" o:title=""/>
          </v:shape>
          <o:OLEObject Type="Embed" ProgID="Equation.3" ShapeID="_x0000_i1031" DrawAspect="Content" ObjectID="_1565590656" r:id="rId30"/>
        </w:object>
      </w:r>
      <w:r w:rsidR="008F46F5">
        <w:rPr>
          <w:rFonts w:ascii="Times New Roman" w:hAnsi="Times New Roman" w:cs="Times New Roman"/>
          <w:sz w:val="24"/>
          <w:szCs w:val="24"/>
        </w:rPr>
        <w:t xml:space="preserve">      ,                                                        (9)</w:t>
      </w:r>
    </w:p>
    <w:p w:rsidR="008F46F5" w:rsidRPr="00B60C73" w:rsidRDefault="008F46F5" w:rsidP="00B60C73">
      <w:pPr>
        <w:ind w:left="851"/>
        <w:jc w:val="both"/>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i/>
          <w:sz w:val="24"/>
          <w:szCs w:val="24"/>
          <w:lang w:val="en-US"/>
        </w:rPr>
        <w:t>n</w:t>
      </w:r>
      <w:r w:rsidRPr="00B60C73">
        <w:rPr>
          <w:rFonts w:ascii="Times New Roman" w:hAnsi="Times New Roman" w:cs="Times New Roman"/>
          <w:i/>
          <w:sz w:val="24"/>
          <w:szCs w:val="24"/>
          <w:vertAlign w:val="subscript"/>
        </w:rPr>
        <w:t>0</w:t>
      </w:r>
      <w:r>
        <w:rPr>
          <w:rFonts w:ascii="Times New Roman" w:hAnsi="Times New Roman" w:cs="Times New Roman"/>
          <w:i/>
          <w:sz w:val="24"/>
          <w:szCs w:val="24"/>
          <w:vertAlign w:val="subscript"/>
          <w:lang w:val="en-US"/>
        </w:rPr>
        <w:t>R</w:t>
      </w:r>
      <w:r w:rsidR="00B60C73">
        <w:rPr>
          <w:rFonts w:ascii="Times New Roman" w:hAnsi="Times New Roman" w:cs="Times New Roman"/>
          <w:sz w:val="24"/>
          <w:szCs w:val="24"/>
        </w:rPr>
        <w:t xml:space="preserve"> –долговечность, найденная по функции ее распределения для заданной      вероятности безотказной работы </w:t>
      </w:r>
      <w:r w:rsidR="00B60C73">
        <w:rPr>
          <w:rFonts w:ascii="Times New Roman" w:hAnsi="Times New Roman" w:cs="Times New Roman"/>
          <w:sz w:val="24"/>
          <w:szCs w:val="24"/>
          <w:lang w:val="en-US"/>
        </w:rPr>
        <w:t>R</w:t>
      </w:r>
    </w:p>
    <w:p w:rsidR="008F46F5" w:rsidRDefault="008F46F5" w:rsidP="008F46F5">
      <w:pPr>
        <w:ind w:left="57" w:firstLine="794"/>
        <w:jc w:val="both"/>
        <w:rPr>
          <w:rFonts w:ascii="Times New Roman" w:hAnsi="Times New Roman" w:cs="Times New Roman"/>
          <w:sz w:val="24"/>
          <w:szCs w:val="24"/>
        </w:rPr>
      </w:pPr>
      <w:r w:rsidRPr="00B60C73">
        <w:rPr>
          <w:rFonts w:ascii="Times New Roman" w:hAnsi="Times New Roman" w:cs="Times New Roman"/>
          <w:i/>
          <w:sz w:val="24"/>
          <w:szCs w:val="24"/>
          <w:vertAlign w:val="subscript"/>
        </w:rPr>
        <w:t xml:space="preserve"> </w:t>
      </w:r>
      <w:r>
        <w:rPr>
          <w:rFonts w:ascii="Times New Roman" w:hAnsi="Times New Roman" w:cs="Times New Roman"/>
          <w:i/>
          <w:sz w:val="24"/>
          <w:szCs w:val="24"/>
          <w:lang w:val="en-US"/>
        </w:rPr>
        <w:t>n</w:t>
      </w:r>
      <w:r>
        <w:rPr>
          <w:rFonts w:ascii="Times New Roman" w:hAnsi="Times New Roman" w:cs="Times New Roman"/>
          <w:i/>
          <w:sz w:val="24"/>
          <w:szCs w:val="24"/>
          <w:vertAlign w:val="subscript"/>
          <w:lang w:val="en-US"/>
        </w:rPr>
        <w:t>Σ</w:t>
      </w:r>
      <w:r w:rsidR="00B60C73" w:rsidRPr="00F8378B">
        <w:rPr>
          <w:rFonts w:ascii="Times New Roman" w:hAnsi="Times New Roman" w:cs="Times New Roman"/>
          <w:i/>
          <w:sz w:val="24"/>
          <w:szCs w:val="24"/>
          <w:vertAlign w:val="subscript"/>
        </w:rPr>
        <w:t>(1-</w:t>
      </w:r>
      <w:r w:rsidR="00B60C73">
        <w:rPr>
          <w:rFonts w:ascii="Times New Roman" w:hAnsi="Times New Roman" w:cs="Times New Roman"/>
          <w:i/>
          <w:sz w:val="24"/>
          <w:szCs w:val="24"/>
          <w:vertAlign w:val="subscript"/>
          <w:lang w:val="en-US"/>
        </w:rPr>
        <w:t>R</w:t>
      </w:r>
      <w:r w:rsidR="00B60C73" w:rsidRPr="00F8378B">
        <w:rPr>
          <w:rFonts w:ascii="Times New Roman" w:hAnsi="Times New Roman" w:cs="Times New Roman"/>
          <w:i/>
          <w:sz w:val="24"/>
          <w:szCs w:val="24"/>
          <w:vertAlign w:val="subscript"/>
        </w:rPr>
        <w:t>)</w:t>
      </w:r>
      <w:r w:rsidR="00B60C73">
        <w:rPr>
          <w:rFonts w:ascii="Times New Roman" w:hAnsi="Times New Roman" w:cs="Times New Roman"/>
          <w:sz w:val="24"/>
          <w:szCs w:val="24"/>
          <w:lang w:val="uk-UA"/>
        </w:rPr>
        <w:t xml:space="preserve"> </w:t>
      </w:r>
      <w:r w:rsidR="00B60C73">
        <w:rPr>
          <w:rFonts w:ascii="Times New Roman" w:hAnsi="Times New Roman" w:cs="Times New Roman"/>
          <w:sz w:val="24"/>
          <w:szCs w:val="24"/>
        </w:rPr>
        <w:t>– показатель наработки.</w:t>
      </w:r>
    </w:p>
    <w:p w:rsidR="00B60C73" w:rsidRPr="001873EA" w:rsidRDefault="00B60C73" w:rsidP="008F46F5">
      <w:pPr>
        <w:ind w:left="57" w:firstLine="794"/>
        <w:jc w:val="both"/>
        <w:rPr>
          <w:rFonts w:ascii="Times New Roman" w:hAnsi="Times New Roman" w:cs="Times New Roman"/>
          <w:sz w:val="24"/>
          <w:szCs w:val="24"/>
        </w:rPr>
      </w:pPr>
      <w:r>
        <w:rPr>
          <w:rFonts w:ascii="Times New Roman" w:hAnsi="Times New Roman" w:cs="Times New Roman"/>
          <w:sz w:val="24"/>
          <w:szCs w:val="24"/>
        </w:rPr>
        <w:lastRenderedPageBreak/>
        <w:t xml:space="preserve">Наработку механической системы удобно контролировать в процессе эксплуатации, величина </w:t>
      </w:r>
      <w:r>
        <w:rPr>
          <w:rFonts w:ascii="Times New Roman" w:hAnsi="Times New Roman" w:cs="Times New Roman"/>
          <w:i/>
          <w:sz w:val="24"/>
          <w:szCs w:val="24"/>
        </w:rPr>
        <w:t>β</w:t>
      </w:r>
      <w:r w:rsidR="001873EA">
        <w:rPr>
          <w:rFonts w:ascii="Times New Roman" w:hAnsi="Times New Roman" w:cs="Times New Roman"/>
          <w:i/>
          <w:sz w:val="24"/>
          <w:szCs w:val="24"/>
          <w:vertAlign w:val="subscript"/>
          <w:lang w:val="en-US"/>
        </w:rPr>
        <w:t>R</w:t>
      </w:r>
      <w:r w:rsidR="001873EA">
        <w:rPr>
          <w:rFonts w:ascii="Times New Roman" w:hAnsi="Times New Roman" w:cs="Times New Roman"/>
          <w:sz w:val="24"/>
          <w:szCs w:val="24"/>
        </w:rPr>
        <w:t xml:space="preserve"> достаточно чутко реагирует на нее, а предельное значение, гарантирующее безопасность</w:t>
      </w:r>
      <w:r w:rsidR="005E6F26" w:rsidRPr="005E6F26">
        <w:rPr>
          <w:rFonts w:ascii="Times New Roman" w:hAnsi="Times New Roman" w:cs="Times New Roman"/>
          <w:sz w:val="24"/>
          <w:szCs w:val="24"/>
        </w:rPr>
        <w:t>,</w:t>
      </w:r>
      <w:r w:rsidR="001873EA">
        <w:rPr>
          <w:rFonts w:ascii="Times New Roman" w:hAnsi="Times New Roman" w:cs="Times New Roman"/>
          <w:sz w:val="24"/>
          <w:szCs w:val="24"/>
        </w:rPr>
        <w:t xml:space="preserve"> будет </w:t>
      </w:r>
      <w:r w:rsidR="001873EA">
        <w:rPr>
          <w:rFonts w:ascii="Times New Roman" w:hAnsi="Times New Roman" w:cs="Times New Roman"/>
          <w:i/>
          <w:sz w:val="24"/>
          <w:szCs w:val="24"/>
        </w:rPr>
        <w:t>β</w:t>
      </w:r>
      <w:r w:rsidR="001873EA">
        <w:rPr>
          <w:rFonts w:ascii="Times New Roman" w:hAnsi="Times New Roman" w:cs="Times New Roman"/>
          <w:i/>
          <w:sz w:val="24"/>
          <w:szCs w:val="24"/>
          <w:vertAlign w:val="subscript"/>
          <w:lang w:val="en-US"/>
        </w:rPr>
        <w:t>R</w:t>
      </w:r>
      <w:r w:rsidR="001873EA">
        <w:rPr>
          <w:rFonts w:ascii="Times New Roman" w:hAnsi="Times New Roman" w:cs="Times New Roman"/>
          <w:i/>
          <w:sz w:val="24"/>
          <w:szCs w:val="24"/>
        </w:rPr>
        <w:t>=0</w:t>
      </w:r>
      <w:r w:rsidR="001873EA">
        <w:rPr>
          <w:rFonts w:ascii="Times New Roman" w:hAnsi="Times New Roman" w:cs="Times New Roman"/>
          <w:sz w:val="24"/>
          <w:szCs w:val="24"/>
        </w:rPr>
        <w:t>.</w:t>
      </w:r>
    </w:p>
    <w:p w:rsidR="002B6CC4" w:rsidRDefault="002B6CC4" w:rsidP="001873EA">
      <w:pPr>
        <w:spacing w:after="0"/>
        <w:ind w:firstLine="709"/>
        <w:jc w:val="both"/>
        <w:rPr>
          <w:rFonts w:ascii="Times New Roman" w:hAnsi="Times New Roman" w:cs="Times New Roman"/>
          <w:sz w:val="24"/>
          <w:szCs w:val="24"/>
          <w:lang w:val="uk-UA"/>
        </w:rPr>
      </w:pPr>
      <w:r w:rsidRPr="002B6CC4">
        <w:rPr>
          <w:rFonts w:ascii="Times New Roman" w:hAnsi="Times New Roman" w:cs="Times New Roman"/>
          <w:sz w:val="24"/>
          <w:szCs w:val="24"/>
          <w:lang w:val="uk-UA"/>
        </w:rPr>
        <w:t xml:space="preserve">Для функции надежности экспоненциального вида в области высоких вероятностей </w:t>
      </w:r>
    </w:p>
    <w:p w:rsidR="00874E06" w:rsidRPr="002B6CC4" w:rsidRDefault="00874E06" w:rsidP="001873EA">
      <w:pPr>
        <w:spacing w:after="0"/>
        <w:ind w:firstLine="709"/>
        <w:jc w:val="both"/>
        <w:rPr>
          <w:rFonts w:ascii="Times New Roman" w:hAnsi="Times New Roman" w:cs="Times New Roman"/>
          <w:sz w:val="24"/>
          <w:szCs w:val="24"/>
          <w:lang w:val="uk-UA"/>
        </w:rPr>
      </w:pPr>
    </w:p>
    <w:p w:rsidR="002B6CC4" w:rsidRDefault="001873EA" w:rsidP="001873EA">
      <w:pPr>
        <w:spacing w:after="0"/>
        <w:ind w:firstLine="709"/>
        <w:jc w:val="center"/>
        <w:rPr>
          <w:rFonts w:ascii="Times New Roman" w:hAnsi="Times New Roman" w:cs="Times New Roman"/>
          <w:position w:val="-10"/>
          <w:sz w:val="24"/>
          <w:szCs w:val="24"/>
          <w:lang w:val="uk-UA"/>
        </w:rPr>
      </w:pPr>
      <w:r w:rsidRPr="00B8112A">
        <w:rPr>
          <w:rFonts w:ascii="Times New Roman" w:hAnsi="Times New Roman" w:cs="Times New Roman"/>
          <w:position w:val="-10"/>
          <w:sz w:val="24"/>
          <w:szCs w:val="24"/>
          <w:lang w:val="uk-UA"/>
        </w:rPr>
        <w:object w:dxaOrig="1980" w:dyaOrig="320">
          <v:shape id="_x0000_i1032" type="#_x0000_t75" style="width:99pt;height:15.75pt" o:ole="">
            <v:imagedata r:id="rId31" o:title=""/>
          </v:shape>
          <o:OLEObject Type="Embed" ProgID="Equation.3" ShapeID="_x0000_i1032" DrawAspect="Content" ObjectID="_1565590657" r:id="rId32"/>
        </w:object>
      </w:r>
      <w:r>
        <w:rPr>
          <w:rFonts w:ascii="Times New Roman" w:hAnsi="Times New Roman" w:cs="Times New Roman"/>
          <w:position w:val="-10"/>
          <w:sz w:val="24"/>
          <w:szCs w:val="24"/>
          <w:lang w:val="uk-UA"/>
        </w:rPr>
        <w:t>,                                           (10)</w:t>
      </w:r>
    </w:p>
    <w:p w:rsidR="002B6CC4" w:rsidRPr="002B6CC4" w:rsidRDefault="00B4460C" w:rsidP="00B4460C">
      <w:pPr>
        <w:spacing w:after="0"/>
        <w:ind w:firstLine="709"/>
        <w:jc w:val="both"/>
        <w:rPr>
          <w:rFonts w:ascii="Times New Roman" w:hAnsi="Times New Roman" w:cs="Times New Roman"/>
          <w:sz w:val="24"/>
          <w:szCs w:val="24"/>
          <w:lang w:val="uk-UA"/>
        </w:rPr>
      </w:pPr>
      <w:r>
        <w:rPr>
          <w:rFonts w:ascii="Times New Roman" w:hAnsi="Times New Roman" w:cs="Times New Roman"/>
          <w:position w:val="-10"/>
          <w:sz w:val="24"/>
          <w:szCs w:val="24"/>
          <w:lang w:val="uk-UA"/>
        </w:rPr>
        <w:t>где</w:t>
      </w:r>
      <w:r w:rsidR="001873EA">
        <w:rPr>
          <w:rFonts w:ascii="Times New Roman" w:hAnsi="Times New Roman" w:cs="Times New Roman"/>
          <w:position w:val="-10"/>
          <w:sz w:val="24"/>
          <w:szCs w:val="24"/>
          <w:lang w:val="uk-UA"/>
        </w:rPr>
        <w:t xml:space="preserve"> </w:t>
      </w:r>
      <w:r w:rsidRPr="00B4460C">
        <w:rPr>
          <w:rFonts w:ascii="Times New Roman" w:hAnsi="Times New Roman" w:cs="Times New Roman"/>
          <w:i/>
          <w:position w:val="-10"/>
          <w:sz w:val="24"/>
          <w:szCs w:val="24"/>
        </w:rPr>
        <w:t xml:space="preserve"> </w:t>
      </w:r>
      <w:r>
        <w:rPr>
          <w:rFonts w:ascii="Times New Roman" w:hAnsi="Times New Roman" w:cs="Times New Roman"/>
          <w:i/>
          <w:position w:val="-10"/>
          <w:sz w:val="24"/>
          <w:szCs w:val="24"/>
          <w:lang w:val="en-US"/>
        </w:rPr>
        <w:t>d</w:t>
      </w:r>
      <w:r>
        <w:rPr>
          <w:rFonts w:ascii="Times New Roman" w:hAnsi="Times New Roman" w:cs="Times New Roman"/>
          <w:i/>
          <w:position w:val="-10"/>
          <w:sz w:val="24"/>
          <w:szCs w:val="24"/>
        </w:rPr>
        <w:t xml:space="preserve"> –</w:t>
      </w:r>
      <w:r>
        <w:rPr>
          <w:rFonts w:ascii="Times New Roman" w:hAnsi="Times New Roman" w:cs="Times New Roman"/>
          <w:position w:val="-10"/>
          <w:sz w:val="24"/>
          <w:szCs w:val="24"/>
        </w:rPr>
        <w:t>повреждение в виде относительной долговечности.</w:t>
      </w:r>
    </w:p>
    <w:p w:rsidR="002B6CC4" w:rsidRPr="002B6CC4" w:rsidRDefault="002B6CC4" w:rsidP="002B6CC4">
      <w:pPr>
        <w:spacing w:after="0" w:line="312" w:lineRule="auto"/>
        <w:ind w:firstLine="709"/>
        <w:jc w:val="both"/>
        <w:rPr>
          <w:rFonts w:ascii="Times New Roman" w:hAnsi="Times New Roman" w:cs="Times New Roman"/>
          <w:sz w:val="24"/>
          <w:szCs w:val="24"/>
          <w:lang w:val="uk-UA"/>
        </w:rPr>
      </w:pPr>
      <w:r w:rsidRPr="002B6CC4">
        <w:rPr>
          <w:rFonts w:ascii="Times New Roman" w:hAnsi="Times New Roman" w:cs="Times New Roman"/>
          <w:sz w:val="24"/>
          <w:szCs w:val="24"/>
          <w:lang w:val="uk-UA"/>
        </w:rPr>
        <w:t>Откуда следует, что</w:t>
      </w:r>
      <w:r w:rsidR="00B4460C">
        <w:rPr>
          <w:rFonts w:ascii="Times New Roman" w:hAnsi="Times New Roman" w:cs="Times New Roman"/>
          <w:sz w:val="24"/>
          <w:szCs w:val="24"/>
          <w:lang w:val="uk-UA"/>
        </w:rPr>
        <w:t xml:space="preserve"> текущее повреждение элемента механической системы </w:t>
      </w:r>
      <w:r w:rsidR="00B4460C">
        <w:rPr>
          <w:rFonts w:ascii="Times New Roman" w:hAnsi="Times New Roman" w:cs="Times New Roman"/>
          <w:i/>
          <w:sz w:val="24"/>
          <w:szCs w:val="24"/>
          <w:lang w:val="en-US"/>
        </w:rPr>
        <w:t>i</w:t>
      </w:r>
      <w:r w:rsidR="00B4460C">
        <w:rPr>
          <w:rFonts w:ascii="Times New Roman" w:hAnsi="Times New Roman" w:cs="Times New Roman"/>
          <w:i/>
          <w:sz w:val="24"/>
          <w:szCs w:val="24"/>
        </w:rPr>
        <w:t xml:space="preserve"> </w:t>
      </w:r>
      <w:r w:rsidR="00B4460C">
        <w:rPr>
          <w:rFonts w:ascii="Times New Roman" w:hAnsi="Times New Roman" w:cs="Times New Roman"/>
          <w:sz w:val="24"/>
          <w:szCs w:val="24"/>
        </w:rPr>
        <w:t>от деградационного процесса</w:t>
      </w:r>
      <w:r w:rsidR="00B4460C" w:rsidRPr="00B4460C">
        <w:rPr>
          <w:rFonts w:ascii="Times New Roman" w:hAnsi="Times New Roman" w:cs="Times New Roman"/>
          <w:i/>
          <w:sz w:val="24"/>
          <w:szCs w:val="24"/>
        </w:rPr>
        <w:t xml:space="preserve"> </w:t>
      </w:r>
      <w:r w:rsidR="00B4460C">
        <w:rPr>
          <w:rFonts w:ascii="Times New Roman" w:hAnsi="Times New Roman" w:cs="Times New Roman"/>
          <w:i/>
          <w:sz w:val="24"/>
          <w:szCs w:val="24"/>
          <w:lang w:val="en-US"/>
        </w:rPr>
        <w:t>j</w:t>
      </w:r>
      <w:r w:rsidRPr="002B6CC4">
        <w:rPr>
          <w:rFonts w:ascii="Times New Roman" w:hAnsi="Times New Roman" w:cs="Times New Roman"/>
          <w:sz w:val="24"/>
          <w:szCs w:val="24"/>
          <w:lang w:val="uk-UA"/>
        </w:rPr>
        <w:t xml:space="preserve"> </w:t>
      </w:r>
      <w:r w:rsidR="006B424A">
        <w:rPr>
          <w:rFonts w:ascii="Times New Roman" w:hAnsi="Times New Roman" w:cs="Times New Roman"/>
          <w:sz w:val="24"/>
          <w:szCs w:val="24"/>
          <w:lang w:val="uk-UA"/>
        </w:rPr>
        <w:t xml:space="preserve">будет </w:t>
      </w:r>
      <w:r w:rsidR="00BB461F">
        <w:rPr>
          <w:rFonts w:ascii="Times New Roman" w:hAnsi="Times New Roman" w:cs="Times New Roman"/>
          <w:i/>
          <w:sz w:val="24"/>
          <w:szCs w:val="24"/>
          <w:lang w:val="en-US"/>
        </w:rPr>
        <w:t>d</w:t>
      </w:r>
      <w:r w:rsidRPr="002B6CC4">
        <w:rPr>
          <w:rFonts w:ascii="Times New Roman" w:hAnsi="Times New Roman" w:cs="Times New Roman"/>
          <w:i/>
          <w:sz w:val="24"/>
          <w:szCs w:val="24"/>
          <w:vertAlign w:val="subscript"/>
          <w:lang w:val="uk-UA"/>
        </w:rPr>
        <w:t>ij</w:t>
      </w:r>
      <w:r w:rsidRPr="002B6CC4">
        <w:rPr>
          <w:rFonts w:ascii="Times New Roman" w:hAnsi="Times New Roman" w:cs="Times New Roman"/>
          <w:i/>
          <w:sz w:val="24"/>
          <w:szCs w:val="24"/>
          <w:lang w:val="uk-UA"/>
        </w:rPr>
        <w:t>=</w:t>
      </w:r>
      <w:r w:rsidR="00B4460C">
        <w:rPr>
          <w:rFonts w:ascii="Times New Roman" w:hAnsi="Times New Roman" w:cs="Times New Roman"/>
          <w:i/>
          <w:sz w:val="24"/>
          <w:szCs w:val="24"/>
          <w:lang w:val="en-US"/>
        </w:rPr>
        <w:t>Q</w:t>
      </w:r>
      <w:r w:rsidR="00B4460C">
        <w:rPr>
          <w:rFonts w:ascii="Times New Roman" w:hAnsi="Times New Roman" w:cs="Times New Roman"/>
          <w:i/>
          <w:sz w:val="24"/>
          <w:szCs w:val="24"/>
          <w:vertAlign w:val="subscript"/>
          <w:lang w:val="en-US"/>
        </w:rPr>
        <w:t>t</w:t>
      </w:r>
      <w:r w:rsidR="00B4460C" w:rsidRPr="00B4460C">
        <w:rPr>
          <w:rFonts w:ascii="Times New Roman" w:hAnsi="Times New Roman" w:cs="Times New Roman"/>
          <w:sz w:val="24"/>
          <w:szCs w:val="24"/>
        </w:rPr>
        <w:t>.</w:t>
      </w:r>
      <w:r w:rsidR="00B4460C">
        <w:rPr>
          <w:rFonts w:ascii="Times New Roman" w:hAnsi="Times New Roman" w:cs="Times New Roman"/>
          <w:sz w:val="24"/>
          <w:szCs w:val="24"/>
          <w:lang w:val="uk-UA"/>
        </w:rPr>
        <w:t xml:space="preserve"> Т</w:t>
      </w:r>
      <w:r w:rsidRPr="002B6CC4">
        <w:rPr>
          <w:rFonts w:ascii="Times New Roman" w:hAnsi="Times New Roman" w:cs="Times New Roman"/>
          <w:sz w:val="24"/>
          <w:szCs w:val="24"/>
          <w:lang w:val="uk-UA"/>
        </w:rPr>
        <w:t>о есть</w:t>
      </w:r>
      <w:r w:rsidR="00B4460C">
        <w:rPr>
          <w:rFonts w:ascii="Times New Roman" w:hAnsi="Times New Roman" w:cs="Times New Roman"/>
          <w:sz w:val="24"/>
          <w:szCs w:val="24"/>
          <w:lang w:val="uk-UA"/>
        </w:rPr>
        <w:t>,</w:t>
      </w:r>
      <w:r w:rsidRPr="002B6CC4">
        <w:rPr>
          <w:rFonts w:ascii="Times New Roman" w:hAnsi="Times New Roman" w:cs="Times New Roman"/>
          <w:sz w:val="24"/>
          <w:szCs w:val="24"/>
          <w:lang w:val="uk-UA"/>
        </w:rPr>
        <w:t xml:space="preserve"> накопленное повреждение вполне характеризует риск эксплуатации и потерю работоспособности. Тогда возможно определять риск системы как  </w:t>
      </w:r>
    </w:p>
    <w:p w:rsidR="002B6CC4" w:rsidRPr="006B424A" w:rsidRDefault="006B424A" w:rsidP="002B6CC4">
      <w:pPr>
        <w:spacing w:after="0" w:line="312" w:lineRule="auto"/>
        <w:ind w:firstLine="709"/>
        <w:jc w:val="center"/>
        <w:rPr>
          <w:rFonts w:ascii="Times New Roman" w:hAnsi="Times New Roman" w:cs="Times New Roman"/>
          <w:sz w:val="24"/>
          <w:szCs w:val="24"/>
        </w:rPr>
      </w:pPr>
      <w:r w:rsidRPr="006B424A">
        <w:rPr>
          <w:rFonts w:ascii="Times New Roman" w:hAnsi="Times New Roman" w:cs="Times New Roman"/>
          <w:position w:val="-14"/>
          <w:sz w:val="24"/>
          <w:szCs w:val="24"/>
          <w:lang w:val="en-US"/>
        </w:rPr>
        <w:object w:dxaOrig="1740" w:dyaOrig="400">
          <v:shape id="_x0000_i1033" type="#_x0000_t75" style="width:87pt;height:20.25pt" o:ole="">
            <v:imagedata r:id="rId33" o:title=""/>
          </v:shape>
          <o:OLEObject Type="Embed" ProgID="Equation.3" ShapeID="_x0000_i1033" DrawAspect="Content" ObjectID="_1565590658" r:id="rId34"/>
        </w:object>
      </w:r>
      <w:r w:rsidRPr="006B424A">
        <w:rPr>
          <w:rFonts w:ascii="Times New Roman" w:hAnsi="Times New Roman" w:cs="Times New Roman"/>
          <w:sz w:val="24"/>
          <w:szCs w:val="24"/>
        </w:rPr>
        <w:t xml:space="preserve">                                                       (11)</w:t>
      </w:r>
    </w:p>
    <w:p w:rsidR="002B6CC4" w:rsidRPr="002B6CC4" w:rsidRDefault="002B6CC4" w:rsidP="002B6CC4">
      <w:pPr>
        <w:spacing w:after="0" w:line="312" w:lineRule="auto"/>
        <w:ind w:firstLine="709"/>
        <w:jc w:val="both"/>
        <w:rPr>
          <w:rFonts w:ascii="Times New Roman" w:hAnsi="Times New Roman" w:cs="Times New Roman"/>
          <w:sz w:val="24"/>
          <w:szCs w:val="24"/>
          <w:lang w:val="uk-UA"/>
        </w:rPr>
      </w:pPr>
    </w:p>
    <w:p w:rsidR="006B424A" w:rsidRPr="005E6F26" w:rsidRDefault="002B6CC4" w:rsidP="006B424A">
      <w:pPr>
        <w:spacing w:after="0"/>
        <w:ind w:firstLine="709"/>
        <w:jc w:val="both"/>
        <w:rPr>
          <w:rFonts w:ascii="Times New Roman" w:hAnsi="Times New Roman" w:cs="Times New Roman"/>
          <w:i/>
          <w:sz w:val="24"/>
          <w:szCs w:val="24"/>
          <w:vertAlign w:val="superscript"/>
        </w:rPr>
      </w:pPr>
      <w:r w:rsidRPr="002B6CC4">
        <w:rPr>
          <w:rFonts w:ascii="Times New Roman" w:hAnsi="Times New Roman" w:cs="Times New Roman"/>
          <w:sz w:val="24"/>
          <w:szCs w:val="24"/>
          <w:lang w:val="uk-UA"/>
        </w:rPr>
        <w:t>Поскольку</w:t>
      </w:r>
      <w:r w:rsidR="006B424A">
        <w:rPr>
          <w:rFonts w:ascii="Times New Roman" w:hAnsi="Times New Roman" w:cs="Times New Roman"/>
          <w:sz w:val="24"/>
          <w:szCs w:val="24"/>
          <w:lang w:val="uk-UA"/>
        </w:rPr>
        <w:t xml:space="preserve"> повреждение</w:t>
      </w:r>
      <w:r w:rsidRPr="002B6CC4">
        <w:rPr>
          <w:rFonts w:ascii="Times New Roman" w:hAnsi="Times New Roman" w:cs="Times New Roman"/>
          <w:sz w:val="24"/>
          <w:szCs w:val="24"/>
          <w:lang w:val="uk-UA"/>
        </w:rPr>
        <w:t xml:space="preserve"> </w:t>
      </w:r>
      <w:r w:rsidR="006B424A">
        <w:rPr>
          <w:rFonts w:ascii="Times New Roman" w:hAnsi="Times New Roman" w:cs="Times New Roman"/>
          <w:i/>
          <w:sz w:val="24"/>
          <w:szCs w:val="24"/>
          <w:lang w:val="en-US"/>
        </w:rPr>
        <w:t>d</w:t>
      </w:r>
      <w:r w:rsidRPr="002B6CC4">
        <w:rPr>
          <w:rFonts w:ascii="Times New Roman" w:hAnsi="Times New Roman" w:cs="Times New Roman"/>
          <w:i/>
          <w:sz w:val="24"/>
          <w:szCs w:val="24"/>
          <w:vertAlign w:val="subscript"/>
          <w:lang w:val="uk-UA"/>
        </w:rPr>
        <w:t>ij</w:t>
      </w:r>
      <w:r w:rsidRPr="002B6CC4">
        <w:rPr>
          <w:rFonts w:ascii="Times New Roman" w:hAnsi="Times New Roman" w:cs="Times New Roman"/>
          <w:sz w:val="24"/>
          <w:szCs w:val="24"/>
          <w:lang w:val="uk-UA"/>
        </w:rPr>
        <w:t xml:space="preserve"> изменяется со временем наработки, то подобно</w:t>
      </w:r>
      <w:r w:rsidR="006B424A">
        <w:rPr>
          <w:rFonts w:ascii="Times New Roman" w:hAnsi="Times New Roman" w:cs="Times New Roman"/>
          <w:sz w:val="24"/>
          <w:szCs w:val="24"/>
          <w:lang w:val="uk-UA"/>
        </w:rPr>
        <w:t xml:space="preserve"> ему</w:t>
      </w:r>
      <w:r w:rsidRPr="002B6CC4">
        <w:rPr>
          <w:rFonts w:ascii="Times New Roman" w:hAnsi="Times New Roman" w:cs="Times New Roman"/>
          <w:sz w:val="24"/>
          <w:szCs w:val="24"/>
          <w:lang w:val="uk-UA"/>
        </w:rPr>
        <w:t xml:space="preserve"> изменяется и величина </w:t>
      </w:r>
      <w:r w:rsidRPr="002B6CC4">
        <w:rPr>
          <w:rFonts w:ascii="Times New Roman" w:hAnsi="Times New Roman" w:cs="Times New Roman"/>
          <w:i/>
          <w:sz w:val="24"/>
          <w:szCs w:val="24"/>
          <w:lang w:val="uk-UA"/>
        </w:rPr>
        <w:t>ρ</w:t>
      </w:r>
      <w:r w:rsidRPr="002B6CC4">
        <w:rPr>
          <w:rFonts w:ascii="Times New Roman" w:hAnsi="Times New Roman" w:cs="Times New Roman"/>
          <w:i/>
          <w:sz w:val="24"/>
          <w:szCs w:val="24"/>
          <w:vertAlign w:val="subscript"/>
          <w:lang w:val="uk-UA"/>
        </w:rPr>
        <w:t>Σ</w:t>
      </w:r>
      <w:r w:rsidRPr="002B6CC4">
        <w:rPr>
          <w:rFonts w:ascii="Times New Roman" w:hAnsi="Times New Roman" w:cs="Times New Roman"/>
          <w:sz w:val="24"/>
          <w:szCs w:val="24"/>
          <w:lang w:val="uk-UA"/>
        </w:rPr>
        <w:t xml:space="preserve">. </w:t>
      </w:r>
      <w:r w:rsidRPr="002B6CC4">
        <w:rPr>
          <w:rFonts w:ascii="Times New Roman" w:hAnsi="Times New Roman" w:cs="Times New Roman"/>
          <w:i/>
          <w:sz w:val="24"/>
          <w:szCs w:val="24"/>
          <w:vertAlign w:val="subscript"/>
          <w:lang w:val="uk-UA"/>
        </w:rPr>
        <w:t xml:space="preserve"> </w:t>
      </w:r>
      <w:r w:rsidRPr="002B6CC4">
        <w:rPr>
          <w:rFonts w:ascii="Times New Roman" w:hAnsi="Times New Roman" w:cs="Times New Roman"/>
          <w:sz w:val="24"/>
          <w:szCs w:val="24"/>
          <w:lang w:val="uk-UA"/>
        </w:rPr>
        <w:t xml:space="preserve"> </w:t>
      </w:r>
      <w:r w:rsidR="006B424A" w:rsidRPr="006B424A">
        <w:rPr>
          <w:rFonts w:ascii="Times New Roman" w:hAnsi="Times New Roman" w:cs="Times New Roman"/>
          <w:sz w:val="24"/>
          <w:szCs w:val="24"/>
        </w:rPr>
        <w:t xml:space="preserve">Учитывая, что гарантированный запас долговечности обратнопропорционален гарантированному повреждению </w:t>
      </w:r>
      <w:r w:rsidR="00404091" w:rsidRPr="001842CA">
        <w:rPr>
          <w:rFonts w:ascii="Times New Roman" w:hAnsi="Times New Roman" w:cs="Times New Roman"/>
          <w:position w:val="-12"/>
          <w:sz w:val="24"/>
          <w:szCs w:val="24"/>
        </w:rPr>
        <w:object w:dxaOrig="1040" w:dyaOrig="380">
          <v:shape id="_x0000_i1034" type="#_x0000_t75" style="width:63.75pt;height:23.25pt" o:ole="">
            <v:imagedata r:id="rId35" o:title=""/>
          </v:shape>
          <o:OLEObject Type="Embed" ProgID="Equation.3" ShapeID="_x0000_i1034" DrawAspect="Content" ObjectID="_1565590659" r:id="rId36"/>
        </w:object>
      </w:r>
      <w:r w:rsidR="006B424A" w:rsidRPr="006B424A">
        <w:rPr>
          <w:rFonts w:ascii="Times New Roman" w:hAnsi="Times New Roman" w:cs="Times New Roman"/>
          <w:sz w:val="24"/>
          <w:szCs w:val="24"/>
        </w:rPr>
        <w:t xml:space="preserve"> а индекс безопасности - его логарифм имеем: </w:t>
      </w:r>
      <w:r w:rsidR="005E6F26">
        <w:rPr>
          <w:rFonts w:ascii="Times New Roman" w:hAnsi="Times New Roman" w:cs="Times New Roman"/>
          <w:i/>
          <w:sz w:val="24"/>
          <w:szCs w:val="24"/>
          <w:lang w:val="en-US"/>
        </w:rPr>
        <w:t>β</w:t>
      </w:r>
      <w:r w:rsidR="005E6F26">
        <w:rPr>
          <w:rFonts w:ascii="Times New Roman" w:hAnsi="Times New Roman" w:cs="Times New Roman"/>
          <w:i/>
          <w:sz w:val="24"/>
          <w:szCs w:val="24"/>
          <w:vertAlign w:val="subscript"/>
          <w:lang w:val="en-US"/>
        </w:rPr>
        <w:t>R</w:t>
      </w:r>
      <w:r w:rsidR="005E6F26">
        <w:rPr>
          <w:rFonts w:ascii="Times New Roman" w:hAnsi="Times New Roman" w:cs="Times New Roman"/>
          <w:i/>
          <w:sz w:val="24"/>
          <w:szCs w:val="24"/>
        </w:rPr>
        <w:t>=</w:t>
      </w:r>
      <w:r w:rsidR="005E6F26" w:rsidRPr="005E6F26">
        <w:rPr>
          <w:rFonts w:ascii="Times New Roman" w:hAnsi="Times New Roman" w:cs="Times New Roman"/>
          <w:i/>
          <w:sz w:val="24"/>
          <w:szCs w:val="24"/>
        </w:rPr>
        <w:t xml:space="preserve"> - </w:t>
      </w:r>
      <w:r w:rsidR="005E6F26">
        <w:rPr>
          <w:rFonts w:ascii="Times New Roman" w:hAnsi="Times New Roman" w:cs="Times New Roman"/>
          <w:i/>
          <w:sz w:val="24"/>
          <w:szCs w:val="24"/>
          <w:lang w:val="en-US"/>
        </w:rPr>
        <w:t>lg</w:t>
      </w:r>
      <w:r w:rsidR="005E6F26" w:rsidRPr="005E6F26">
        <w:rPr>
          <w:rFonts w:ascii="Times New Roman" w:hAnsi="Times New Roman" w:cs="Times New Roman"/>
          <w:i/>
          <w:sz w:val="24"/>
          <w:szCs w:val="24"/>
        </w:rPr>
        <w:t xml:space="preserve"> </w:t>
      </w:r>
      <w:r w:rsidR="005E6F26">
        <w:rPr>
          <w:rFonts w:ascii="Times New Roman" w:hAnsi="Times New Roman" w:cs="Times New Roman"/>
          <w:i/>
          <w:sz w:val="24"/>
          <w:szCs w:val="24"/>
          <w:lang w:val="en-US"/>
        </w:rPr>
        <w:t>d</w:t>
      </w:r>
      <w:r w:rsidR="005E6F26">
        <w:rPr>
          <w:rFonts w:ascii="Times New Roman" w:hAnsi="Times New Roman" w:cs="Times New Roman"/>
          <w:i/>
          <w:sz w:val="24"/>
          <w:szCs w:val="24"/>
          <w:vertAlign w:val="subscript"/>
          <w:lang w:val="en-US"/>
        </w:rPr>
        <w:t>R</w:t>
      </w:r>
      <w:r w:rsidR="00874E06">
        <w:rPr>
          <w:rFonts w:ascii="Times New Roman" w:hAnsi="Times New Roman" w:cs="Times New Roman"/>
          <w:i/>
          <w:sz w:val="24"/>
          <w:szCs w:val="24"/>
          <w:vertAlign w:val="subscript"/>
        </w:rPr>
        <w:t xml:space="preserve"> </w:t>
      </w:r>
      <w:r w:rsidR="005E6F26" w:rsidRPr="005E6F26">
        <w:rPr>
          <w:rFonts w:ascii="Times New Roman" w:hAnsi="Times New Roman" w:cs="Times New Roman"/>
          <w:i/>
          <w:sz w:val="24"/>
          <w:szCs w:val="24"/>
        </w:rPr>
        <w:t xml:space="preserve"> </w:t>
      </w:r>
      <w:r w:rsidR="005E6F26" w:rsidRPr="006B424A">
        <w:rPr>
          <w:rFonts w:ascii="Times New Roman" w:hAnsi="Times New Roman" w:cs="Times New Roman"/>
          <w:sz w:val="24"/>
          <w:szCs w:val="24"/>
        </w:rPr>
        <w:t>или</w:t>
      </w:r>
      <w:r w:rsidR="005E6F26" w:rsidRPr="005E6F26">
        <w:rPr>
          <w:rFonts w:ascii="Times New Roman" w:hAnsi="Times New Roman" w:cs="Times New Roman"/>
          <w:sz w:val="24"/>
          <w:szCs w:val="24"/>
        </w:rPr>
        <w:t xml:space="preserve"> </w:t>
      </w:r>
      <w:r w:rsidR="005E6F26" w:rsidRPr="005E6F26">
        <w:rPr>
          <w:rFonts w:ascii="Times New Roman" w:hAnsi="Times New Roman" w:cs="Times New Roman"/>
          <w:position w:val="-10"/>
          <w:sz w:val="24"/>
          <w:szCs w:val="24"/>
        </w:rPr>
        <w:object w:dxaOrig="1100" w:dyaOrig="360">
          <v:shape id="_x0000_i1035" type="#_x0000_t75" style="width:55.5pt;height:18.75pt" o:ole="">
            <v:imagedata r:id="rId37" o:title=""/>
          </v:shape>
          <o:OLEObject Type="Embed" ProgID="Equation.3" ShapeID="_x0000_i1035" DrawAspect="Content" ObjectID="_1565590660" r:id="rId38"/>
        </w:object>
      </w:r>
      <w:r w:rsidR="005E6F26" w:rsidRPr="005E6F26">
        <w:rPr>
          <w:rFonts w:ascii="Times New Roman" w:hAnsi="Times New Roman" w:cs="Times New Roman"/>
          <w:sz w:val="24"/>
          <w:szCs w:val="24"/>
        </w:rPr>
        <w:t>.</w:t>
      </w:r>
    </w:p>
    <w:p w:rsidR="006B424A" w:rsidRPr="006B424A" w:rsidRDefault="001842CA" w:rsidP="006B424A">
      <w:pPr>
        <w:spacing w:after="0"/>
        <w:ind w:firstLine="709"/>
        <w:jc w:val="both"/>
        <w:rPr>
          <w:rFonts w:ascii="Times New Roman" w:hAnsi="Times New Roman" w:cs="Times New Roman"/>
          <w:sz w:val="24"/>
          <w:szCs w:val="24"/>
        </w:rPr>
      </w:pPr>
      <w:r>
        <w:rPr>
          <w:rFonts w:ascii="Times New Roman" w:hAnsi="Times New Roman" w:cs="Times New Roman"/>
          <w:sz w:val="24"/>
          <w:szCs w:val="24"/>
        </w:rPr>
        <w:t>Используя (11</w:t>
      </w:r>
      <w:r w:rsidR="006B424A" w:rsidRPr="006B424A">
        <w:rPr>
          <w:rFonts w:ascii="Times New Roman" w:hAnsi="Times New Roman" w:cs="Times New Roman"/>
          <w:sz w:val="24"/>
          <w:szCs w:val="24"/>
        </w:rPr>
        <w:t>) окончательно получаем:</w:t>
      </w:r>
    </w:p>
    <w:p w:rsidR="006B424A" w:rsidRPr="006B424A" w:rsidRDefault="006B424A" w:rsidP="006B424A">
      <w:pPr>
        <w:spacing w:after="0"/>
        <w:ind w:firstLine="709"/>
        <w:jc w:val="both"/>
        <w:rPr>
          <w:rFonts w:ascii="Times New Roman" w:hAnsi="Times New Roman" w:cs="Times New Roman"/>
          <w:sz w:val="24"/>
          <w:szCs w:val="24"/>
        </w:rPr>
      </w:pPr>
    </w:p>
    <w:p w:rsidR="006B424A" w:rsidRPr="006B424A" w:rsidRDefault="006B424A" w:rsidP="005E6F26">
      <w:pPr>
        <w:tabs>
          <w:tab w:val="right" w:pos="9070"/>
        </w:tabs>
        <w:spacing w:after="0"/>
        <w:ind w:firstLine="709"/>
        <w:jc w:val="both"/>
        <w:rPr>
          <w:rFonts w:ascii="Times New Roman" w:hAnsi="Times New Roman" w:cs="Times New Roman"/>
          <w:sz w:val="24"/>
          <w:szCs w:val="24"/>
        </w:rPr>
      </w:pPr>
      <w:r w:rsidRPr="006B424A">
        <w:rPr>
          <w:rFonts w:ascii="Times New Roman" w:hAnsi="Times New Roman" w:cs="Times New Roman"/>
          <w:sz w:val="24"/>
          <w:szCs w:val="24"/>
        </w:rPr>
        <w:t xml:space="preserve">                                 </w:t>
      </w:r>
      <w:r w:rsidR="001842CA" w:rsidRPr="006B424A">
        <w:rPr>
          <w:rFonts w:ascii="Times New Roman" w:hAnsi="Times New Roman" w:cs="Times New Roman"/>
          <w:position w:val="-14"/>
          <w:sz w:val="24"/>
          <w:szCs w:val="24"/>
        </w:rPr>
        <w:object w:dxaOrig="2280" w:dyaOrig="480">
          <v:shape id="_x0000_i1036" type="#_x0000_t75" style="width:137.25pt;height:29.25pt" o:ole="">
            <v:imagedata r:id="rId39" o:title=""/>
          </v:shape>
          <o:OLEObject Type="Embed" ProgID="Equation.3" ShapeID="_x0000_i1036" DrawAspect="Content" ObjectID="_1565590661" r:id="rId40"/>
        </w:object>
      </w:r>
      <w:r w:rsidRPr="006B424A">
        <w:rPr>
          <w:rFonts w:ascii="Times New Roman" w:hAnsi="Times New Roman" w:cs="Times New Roman"/>
          <w:position w:val="-14"/>
          <w:sz w:val="24"/>
          <w:szCs w:val="24"/>
        </w:rPr>
        <w:tab/>
        <w:t>(</w:t>
      </w:r>
      <w:r w:rsidR="001842CA">
        <w:rPr>
          <w:rFonts w:ascii="Times New Roman" w:hAnsi="Times New Roman" w:cs="Times New Roman"/>
          <w:position w:val="-14"/>
          <w:sz w:val="24"/>
          <w:szCs w:val="24"/>
        </w:rPr>
        <w:t>12</w:t>
      </w:r>
      <w:r w:rsidRPr="006B424A">
        <w:rPr>
          <w:rFonts w:ascii="Times New Roman" w:hAnsi="Times New Roman" w:cs="Times New Roman"/>
          <w:position w:val="-14"/>
          <w:sz w:val="24"/>
          <w:szCs w:val="24"/>
        </w:rPr>
        <w:t>)</w:t>
      </w:r>
    </w:p>
    <w:p w:rsidR="006B424A" w:rsidRDefault="006B424A" w:rsidP="001842CA">
      <w:pPr>
        <w:spacing w:after="0"/>
        <w:ind w:left="709"/>
        <w:jc w:val="both"/>
        <w:rPr>
          <w:rFonts w:ascii="Times New Roman" w:hAnsi="Times New Roman" w:cs="Times New Roman"/>
          <w:i/>
          <w:sz w:val="24"/>
          <w:szCs w:val="24"/>
        </w:rPr>
      </w:pPr>
      <w:r w:rsidRPr="006B424A">
        <w:rPr>
          <w:rFonts w:ascii="Times New Roman" w:hAnsi="Times New Roman" w:cs="Times New Roman"/>
          <w:sz w:val="24"/>
          <w:szCs w:val="24"/>
        </w:rPr>
        <w:t xml:space="preserve">где </w:t>
      </w:r>
      <w:r w:rsidRPr="006B424A">
        <w:rPr>
          <w:rFonts w:ascii="Times New Roman" w:hAnsi="Times New Roman" w:cs="Times New Roman"/>
          <w:i/>
          <w:sz w:val="24"/>
          <w:szCs w:val="24"/>
        </w:rPr>
        <w:t>β</w:t>
      </w:r>
      <w:r w:rsidRPr="006B424A">
        <w:rPr>
          <w:rFonts w:ascii="Times New Roman" w:hAnsi="Times New Roman" w:cs="Times New Roman"/>
          <w:i/>
          <w:sz w:val="24"/>
          <w:szCs w:val="24"/>
          <w:vertAlign w:val="subscript"/>
          <w:lang w:val="en-US"/>
        </w:rPr>
        <w:t>ijp</w:t>
      </w:r>
      <w:r w:rsidRPr="006B424A">
        <w:rPr>
          <w:rFonts w:ascii="Times New Roman" w:hAnsi="Times New Roman" w:cs="Times New Roman"/>
          <w:sz w:val="24"/>
          <w:szCs w:val="24"/>
        </w:rPr>
        <w:t xml:space="preserve"> – индекс безопасности </w:t>
      </w:r>
      <w:r w:rsidRPr="006B424A">
        <w:rPr>
          <w:rFonts w:ascii="Times New Roman" w:hAnsi="Times New Roman" w:cs="Times New Roman"/>
          <w:i/>
          <w:sz w:val="24"/>
          <w:szCs w:val="24"/>
          <w:lang w:val="en-US"/>
        </w:rPr>
        <w:t>i</w:t>
      </w:r>
      <w:r w:rsidRPr="006B424A">
        <w:rPr>
          <w:rFonts w:ascii="Times New Roman" w:hAnsi="Times New Roman" w:cs="Times New Roman"/>
          <w:sz w:val="24"/>
          <w:szCs w:val="24"/>
        </w:rPr>
        <w:t xml:space="preserve"> – го элемента для </w:t>
      </w:r>
      <w:r w:rsidRPr="006B424A">
        <w:rPr>
          <w:rFonts w:ascii="Times New Roman" w:hAnsi="Times New Roman" w:cs="Times New Roman"/>
          <w:i/>
          <w:sz w:val="24"/>
          <w:szCs w:val="24"/>
          <w:lang w:val="en-US"/>
        </w:rPr>
        <w:t>j</w:t>
      </w:r>
      <w:r w:rsidRPr="006B424A">
        <w:rPr>
          <w:rFonts w:ascii="Times New Roman" w:hAnsi="Times New Roman" w:cs="Times New Roman"/>
          <w:i/>
          <w:sz w:val="24"/>
          <w:szCs w:val="24"/>
        </w:rPr>
        <w:t xml:space="preserve"> </w:t>
      </w:r>
      <w:r w:rsidRPr="006B424A">
        <w:rPr>
          <w:rFonts w:ascii="Times New Roman" w:hAnsi="Times New Roman" w:cs="Times New Roman"/>
          <w:sz w:val="24"/>
          <w:szCs w:val="24"/>
        </w:rPr>
        <w:t xml:space="preserve">- го повреждающего процесса, </w:t>
      </w:r>
      <w:r w:rsidR="001842CA" w:rsidRPr="001842CA">
        <w:rPr>
          <w:rFonts w:ascii="Times New Roman" w:hAnsi="Times New Roman" w:cs="Times New Roman"/>
          <w:sz w:val="24"/>
          <w:szCs w:val="24"/>
        </w:rPr>
        <w:t xml:space="preserve">    </w:t>
      </w:r>
      <w:r w:rsidRPr="006B424A">
        <w:rPr>
          <w:rFonts w:ascii="Times New Roman" w:hAnsi="Times New Roman" w:cs="Times New Roman"/>
          <w:sz w:val="24"/>
          <w:szCs w:val="24"/>
        </w:rPr>
        <w:t xml:space="preserve">полученные по функции распределения ресурса и наработки для вероятности </w:t>
      </w:r>
      <w:r w:rsidR="001842CA">
        <w:rPr>
          <w:rFonts w:ascii="Times New Roman" w:hAnsi="Times New Roman" w:cs="Times New Roman"/>
          <w:i/>
          <w:sz w:val="24"/>
          <w:szCs w:val="24"/>
          <w:lang w:val="en-US"/>
        </w:rPr>
        <w:t>R</w:t>
      </w:r>
      <w:r w:rsidR="001842CA" w:rsidRPr="001842CA">
        <w:rPr>
          <w:rFonts w:ascii="Times New Roman" w:hAnsi="Times New Roman" w:cs="Times New Roman"/>
          <w:i/>
          <w:sz w:val="24"/>
          <w:szCs w:val="24"/>
        </w:rPr>
        <w:t>.</w:t>
      </w:r>
      <w:r w:rsidR="00DF0BF6">
        <w:rPr>
          <w:rFonts w:ascii="Times New Roman" w:hAnsi="Times New Roman" w:cs="Times New Roman"/>
          <w:i/>
          <w:sz w:val="24"/>
          <w:szCs w:val="24"/>
        </w:rPr>
        <w:t xml:space="preserve"> </w:t>
      </w:r>
    </w:p>
    <w:p w:rsidR="00DF0BF6" w:rsidRDefault="00DF0BF6" w:rsidP="001842CA">
      <w:pPr>
        <w:spacing w:after="0"/>
        <w:ind w:left="709"/>
        <w:jc w:val="both"/>
        <w:rPr>
          <w:rFonts w:ascii="Times New Roman" w:hAnsi="Times New Roman" w:cs="Times New Roman"/>
          <w:i/>
          <w:sz w:val="24"/>
          <w:szCs w:val="24"/>
        </w:rPr>
      </w:pPr>
    </w:p>
    <w:p w:rsidR="005E6F26" w:rsidRPr="005E6F26" w:rsidRDefault="005E6F26" w:rsidP="00404091">
      <w:pPr>
        <w:spacing w:after="0"/>
        <w:ind w:firstLine="709"/>
        <w:jc w:val="both"/>
        <w:rPr>
          <w:rFonts w:ascii="Times New Roman" w:hAnsi="Times New Roman" w:cs="Times New Roman"/>
          <w:sz w:val="24"/>
          <w:szCs w:val="24"/>
        </w:rPr>
      </w:pPr>
      <w:r>
        <w:rPr>
          <w:rFonts w:ascii="Times New Roman" w:hAnsi="Times New Roman" w:cs="Times New Roman"/>
          <w:sz w:val="24"/>
          <w:szCs w:val="24"/>
        </w:rPr>
        <w:t>Благодаря ресурсной трактовке вероятности отказа</w:t>
      </w:r>
      <w:r w:rsidR="00F7295E">
        <w:rPr>
          <w:rFonts w:ascii="Times New Roman" w:hAnsi="Times New Roman" w:cs="Times New Roman"/>
          <w:sz w:val="24"/>
          <w:szCs w:val="24"/>
        </w:rPr>
        <w:t xml:space="preserve"> метод индекса безопасности пригоден для оценки риска внезапных и постепенных отказов. На его основе построена стратегия технического обслуживания с контролем безопасности, а также алгоритм продления ресурса транспортных средств </w:t>
      </w:r>
      <w:r w:rsidR="00F7295E" w:rsidRPr="00E56D97">
        <w:rPr>
          <w:rFonts w:ascii="Times New Roman" w:hAnsi="Times New Roman" w:cs="Times New Roman"/>
          <w:sz w:val="24"/>
          <w:szCs w:val="24"/>
        </w:rPr>
        <w:t>[</w:t>
      </w:r>
      <w:r w:rsidR="00F7295E">
        <w:rPr>
          <w:rFonts w:ascii="Times New Roman" w:hAnsi="Times New Roman" w:cs="Times New Roman"/>
          <w:sz w:val="24"/>
          <w:szCs w:val="24"/>
        </w:rPr>
        <w:t>12-14</w:t>
      </w:r>
      <w:r w:rsidR="00F7295E" w:rsidRPr="00E56D97">
        <w:rPr>
          <w:rFonts w:ascii="Times New Roman" w:hAnsi="Times New Roman" w:cs="Times New Roman"/>
          <w:sz w:val="24"/>
          <w:szCs w:val="24"/>
        </w:rPr>
        <w:t>]</w:t>
      </w:r>
      <w:r w:rsidR="00F7295E">
        <w:rPr>
          <w:rFonts w:ascii="Times New Roman" w:hAnsi="Times New Roman" w:cs="Times New Roman"/>
          <w:sz w:val="24"/>
          <w:szCs w:val="24"/>
        </w:rPr>
        <w:t>.</w:t>
      </w:r>
    </w:p>
    <w:p w:rsidR="002B6CC4" w:rsidRDefault="00F8378B" w:rsidP="006B424A">
      <w:pPr>
        <w:spacing w:after="0"/>
        <w:ind w:firstLine="709"/>
        <w:jc w:val="both"/>
        <w:rPr>
          <w:rFonts w:ascii="Times New Roman" w:hAnsi="Times New Roman" w:cs="Times New Roman"/>
          <w:sz w:val="24"/>
          <w:szCs w:val="24"/>
        </w:rPr>
      </w:pPr>
      <w:r>
        <w:rPr>
          <w:rFonts w:ascii="Times New Roman" w:hAnsi="Times New Roman" w:cs="Times New Roman"/>
          <w:b/>
          <w:i/>
          <w:sz w:val="24"/>
          <w:szCs w:val="24"/>
        </w:rPr>
        <w:t>Проблема безопасности</w:t>
      </w:r>
      <w:r w:rsidR="009902B0">
        <w:rPr>
          <w:rFonts w:ascii="Times New Roman" w:hAnsi="Times New Roman" w:cs="Times New Roman"/>
          <w:b/>
          <w:i/>
          <w:sz w:val="24"/>
          <w:szCs w:val="24"/>
        </w:rPr>
        <w:t xml:space="preserve"> оборудования</w:t>
      </w:r>
      <w:r>
        <w:rPr>
          <w:rFonts w:ascii="Times New Roman" w:hAnsi="Times New Roman" w:cs="Times New Roman"/>
          <w:b/>
          <w:i/>
          <w:sz w:val="24"/>
          <w:szCs w:val="24"/>
        </w:rPr>
        <w:t xml:space="preserve"> в металлургии.</w:t>
      </w:r>
      <w:r>
        <w:rPr>
          <w:rFonts w:ascii="Times New Roman" w:hAnsi="Times New Roman" w:cs="Times New Roman"/>
          <w:sz w:val="24"/>
          <w:szCs w:val="24"/>
        </w:rPr>
        <w:t xml:space="preserve"> По интенсивности ущерба от аварий металлургия занимает 4-5 место после ракетно-космической техники, ядерной энергетики, химических реакторов, опережая горнодобывающую отрасль, транспорт, строительство, машиностроение </w:t>
      </w:r>
      <w:r w:rsidRPr="00E56D97">
        <w:rPr>
          <w:rFonts w:ascii="Times New Roman" w:hAnsi="Times New Roman" w:cs="Times New Roman"/>
          <w:sz w:val="24"/>
          <w:szCs w:val="24"/>
        </w:rPr>
        <w:t>[</w:t>
      </w:r>
      <w:r>
        <w:rPr>
          <w:rFonts w:ascii="Times New Roman" w:hAnsi="Times New Roman" w:cs="Times New Roman"/>
          <w:sz w:val="24"/>
          <w:szCs w:val="24"/>
        </w:rPr>
        <w:t>3</w:t>
      </w:r>
      <w:r w:rsidRPr="00E56D97">
        <w:rPr>
          <w:rFonts w:ascii="Times New Roman" w:hAnsi="Times New Roman" w:cs="Times New Roman"/>
          <w:sz w:val="24"/>
          <w:szCs w:val="24"/>
        </w:rPr>
        <w:t>]</w:t>
      </w:r>
      <w:r>
        <w:rPr>
          <w:rFonts w:ascii="Times New Roman" w:hAnsi="Times New Roman" w:cs="Times New Roman"/>
          <w:sz w:val="24"/>
          <w:szCs w:val="24"/>
        </w:rPr>
        <w:t xml:space="preserve">. </w:t>
      </w:r>
      <w:r w:rsidR="00476534">
        <w:rPr>
          <w:rFonts w:ascii="Times New Roman" w:hAnsi="Times New Roman" w:cs="Times New Roman"/>
          <w:sz w:val="24"/>
          <w:szCs w:val="24"/>
        </w:rPr>
        <w:t xml:space="preserve">В металлургическом комплексе Украины насчитывается 70 объектов повышенной опасности. </w:t>
      </w:r>
      <w:r w:rsidR="00E75FFF">
        <w:rPr>
          <w:rFonts w:ascii="Times New Roman" w:hAnsi="Times New Roman" w:cs="Times New Roman"/>
          <w:sz w:val="24"/>
          <w:szCs w:val="24"/>
        </w:rPr>
        <w:t>В</w:t>
      </w:r>
      <w:r w:rsidR="00476534">
        <w:rPr>
          <w:rFonts w:ascii="Times New Roman" w:hAnsi="Times New Roman" w:cs="Times New Roman"/>
          <w:sz w:val="24"/>
          <w:szCs w:val="24"/>
        </w:rPr>
        <w:t xml:space="preserve"> нем </w:t>
      </w:r>
      <w:r w:rsidR="00476534" w:rsidRPr="00476534">
        <w:rPr>
          <w:rFonts w:ascii="Times New Roman" w:hAnsi="Times New Roman" w:cs="Times New Roman"/>
          <w:b/>
          <w:sz w:val="24"/>
          <w:szCs w:val="24"/>
        </w:rPr>
        <w:t>ежегодно</w:t>
      </w:r>
      <w:r w:rsidR="00476534">
        <w:rPr>
          <w:rFonts w:ascii="Times New Roman" w:hAnsi="Times New Roman" w:cs="Times New Roman"/>
          <w:sz w:val="24"/>
          <w:szCs w:val="24"/>
        </w:rPr>
        <w:t xml:space="preserve"> лишалось жизни от 42 до 114 человек</w:t>
      </w:r>
      <w:r w:rsidR="00E75FFF">
        <w:rPr>
          <w:rFonts w:ascii="Times New Roman" w:hAnsi="Times New Roman" w:cs="Times New Roman"/>
          <w:sz w:val="24"/>
          <w:szCs w:val="24"/>
        </w:rPr>
        <w:t xml:space="preserve"> (наблюдения за 15 лет) </w:t>
      </w:r>
      <w:r w:rsidR="00E75FFF" w:rsidRPr="00E56D97">
        <w:rPr>
          <w:rFonts w:ascii="Times New Roman" w:hAnsi="Times New Roman" w:cs="Times New Roman"/>
          <w:sz w:val="24"/>
          <w:szCs w:val="24"/>
        </w:rPr>
        <w:t>[</w:t>
      </w:r>
      <w:r w:rsidR="00E75FFF">
        <w:rPr>
          <w:rFonts w:ascii="Times New Roman" w:hAnsi="Times New Roman" w:cs="Times New Roman"/>
          <w:sz w:val="24"/>
          <w:szCs w:val="24"/>
        </w:rPr>
        <w:t>15</w:t>
      </w:r>
      <w:r w:rsidR="00E75FFF" w:rsidRPr="00E56D97">
        <w:rPr>
          <w:rFonts w:ascii="Times New Roman" w:hAnsi="Times New Roman" w:cs="Times New Roman"/>
          <w:sz w:val="24"/>
          <w:szCs w:val="24"/>
        </w:rPr>
        <w:t>]</w:t>
      </w:r>
      <w:r w:rsidR="00E75FFF">
        <w:rPr>
          <w:rFonts w:ascii="Times New Roman" w:hAnsi="Times New Roman" w:cs="Times New Roman"/>
          <w:sz w:val="24"/>
          <w:szCs w:val="24"/>
        </w:rPr>
        <w:t>. Это довольно много. В РФ, где число металлургов примерно в 2 раза выше, смертность почти в 2 раза ниже. Не прослеживается связь между объемом производства и количеством аварий со смертельным исходом.</w:t>
      </w:r>
      <w:r w:rsidR="002F7780">
        <w:rPr>
          <w:rFonts w:ascii="Times New Roman" w:hAnsi="Times New Roman" w:cs="Times New Roman"/>
          <w:sz w:val="24"/>
          <w:szCs w:val="24"/>
        </w:rPr>
        <w:t xml:space="preserve"> Системной статистики аварий, не связанных с травматизмом, в Украине не ведется </w:t>
      </w:r>
      <w:r w:rsidR="002F7780" w:rsidRPr="00E56D97">
        <w:rPr>
          <w:rFonts w:ascii="Times New Roman" w:hAnsi="Times New Roman" w:cs="Times New Roman"/>
          <w:sz w:val="24"/>
          <w:szCs w:val="24"/>
        </w:rPr>
        <w:t>[</w:t>
      </w:r>
      <w:r w:rsidR="002F7780">
        <w:rPr>
          <w:rFonts w:ascii="Times New Roman" w:hAnsi="Times New Roman" w:cs="Times New Roman"/>
          <w:sz w:val="24"/>
          <w:szCs w:val="24"/>
        </w:rPr>
        <w:t>15</w:t>
      </w:r>
      <w:r w:rsidR="002F7780" w:rsidRPr="00E56D97">
        <w:rPr>
          <w:rFonts w:ascii="Times New Roman" w:hAnsi="Times New Roman" w:cs="Times New Roman"/>
          <w:sz w:val="24"/>
          <w:szCs w:val="24"/>
        </w:rPr>
        <w:t>]</w:t>
      </w:r>
      <w:r w:rsidR="002F7780">
        <w:rPr>
          <w:rFonts w:ascii="Times New Roman" w:hAnsi="Times New Roman" w:cs="Times New Roman"/>
          <w:sz w:val="24"/>
          <w:szCs w:val="24"/>
        </w:rPr>
        <w:t xml:space="preserve">. Проявляется негативная тенденция, когда менеджмент предприятий неохотно освещает факты аварий, не дает согласия на публикацию результатов обследований технического состояния оборудования, выполненными сторонними профильными организациями. Судя по открытой информации в металлургическом комплексе Украины происходит 3-6 аварий в месяц </w:t>
      </w:r>
      <w:r w:rsidR="002F7780" w:rsidRPr="00E56D97">
        <w:rPr>
          <w:rFonts w:ascii="Times New Roman" w:hAnsi="Times New Roman" w:cs="Times New Roman"/>
          <w:sz w:val="24"/>
          <w:szCs w:val="24"/>
        </w:rPr>
        <w:t>[</w:t>
      </w:r>
      <w:r w:rsidR="002F7780">
        <w:rPr>
          <w:rFonts w:ascii="Times New Roman" w:hAnsi="Times New Roman" w:cs="Times New Roman"/>
          <w:sz w:val="24"/>
          <w:szCs w:val="24"/>
        </w:rPr>
        <w:t>15</w:t>
      </w:r>
      <w:r w:rsidR="002F7780" w:rsidRPr="00E56D97">
        <w:rPr>
          <w:rFonts w:ascii="Times New Roman" w:hAnsi="Times New Roman" w:cs="Times New Roman"/>
          <w:sz w:val="24"/>
          <w:szCs w:val="24"/>
        </w:rPr>
        <w:t>]</w:t>
      </w:r>
      <w:r w:rsidR="002F7780">
        <w:rPr>
          <w:rFonts w:ascii="Times New Roman" w:hAnsi="Times New Roman" w:cs="Times New Roman"/>
          <w:sz w:val="24"/>
          <w:szCs w:val="24"/>
        </w:rPr>
        <w:t xml:space="preserve">. Это соответствует </w:t>
      </w:r>
      <w:r w:rsidR="002F7780">
        <w:rPr>
          <w:rFonts w:ascii="Times New Roman" w:hAnsi="Times New Roman" w:cs="Times New Roman"/>
          <w:sz w:val="24"/>
          <w:szCs w:val="24"/>
        </w:rPr>
        <w:lastRenderedPageBreak/>
        <w:t>ежегодному количеству крупных аварий на одном Магнитогор</w:t>
      </w:r>
      <w:r w:rsidR="00C472B0">
        <w:rPr>
          <w:rFonts w:ascii="Times New Roman" w:hAnsi="Times New Roman" w:cs="Times New Roman"/>
          <w:sz w:val="24"/>
          <w:szCs w:val="24"/>
        </w:rPr>
        <w:t>ском металлургическом комбинате</w:t>
      </w:r>
      <w:r w:rsidR="00A36FAA">
        <w:rPr>
          <w:rFonts w:ascii="Times New Roman" w:hAnsi="Times New Roman" w:cs="Times New Roman"/>
          <w:sz w:val="24"/>
          <w:szCs w:val="24"/>
        </w:rPr>
        <w:t xml:space="preserve"> (ММК)</w:t>
      </w:r>
      <w:r w:rsidR="00C472B0">
        <w:rPr>
          <w:rFonts w:ascii="Times New Roman" w:hAnsi="Times New Roman" w:cs="Times New Roman"/>
          <w:sz w:val="24"/>
          <w:szCs w:val="24"/>
        </w:rPr>
        <w:t xml:space="preserve"> </w:t>
      </w:r>
      <w:r w:rsidR="00C472B0" w:rsidRPr="00E56D97">
        <w:rPr>
          <w:rFonts w:ascii="Times New Roman" w:hAnsi="Times New Roman" w:cs="Times New Roman"/>
          <w:sz w:val="24"/>
          <w:szCs w:val="24"/>
        </w:rPr>
        <w:t>[</w:t>
      </w:r>
      <w:r w:rsidR="00C472B0">
        <w:rPr>
          <w:rFonts w:ascii="Times New Roman" w:hAnsi="Times New Roman" w:cs="Times New Roman"/>
          <w:sz w:val="24"/>
          <w:szCs w:val="24"/>
        </w:rPr>
        <w:t>16</w:t>
      </w:r>
      <w:r w:rsidR="00C472B0" w:rsidRPr="00E56D97">
        <w:rPr>
          <w:rFonts w:ascii="Times New Roman" w:hAnsi="Times New Roman" w:cs="Times New Roman"/>
          <w:sz w:val="24"/>
          <w:szCs w:val="24"/>
        </w:rPr>
        <w:t>]</w:t>
      </w:r>
      <w:r w:rsidR="00C472B0">
        <w:rPr>
          <w:rFonts w:ascii="Times New Roman" w:hAnsi="Times New Roman" w:cs="Times New Roman"/>
          <w:sz w:val="24"/>
          <w:szCs w:val="24"/>
        </w:rPr>
        <w:t>.</w:t>
      </w:r>
    </w:p>
    <w:p w:rsidR="003B5D9A" w:rsidRDefault="003B5D9A" w:rsidP="006B424A">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Уже этих данных достаточно, чтобы констатировать наличие проблем с аварийностью и безопасностью в украинской металлургии. Если не предпринимать адекватных мер, то ситуация будет только усугубляться, так как износ основных фондов чрезвычайно велик (по различным данным- 60-80%). </w:t>
      </w:r>
    </w:p>
    <w:p w:rsidR="003B5D9A" w:rsidRDefault="003B5D9A" w:rsidP="006B424A">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2013 году Кабинетом Министров Украины принят «Технический регламент безопасности машин», который предписывает производить оценку риска после капитального ремонта оборудования, если оно опасно не только для здоровья людей, но и для целостности имущества. </w:t>
      </w:r>
      <w:r w:rsidR="00BE3AB9">
        <w:rPr>
          <w:rFonts w:ascii="Times New Roman" w:hAnsi="Times New Roman" w:cs="Times New Roman"/>
          <w:sz w:val="24"/>
          <w:szCs w:val="24"/>
        </w:rPr>
        <w:t xml:space="preserve">В металлургии более детально проработаны пожароопасные аспекты риска, но недостаточно внимания уделяется, так называемой, конструкционной безопасности </w:t>
      </w:r>
      <w:r w:rsidR="00BE3AB9" w:rsidRPr="00E56D97">
        <w:rPr>
          <w:rFonts w:ascii="Times New Roman" w:hAnsi="Times New Roman" w:cs="Times New Roman"/>
          <w:sz w:val="24"/>
          <w:szCs w:val="24"/>
        </w:rPr>
        <w:t>[</w:t>
      </w:r>
      <w:r w:rsidR="00BE3AB9">
        <w:rPr>
          <w:rFonts w:ascii="Times New Roman" w:hAnsi="Times New Roman" w:cs="Times New Roman"/>
          <w:sz w:val="24"/>
          <w:szCs w:val="24"/>
        </w:rPr>
        <w:t>16</w:t>
      </w:r>
      <w:r w:rsidR="00BE3AB9" w:rsidRPr="00E56D97">
        <w:rPr>
          <w:rFonts w:ascii="Times New Roman" w:hAnsi="Times New Roman" w:cs="Times New Roman"/>
          <w:sz w:val="24"/>
          <w:szCs w:val="24"/>
        </w:rPr>
        <w:t>]</w:t>
      </w:r>
      <w:r w:rsidR="00BE3AB9">
        <w:rPr>
          <w:rFonts w:ascii="Times New Roman" w:hAnsi="Times New Roman" w:cs="Times New Roman"/>
          <w:sz w:val="24"/>
          <w:szCs w:val="24"/>
        </w:rPr>
        <w:t>. Хотя именно поломки элементов конструкций являются и</w:t>
      </w:r>
      <w:r w:rsidR="00553F9B">
        <w:rPr>
          <w:rFonts w:ascii="Times New Roman" w:hAnsi="Times New Roman" w:cs="Times New Roman"/>
          <w:sz w:val="24"/>
          <w:szCs w:val="24"/>
        </w:rPr>
        <w:t>сточниками инициирующих отказов, которые являются причиной таких аварий, как падение грузов, травмирование движущимися частями машин. Их доля</w:t>
      </w:r>
      <w:r w:rsidR="00AC2EF4">
        <w:rPr>
          <w:rFonts w:ascii="Times New Roman" w:hAnsi="Times New Roman" w:cs="Times New Roman"/>
          <w:sz w:val="24"/>
          <w:szCs w:val="24"/>
        </w:rPr>
        <w:t xml:space="preserve"> </w:t>
      </w:r>
      <w:r w:rsidR="00553F9B">
        <w:rPr>
          <w:rFonts w:ascii="Times New Roman" w:hAnsi="Times New Roman" w:cs="Times New Roman"/>
          <w:sz w:val="24"/>
          <w:szCs w:val="24"/>
        </w:rPr>
        <w:t xml:space="preserve">- не менее 60% из всех причин аварий </w:t>
      </w:r>
      <w:r w:rsidR="00553F9B" w:rsidRPr="00E56D97">
        <w:rPr>
          <w:rFonts w:ascii="Times New Roman" w:hAnsi="Times New Roman" w:cs="Times New Roman"/>
          <w:sz w:val="24"/>
          <w:szCs w:val="24"/>
        </w:rPr>
        <w:t>[</w:t>
      </w:r>
      <w:r w:rsidR="00A36FAA">
        <w:rPr>
          <w:rFonts w:ascii="Times New Roman" w:hAnsi="Times New Roman" w:cs="Times New Roman"/>
          <w:sz w:val="24"/>
          <w:szCs w:val="24"/>
        </w:rPr>
        <w:t>17</w:t>
      </w:r>
      <w:r w:rsidR="00553F9B" w:rsidRPr="00E56D97">
        <w:rPr>
          <w:rFonts w:ascii="Times New Roman" w:hAnsi="Times New Roman" w:cs="Times New Roman"/>
          <w:sz w:val="24"/>
          <w:szCs w:val="24"/>
        </w:rPr>
        <w:t>]</w:t>
      </w:r>
      <w:r w:rsidR="00553F9B">
        <w:rPr>
          <w:rFonts w:ascii="Times New Roman" w:hAnsi="Times New Roman" w:cs="Times New Roman"/>
          <w:sz w:val="24"/>
          <w:szCs w:val="24"/>
        </w:rPr>
        <w:t>.</w:t>
      </w:r>
      <w:r w:rsidR="00AC2EF4">
        <w:rPr>
          <w:rFonts w:ascii="Times New Roman" w:hAnsi="Times New Roman" w:cs="Times New Roman"/>
          <w:sz w:val="24"/>
          <w:szCs w:val="24"/>
        </w:rPr>
        <w:t xml:space="preserve"> Разрушение конструкций также является источником многих аварий с выбросом расплавленного металла. Например, в январе 1998 года на ММК кислородная фурма упала в конвертер, в результате чего произошел взрыв. Трое травмированных, один из которых скончался. Источник аварии – разрушение бурта муфты привода механизма подъема</w:t>
      </w:r>
      <w:r w:rsidR="006D57F5">
        <w:rPr>
          <w:rFonts w:ascii="Times New Roman" w:hAnsi="Times New Roman" w:cs="Times New Roman"/>
          <w:sz w:val="24"/>
          <w:szCs w:val="24"/>
        </w:rPr>
        <w:t xml:space="preserve"> и последовавшее рассоединение</w:t>
      </w:r>
      <w:r w:rsidR="00AC2EF4">
        <w:rPr>
          <w:rFonts w:ascii="Times New Roman" w:hAnsi="Times New Roman" w:cs="Times New Roman"/>
          <w:sz w:val="24"/>
          <w:szCs w:val="24"/>
        </w:rPr>
        <w:t xml:space="preserve"> </w:t>
      </w:r>
      <w:r w:rsidR="006D57F5">
        <w:rPr>
          <w:rFonts w:ascii="Times New Roman" w:hAnsi="Times New Roman" w:cs="Times New Roman"/>
          <w:sz w:val="24"/>
          <w:szCs w:val="24"/>
        </w:rPr>
        <w:t>силовой</w:t>
      </w:r>
      <w:r w:rsidR="00AB7A18">
        <w:rPr>
          <w:rFonts w:ascii="Times New Roman" w:hAnsi="Times New Roman" w:cs="Times New Roman"/>
          <w:sz w:val="24"/>
          <w:szCs w:val="24"/>
        </w:rPr>
        <w:t xml:space="preserve"> цепи</w:t>
      </w:r>
      <w:r w:rsidR="00AC2EF4" w:rsidRPr="00E56D97">
        <w:rPr>
          <w:rFonts w:ascii="Times New Roman" w:hAnsi="Times New Roman" w:cs="Times New Roman"/>
          <w:sz w:val="24"/>
          <w:szCs w:val="24"/>
        </w:rPr>
        <w:t>[</w:t>
      </w:r>
      <w:r w:rsidR="00AC2EF4">
        <w:rPr>
          <w:rFonts w:ascii="Times New Roman" w:hAnsi="Times New Roman" w:cs="Times New Roman"/>
          <w:sz w:val="24"/>
          <w:szCs w:val="24"/>
        </w:rPr>
        <w:t>17</w:t>
      </w:r>
      <w:r w:rsidR="00AC2EF4" w:rsidRPr="00E56D97">
        <w:rPr>
          <w:rFonts w:ascii="Times New Roman" w:hAnsi="Times New Roman" w:cs="Times New Roman"/>
          <w:sz w:val="24"/>
          <w:szCs w:val="24"/>
        </w:rPr>
        <w:t>]</w:t>
      </w:r>
      <w:r w:rsidR="00AC2EF4">
        <w:rPr>
          <w:rFonts w:ascii="Times New Roman" w:hAnsi="Times New Roman" w:cs="Times New Roman"/>
          <w:sz w:val="24"/>
          <w:szCs w:val="24"/>
        </w:rPr>
        <w:t>. В декабре</w:t>
      </w:r>
      <w:r w:rsidR="006D57F5">
        <w:rPr>
          <w:rFonts w:ascii="Times New Roman" w:hAnsi="Times New Roman" w:cs="Times New Roman"/>
          <w:sz w:val="24"/>
          <w:szCs w:val="24"/>
        </w:rPr>
        <w:t xml:space="preserve"> 2012 года на МК им. Ильича у МНЛЗ-2 произошло падение ковша 150т с жидкой сталью, которая залила 250 м</w:t>
      </w:r>
      <w:r w:rsidR="006D57F5">
        <w:rPr>
          <w:rFonts w:ascii="Times New Roman" w:hAnsi="Times New Roman" w:cs="Times New Roman"/>
          <w:sz w:val="24"/>
          <w:szCs w:val="24"/>
          <w:vertAlign w:val="superscript"/>
        </w:rPr>
        <w:t>2</w:t>
      </w:r>
      <w:r w:rsidR="006D57F5">
        <w:rPr>
          <w:rFonts w:ascii="Times New Roman" w:hAnsi="Times New Roman" w:cs="Times New Roman"/>
          <w:sz w:val="24"/>
          <w:szCs w:val="24"/>
        </w:rPr>
        <w:t xml:space="preserve"> площади цеха и унесла 2 жизни. Источник аварии- трещины усталости и дальнейшее разрушение консольной несущей балки поворотного разливочного стенда. </w:t>
      </w:r>
    </w:p>
    <w:p w:rsidR="00F100CD" w:rsidRDefault="0020373A" w:rsidP="0020373A">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F100CD">
        <w:rPr>
          <w:rFonts w:ascii="Times New Roman" w:hAnsi="Times New Roman" w:cs="Times New Roman"/>
          <w:sz w:val="24"/>
          <w:szCs w:val="24"/>
        </w:rPr>
        <w:t>Методология надежности, доминирующая в решении вопросов эффективной эксплуатации механических систем в металлургии, не вполне отвечает условиям использования технологического оборудования.</w:t>
      </w:r>
      <w:r w:rsidR="008F629F">
        <w:rPr>
          <w:rFonts w:ascii="Times New Roman" w:hAnsi="Times New Roman" w:cs="Times New Roman"/>
          <w:sz w:val="24"/>
          <w:szCs w:val="24"/>
        </w:rPr>
        <w:t xml:space="preserve"> Как известно, проблема создания технологического оборудования имеет две составляющих: 1) обеспечение функционирования и 2) обеспечение прочности и ресурса. Пока не отработана первая составляющая, недостаточно внимания уделяется второй, решая ее за счет материалоемкости. К середине 20 столетия были отработаны и стали типовыми основные схемы металлургических машин, для которых стали актуальными проблемы надежности. Этому также способствовала послевоенная интенсификация производства. Возросшая частота и амплитуда циклических нагрузок, не учитываемых расчетами на прочность в статической постановке</w:t>
      </w:r>
      <w:r>
        <w:rPr>
          <w:rFonts w:ascii="Times New Roman" w:hAnsi="Times New Roman" w:cs="Times New Roman"/>
          <w:sz w:val="24"/>
          <w:szCs w:val="24"/>
        </w:rPr>
        <w:t xml:space="preserve">, приводили к преждевременным отказам. </w:t>
      </w:r>
    </w:p>
    <w:p w:rsidR="0020373A" w:rsidRDefault="0020373A" w:rsidP="0020373A">
      <w:pPr>
        <w:spacing w:after="0"/>
        <w:ind w:firstLine="851"/>
        <w:jc w:val="both"/>
        <w:rPr>
          <w:rFonts w:ascii="Times New Roman" w:hAnsi="Times New Roman" w:cs="Times New Roman"/>
          <w:sz w:val="24"/>
          <w:szCs w:val="24"/>
        </w:rPr>
      </w:pPr>
      <w:r>
        <w:rPr>
          <w:rFonts w:ascii="Times New Roman" w:hAnsi="Times New Roman" w:cs="Times New Roman"/>
          <w:sz w:val="24"/>
          <w:szCs w:val="24"/>
        </w:rPr>
        <w:t>Предусмотреть их были призваны методы надежности. Их развитие связано с бурным ростом радиоэлектроники, системы которой часто выходили из строя. Теория надежности, основанная на математической статистике, ориентирована на электронные технические системы. В аспекте темы настоящей работы можно отметить, что стоимость элементов этих систем</w:t>
      </w:r>
      <w:r w:rsidR="00FB39A2">
        <w:rPr>
          <w:rFonts w:ascii="Times New Roman" w:hAnsi="Times New Roman" w:cs="Times New Roman"/>
          <w:sz w:val="24"/>
          <w:szCs w:val="24"/>
        </w:rPr>
        <w:t>, как правило, одного порядка, как и ущерб от их отказов. Поэтому находить надежность всей системы по надежности ее отдельных элементов можно без использования «весовых» коэффициентов. Но вследствие этого расчетная надежность системы, состоящей из значительного числа элементов, оказывается заниженной по сравнению с фактической</w:t>
      </w:r>
      <w:r w:rsidR="005B4AD2">
        <w:rPr>
          <w:rFonts w:ascii="Times New Roman" w:hAnsi="Times New Roman" w:cs="Times New Roman"/>
          <w:sz w:val="24"/>
          <w:szCs w:val="24"/>
        </w:rPr>
        <w:t xml:space="preserve">.  И </w:t>
      </w:r>
      <w:r w:rsidR="00B35677">
        <w:rPr>
          <w:rFonts w:ascii="Times New Roman" w:hAnsi="Times New Roman" w:cs="Times New Roman"/>
          <w:sz w:val="24"/>
          <w:szCs w:val="24"/>
        </w:rPr>
        <w:t>это</w:t>
      </w:r>
      <w:r w:rsidR="005B4AD2">
        <w:rPr>
          <w:rFonts w:ascii="Times New Roman" w:hAnsi="Times New Roman" w:cs="Times New Roman"/>
          <w:sz w:val="24"/>
          <w:szCs w:val="24"/>
        </w:rPr>
        <w:t xml:space="preserve"> н</w:t>
      </w:r>
      <w:r w:rsidR="00FB39A2">
        <w:rPr>
          <w:rFonts w:ascii="Times New Roman" w:hAnsi="Times New Roman" w:cs="Times New Roman"/>
          <w:sz w:val="24"/>
          <w:szCs w:val="24"/>
        </w:rPr>
        <w:t xml:space="preserve">евзирая на использование различных законов обобщения. </w:t>
      </w:r>
      <w:r w:rsidR="005B4AD2">
        <w:rPr>
          <w:rFonts w:ascii="Times New Roman" w:hAnsi="Times New Roman" w:cs="Times New Roman"/>
          <w:sz w:val="24"/>
          <w:szCs w:val="24"/>
        </w:rPr>
        <w:t xml:space="preserve">Поэтому необходимо испытывать всю техническую систему, а не ее элементы </w:t>
      </w:r>
      <w:r w:rsidR="005B4AD2" w:rsidRPr="00E56D97">
        <w:rPr>
          <w:rFonts w:ascii="Times New Roman" w:hAnsi="Times New Roman" w:cs="Times New Roman"/>
          <w:sz w:val="24"/>
          <w:szCs w:val="24"/>
        </w:rPr>
        <w:t>[</w:t>
      </w:r>
      <w:r w:rsidR="005B4AD2">
        <w:rPr>
          <w:rFonts w:ascii="Times New Roman" w:hAnsi="Times New Roman" w:cs="Times New Roman"/>
          <w:sz w:val="24"/>
          <w:szCs w:val="24"/>
        </w:rPr>
        <w:t>18</w:t>
      </w:r>
      <w:r w:rsidR="005B4AD2" w:rsidRPr="00E56D97">
        <w:rPr>
          <w:rFonts w:ascii="Times New Roman" w:hAnsi="Times New Roman" w:cs="Times New Roman"/>
          <w:sz w:val="24"/>
          <w:szCs w:val="24"/>
        </w:rPr>
        <w:t>]</w:t>
      </w:r>
      <w:r w:rsidR="005B4AD2">
        <w:rPr>
          <w:rFonts w:ascii="Times New Roman" w:hAnsi="Times New Roman" w:cs="Times New Roman"/>
          <w:sz w:val="24"/>
          <w:szCs w:val="24"/>
        </w:rPr>
        <w:t>. В любом случае функция надежности (или отказов)</w:t>
      </w:r>
      <w:r w:rsidR="00460B86">
        <w:rPr>
          <w:rFonts w:ascii="Times New Roman" w:hAnsi="Times New Roman" w:cs="Times New Roman"/>
          <w:sz w:val="24"/>
          <w:szCs w:val="24"/>
        </w:rPr>
        <w:t xml:space="preserve"> технической системы, включающая отказы разного масштаба, получается излишне «размытой» (рис.6).</w:t>
      </w:r>
      <w:r w:rsidR="00B35677">
        <w:rPr>
          <w:rFonts w:ascii="Times New Roman" w:hAnsi="Times New Roman" w:cs="Times New Roman"/>
          <w:sz w:val="24"/>
          <w:szCs w:val="24"/>
        </w:rPr>
        <w:t xml:space="preserve"> Иллюзия низкой реальной безопасности, когда после сравнительно </w:t>
      </w:r>
      <w:r w:rsidR="009902B0">
        <w:rPr>
          <w:rFonts w:ascii="Times New Roman" w:hAnsi="Times New Roman" w:cs="Times New Roman"/>
          <w:sz w:val="24"/>
          <w:szCs w:val="24"/>
        </w:rPr>
        <w:t>мал</w:t>
      </w:r>
      <w:r w:rsidR="00B35677">
        <w:rPr>
          <w:rFonts w:ascii="Times New Roman" w:hAnsi="Times New Roman" w:cs="Times New Roman"/>
          <w:sz w:val="24"/>
          <w:szCs w:val="24"/>
        </w:rPr>
        <w:t xml:space="preserve">ой наработки появляется вероятность отказа, побуждает: а) нести </w:t>
      </w:r>
      <w:r w:rsidR="00B35677">
        <w:rPr>
          <w:rFonts w:ascii="Times New Roman" w:hAnsi="Times New Roman" w:cs="Times New Roman"/>
          <w:sz w:val="24"/>
          <w:szCs w:val="24"/>
        </w:rPr>
        <w:lastRenderedPageBreak/>
        <w:t>дополнительные расходы на ремонт еще годного оборудования; б) не обращать внимания на прогнозные показатели надежности и эксплуатировать объект до отказа.</w:t>
      </w:r>
    </w:p>
    <w:p w:rsidR="00B35677" w:rsidRDefault="00B35677" w:rsidP="0020373A">
      <w:pPr>
        <w:spacing w:after="0"/>
        <w:ind w:firstLine="851"/>
        <w:jc w:val="both"/>
        <w:rPr>
          <w:rFonts w:ascii="Times New Roman" w:hAnsi="Times New Roman" w:cs="Times New Roman"/>
          <w:sz w:val="24"/>
          <w:szCs w:val="24"/>
        </w:rPr>
      </w:pPr>
      <w:r>
        <w:rPr>
          <w:rFonts w:ascii="Times New Roman" w:hAnsi="Times New Roman" w:cs="Times New Roman"/>
          <w:sz w:val="24"/>
          <w:szCs w:val="24"/>
        </w:rPr>
        <w:t>Применительно к металлургическому оборудованию получил распространение концептуальный подход к надежности как вероятностной прочности.</w:t>
      </w:r>
      <w:r w:rsidR="009902B0">
        <w:rPr>
          <w:rFonts w:ascii="Times New Roman" w:hAnsi="Times New Roman" w:cs="Times New Roman"/>
          <w:sz w:val="24"/>
          <w:szCs w:val="24"/>
        </w:rPr>
        <w:t xml:space="preserve"> Он позволяет находить функцию распределения долговечностей для детали, открывая возможности снижения их материалоемкости при проектировании и индивидуального прогнозирования остаточного ресурса при эксплуатации. Но как показал 50-летний срок известности данной концепции, она не получила должного распространения в металлургии. На наш взгляд, это обусловлено сравнительной сложностью и трудоемкостью использования вероятностно - физических методов для достоверного определения ресурса. В то же время были занижены стимулы по созданию экономного по материало- и энергоемкости, а также экономного в обслуживании и ремонте оборудования. Проще применять «жесткую» по регламенту систему планово- предупредительных ремонтов, обоснованную математико-статистическими методами. Примечательно, что в металлургии наибольший эффект от применеиия критериев надежности ощущается при компоновке технологических линий металлургических агрегатов.</w:t>
      </w:r>
    </w:p>
    <w:p w:rsidR="009902B0" w:rsidRDefault="009902B0" w:rsidP="0020373A">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Для надежной оценки вероятности безотказной работы всей технической системы необходима представительная  выборка результатов, полученная для идентичных условий испытаний. На этом базируются математико- статистические методы надежности. Для уникальных, в большинстве, металлургических машин получить подобную выборку нереально: крупные отказы случаются, но не часто, а частые мелкие отказы слабо влияют на безопасность. Обработка же результатов в виде диаграммы Фармера не сопряжена с большим числом однотипных испытаний технической системы (рис.6). Аппарат риск-анализа более восприимчив к вероятностно-физическим методам, поскольку он позволяет путем суммирования индивидуальных показателей рисков элементов переходить к показателям всей системы. Показатели отдельных элементов относительно несложно и недорого можно получить при их непосредственных испытаниях. </w:t>
      </w:r>
    </w:p>
    <w:p w:rsidR="003258E1" w:rsidRDefault="003258E1" w:rsidP="0020373A">
      <w:pPr>
        <w:spacing w:after="0"/>
        <w:ind w:firstLine="851"/>
        <w:jc w:val="both"/>
        <w:rPr>
          <w:rFonts w:ascii="Times New Roman" w:hAnsi="Times New Roman" w:cs="Times New Roman"/>
          <w:sz w:val="24"/>
          <w:szCs w:val="24"/>
        </w:rPr>
      </w:pPr>
    </w:p>
    <w:p w:rsidR="003258E1" w:rsidRDefault="003258E1" w:rsidP="0020373A">
      <w:pPr>
        <w:spacing w:after="0"/>
        <w:ind w:firstLine="851"/>
        <w:jc w:val="both"/>
        <w:rPr>
          <w:rFonts w:ascii="Times New Roman" w:hAnsi="Times New Roman" w:cs="Times New Roman"/>
          <w:sz w:val="24"/>
          <w:szCs w:val="24"/>
        </w:rPr>
      </w:pPr>
      <w:r>
        <w:rPr>
          <w:noProof/>
          <w:lang w:eastAsia="ru-RU"/>
        </w:rPr>
        <w:drawing>
          <wp:inline distT="0" distB="0" distL="0" distR="0">
            <wp:extent cx="3962400" cy="2438401"/>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1" cstate="print"/>
                    <a:srcRect/>
                    <a:stretch>
                      <a:fillRect/>
                    </a:stretch>
                  </pic:blipFill>
                  <pic:spPr bwMode="auto">
                    <a:xfrm>
                      <a:off x="0" y="0"/>
                      <a:ext cx="3968655" cy="2442250"/>
                    </a:xfrm>
                    <a:prstGeom prst="rect">
                      <a:avLst/>
                    </a:prstGeom>
                    <a:noFill/>
                    <a:ln w="9525">
                      <a:noFill/>
                      <a:miter lim="800000"/>
                      <a:headEnd/>
                      <a:tailEnd/>
                    </a:ln>
                  </pic:spPr>
                </pic:pic>
              </a:graphicData>
            </a:graphic>
          </wp:inline>
        </w:drawing>
      </w:r>
    </w:p>
    <w:p w:rsidR="003258E1" w:rsidRDefault="003258E1" w:rsidP="0020373A">
      <w:pPr>
        <w:spacing w:after="0"/>
        <w:ind w:firstLine="851"/>
        <w:jc w:val="both"/>
        <w:rPr>
          <w:rFonts w:ascii="Times New Roman" w:hAnsi="Times New Roman" w:cs="Times New Roman"/>
          <w:sz w:val="24"/>
          <w:szCs w:val="24"/>
        </w:rPr>
      </w:pPr>
    </w:p>
    <w:p w:rsidR="003258E1" w:rsidRDefault="003258E1" w:rsidP="0020373A">
      <w:pPr>
        <w:spacing w:after="0"/>
        <w:ind w:firstLine="851"/>
        <w:jc w:val="both"/>
        <w:rPr>
          <w:rFonts w:ascii="Times New Roman" w:hAnsi="Times New Roman" w:cs="Times New Roman"/>
          <w:sz w:val="24"/>
          <w:szCs w:val="24"/>
        </w:rPr>
      </w:pPr>
    </w:p>
    <w:p w:rsidR="003258E1" w:rsidRDefault="003258E1" w:rsidP="003258E1">
      <w:pPr>
        <w:ind w:firstLine="708"/>
        <w:rPr>
          <w:rFonts w:ascii="Times New Roman" w:hAnsi="Times New Roman" w:cs="Times New Roman"/>
          <w:sz w:val="24"/>
          <w:szCs w:val="24"/>
        </w:rPr>
      </w:pPr>
      <w:r w:rsidRPr="003258E1">
        <w:rPr>
          <w:rFonts w:ascii="Times New Roman" w:hAnsi="Times New Roman" w:cs="Times New Roman"/>
          <w:sz w:val="24"/>
          <w:szCs w:val="24"/>
          <w:lang w:val="uk-UA"/>
        </w:rPr>
        <w:t xml:space="preserve">Рис. 6. Формирование функции вероятности отказов </w:t>
      </w:r>
      <w:r w:rsidRPr="003258E1">
        <w:rPr>
          <w:rFonts w:ascii="Times New Roman" w:hAnsi="Times New Roman" w:cs="Times New Roman"/>
          <w:sz w:val="24"/>
          <w:szCs w:val="24"/>
          <w:lang w:val="en-US"/>
        </w:rPr>
        <w:t>Q</w:t>
      </w:r>
      <w:r w:rsidRPr="003258E1">
        <w:rPr>
          <w:rFonts w:ascii="Times New Roman" w:hAnsi="Times New Roman" w:cs="Times New Roman"/>
          <w:sz w:val="24"/>
          <w:szCs w:val="24"/>
        </w:rPr>
        <w:t>(</w:t>
      </w:r>
      <w:r w:rsidRPr="003258E1">
        <w:rPr>
          <w:rFonts w:ascii="Times New Roman" w:hAnsi="Times New Roman" w:cs="Times New Roman"/>
          <w:sz w:val="24"/>
          <w:szCs w:val="24"/>
          <w:lang w:val="en-US"/>
        </w:rPr>
        <w:t>t</w:t>
      </w:r>
      <w:r w:rsidRPr="003258E1">
        <w:rPr>
          <w:rFonts w:ascii="Times New Roman" w:hAnsi="Times New Roman" w:cs="Times New Roman"/>
          <w:sz w:val="24"/>
          <w:szCs w:val="24"/>
        </w:rPr>
        <w:t xml:space="preserve">) технической системы по функциям распределения долговечности её элементов (показаны плотностями </w:t>
      </w:r>
      <w:r w:rsidRPr="003258E1">
        <w:rPr>
          <w:rFonts w:ascii="Times New Roman" w:hAnsi="Times New Roman" w:cs="Times New Roman"/>
          <w:sz w:val="24"/>
          <w:szCs w:val="24"/>
          <w:lang w:val="en-US"/>
        </w:rPr>
        <w:t>q</w:t>
      </w:r>
      <w:r w:rsidRPr="003258E1">
        <w:rPr>
          <w:rFonts w:ascii="Times New Roman" w:hAnsi="Times New Roman" w:cs="Times New Roman"/>
          <w:sz w:val="24"/>
          <w:szCs w:val="24"/>
          <w:vertAlign w:val="subscript"/>
          <w:lang w:val="en-US"/>
        </w:rPr>
        <w:t>i</w:t>
      </w:r>
      <w:r w:rsidRPr="003258E1">
        <w:rPr>
          <w:rFonts w:ascii="Times New Roman" w:hAnsi="Times New Roman" w:cs="Times New Roman"/>
          <w:sz w:val="24"/>
          <w:szCs w:val="24"/>
        </w:rPr>
        <w:t>),</w:t>
      </w:r>
      <w:r>
        <w:rPr>
          <w:rFonts w:ascii="Times New Roman" w:hAnsi="Times New Roman" w:cs="Times New Roman"/>
          <w:sz w:val="24"/>
          <w:szCs w:val="24"/>
        </w:rPr>
        <w:t xml:space="preserve"> а также </w:t>
      </w:r>
      <w:r>
        <w:rPr>
          <w:rFonts w:ascii="Times New Roman" w:hAnsi="Times New Roman" w:cs="Times New Roman"/>
          <w:sz w:val="24"/>
          <w:szCs w:val="24"/>
        </w:rPr>
        <w:lastRenderedPageBreak/>
        <w:t>формирование кривых. Фа</w:t>
      </w:r>
      <w:r w:rsidRPr="003258E1">
        <w:rPr>
          <w:rFonts w:ascii="Times New Roman" w:hAnsi="Times New Roman" w:cs="Times New Roman"/>
          <w:sz w:val="24"/>
          <w:szCs w:val="24"/>
        </w:rPr>
        <w:t>рм</w:t>
      </w:r>
      <w:r>
        <w:rPr>
          <w:rFonts w:ascii="Times New Roman" w:hAnsi="Times New Roman" w:cs="Times New Roman"/>
          <w:sz w:val="24"/>
          <w:szCs w:val="24"/>
        </w:rPr>
        <w:t>ер</w:t>
      </w:r>
      <w:r w:rsidRPr="003258E1">
        <w:rPr>
          <w:rFonts w:ascii="Times New Roman" w:hAnsi="Times New Roman" w:cs="Times New Roman"/>
          <w:sz w:val="24"/>
          <w:szCs w:val="24"/>
        </w:rPr>
        <w:t xml:space="preserve">а по интенсивности ущерба </w:t>
      </w:r>
      <w:r w:rsidRPr="003258E1">
        <w:rPr>
          <w:rFonts w:ascii="Times New Roman" w:hAnsi="Times New Roman" w:cs="Times New Roman"/>
          <w:sz w:val="24"/>
          <w:szCs w:val="24"/>
          <w:lang w:val="en-US"/>
        </w:rPr>
        <w:t>S</w:t>
      </w:r>
      <w:r w:rsidRPr="003258E1">
        <w:rPr>
          <w:rFonts w:ascii="Times New Roman" w:hAnsi="Times New Roman" w:cs="Times New Roman"/>
          <w:sz w:val="24"/>
          <w:szCs w:val="24"/>
        </w:rPr>
        <w:t xml:space="preserve"> и периодичности отказов </w:t>
      </w:r>
      <w:r w:rsidRPr="003258E1">
        <w:rPr>
          <w:rFonts w:ascii="Times New Roman" w:hAnsi="Times New Roman" w:cs="Times New Roman"/>
          <w:sz w:val="24"/>
          <w:szCs w:val="24"/>
          <w:lang w:val="en-US"/>
        </w:rPr>
        <w:t>T</w:t>
      </w:r>
      <w:r w:rsidRPr="003258E1">
        <w:rPr>
          <w:rFonts w:ascii="Times New Roman" w:hAnsi="Times New Roman" w:cs="Times New Roman"/>
          <w:sz w:val="24"/>
          <w:szCs w:val="24"/>
          <w:vertAlign w:val="subscript"/>
          <w:lang w:val="en-US"/>
        </w:rPr>
        <w:t>i</w:t>
      </w:r>
      <w:r w:rsidRPr="003258E1">
        <w:rPr>
          <w:rFonts w:ascii="Times New Roman" w:hAnsi="Times New Roman" w:cs="Times New Roman"/>
          <w:sz w:val="24"/>
          <w:szCs w:val="24"/>
        </w:rPr>
        <w:t>=1/</w:t>
      </w:r>
      <w:r w:rsidRPr="003258E1">
        <w:rPr>
          <w:rFonts w:ascii="Times New Roman" w:hAnsi="Times New Roman" w:cs="Times New Roman"/>
          <w:sz w:val="24"/>
          <w:szCs w:val="24"/>
          <w:lang w:val="en-US"/>
        </w:rPr>
        <w:t>f</w:t>
      </w:r>
      <w:r w:rsidRPr="003258E1">
        <w:rPr>
          <w:rFonts w:ascii="Times New Roman" w:hAnsi="Times New Roman" w:cs="Times New Roman"/>
          <w:sz w:val="24"/>
          <w:szCs w:val="24"/>
          <w:vertAlign w:val="subscript"/>
          <w:lang w:val="en-US"/>
        </w:rPr>
        <w:t>i</w:t>
      </w:r>
      <w:r w:rsidRPr="003258E1">
        <w:rPr>
          <w:rFonts w:ascii="Times New Roman" w:hAnsi="Times New Roman" w:cs="Times New Roman"/>
          <w:sz w:val="24"/>
          <w:szCs w:val="24"/>
        </w:rPr>
        <w:t>.</w:t>
      </w:r>
    </w:p>
    <w:p w:rsidR="003258E1" w:rsidRDefault="003258E1" w:rsidP="0020373A">
      <w:pPr>
        <w:spacing w:after="0"/>
        <w:ind w:firstLine="851"/>
        <w:jc w:val="both"/>
        <w:rPr>
          <w:rFonts w:ascii="Times New Roman" w:hAnsi="Times New Roman" w:cs="Times New Roman"/>
          <w:sz w:val="24"/>
          <w:szCs w:val="24"/>
        </w:rPr>
      </w:pPr>
    </w:p>
    <w:p w:rsidR="00017315" w:rsidRDefault="00017315" w:rsidP="0020373A">
      <w:pPr>
        <w:spacing w:after="0"/>
        <w:ind w:firstLine="851"/>
        <w:jc w:val="both"/>
        <w:rPr>
          <w:rFonts w:ascii="Times New Roman" w:hAnsi="Times New Roman" w:cs="Times New Roman"/>
          <w:sz w:val="24"/>
          <w:szCs w:val="24"/>
        </w:rPr>
      </w:pPr>
      <w:r>
        <w:rPr>
          <w:rFonts w:ascii="Times New Roman" w:hAnsi="Times New Roman" w:cs="Times New Roman"/>
          <w:b/>
          <w:i/>
          <w:sz w:val="24"/>
          <w:szCs w:val="24"/>
        </w:rPr>
        <w:t xml:space="preserve">Заключение. </w:t>
      </w:r>
      <w:r>
        <w:rPr>
          <w:rFonts w:ascii="Times New Roman" w:hAnsi="Times New Roman" w:cs="Times New Roman"/>
          <w:sz w:val="24"/>
          <w:szCs w:val="24"/>
        </w:rPr>
        <w:t>Одними организационными методами, связанными с соблюдением правил эксплуатации и техники безопасности, невозможно добиться достаточного длительного нахождения технической системы в безопасном состоянии. Дополнительно к этим методам необходима доведенная до технологии система технического обслуживания и ремонта.</w:t>
      </w:r>
      <w:r w:rsidR="00807911">
        <w:rPr>
          <w:rFonts w:ascii="Times New Roman" w:hAnsi="Times New Roman" w:cs="Times New Roman"/>
          <w:sz w:val="24"/>
          <w:szCs w:val="24"/>
        </w:rPr>
        <w:t xml:space="preserve"> С экономической точки зрения оборудование с высоким потенциалом по ущербу целесообразно обслуживать при контроле риска его эксплуатации. Одним из диагностических параметров может выступать текущий индекс безопасности, при подсчете которого значимость определяется с учетом различных сценариев развития отказов.</w:t>
      </w:r>
    </w:p>
    <w:p w:rsidR="00807911" w:rsidRDefault="00807911" w:rsidP="0020373A">
      <w:pPr>
        <w:spacing w:after="0"/>
        <w:ind w:firstLine="851"/>
        <w:jc w:val="both"/>
        <w:rPr>
          <w:rFonts w:ascii="Times New Roman" w:hAnsi="Times New Roman" w:cs="Times New Roman"/>
          <w:sz w:val="24"/>
          <w:szCs w:val="24"/>
        </w:rPr>
      </w:pPr>
      <w:r>
        <w:rPr>
          <w:rFonts w:ascii="Times New Roman" w:hAnsi="Times New Roman" w:cs="Times New Roman"/>
          <w:sz w:val="24"/>
          <w:szCs w:val="24"/>
        </w:rPr>
        <w:t>В настоящее время усилия специалистов- механиков сосредоточены, в основном, на оценке вероятности безотказной работы как универсальном средстве в обеспечении надежности, безотказности и безопасности. Совсем мало внимания уделяется разработке разработке логико- вероятностных моделей – дерева отказов, сценариев аварий для механических систем. Но благодаря им можно более объективно оценить значимость инициирующего отказа,  влияющего   текущий на риск и срок эксплуатации.</w:t>
      </w:r>
    </w:p>
    <w:p w:rsidR="009D0DAC" w:rsidRPr="002B5AB0" w:rsidRDefault="00807911" w:rsidP="00807911">
      <w:pPr>
        <w:spacing w:after="0"/>
        <w:ind w:firstLine="851"/>
        <w:jc w:val="both"/>
        <w:rPr>
          <w:rFonts w:ascii="Times New Roman" w:hAnsi="Times New Roman" w:cs="Times New Roman"/>
          <w:sz w:val="24"/>
          <w:szCs w:val="24"/>
        </w:rPr>
      </w:pPr>
      <w:r>
        <w:rPr>
          <w:rFonts w:ascii="Times New Roman" w:hAnsi="Times New Roman" w:cs="Times New Roman"/>
          <w:sz w:val="24"/>
          <w:szCs w:val="24"/>
        </w:rPr>
        <w:t>В этой связи следует преодолеть отмеченную выше тенденцию неразглашения данных об авариях. Благодаря им специалисты, фактически, получают очередной результат в совместные исследования механических систем в условиях эксплуатации. Проведение подобных испытаний силами одной организации противоречит трендам современной науки.</w:t>
      </w:r>
    </w:p>
    <w:p w:rsidR="001143DD" w:rsidRPr="002B5AB0" w:rsidRDefault="001143DD" w:rsidP="00540206">
      <w:pPr>
        <w:ind w:firstLine="851"/>
        <w:jc w:val="both"/>
        <w:rPr>
          <w:rFonts w:ascii="Times New Roman" w:hAnsi="Times New Roman" w:cs="Times New Roman"/>
          <w:sz w:val="24"/>
          <w:szCs w:val="24"/>
        </w:rPr>
      </w:pPr>
    </w:p>
    <w:p w:rsidR="004F13BD" w:rsidRPr="00017315" w:rsidRDefault="004F13BD" w:rsidP="001143DD">
      <w:pPr>
        <w:spacing w:line="240" w:lineRule="auto"/>
        <w:ind w:left="709"/>
        <w:jc w:val="both"/>
        <w:rPr>
          <w:rFonts w:ascii="Times New Roman" w:hAnsi="Times New Roman" w:cs="Times New Roman"/>
          <w:b/>
          <w:sz w:val="24"/>
          <w:szCs w:val="24"/>
          <w:lang w:val="en-US"/>
        </w:rPr>
      </w:pPr>
      <w:r w:rsidRPr="0084053C">
        <w:rPr>
          <w:rFonts w:ascii="Times New Roman" w:hAnsi="Times New Roman" w:cs="Times New Roman"/>
          <w:b/>
          <w:sz w:val="24"/>
          <w:szCs w:val="24"/>
        </w:rPr>
        <w:t>Литература</w:t>
      </w:r>
      <w:r w:rsidRPr="00017315">
        <w:rPr>
          <w:rFonts w:ascii="Times New Roman" w:hAnsi="Times New Roman" w:cs="Times New Roman"/>
          <w:b/>
          <w:sz w:val="24"/>
          <w:szCs w:val="24"/>
          <w:lang w:val="en-US"/>
        </w:rPr>
        <w:t>.</w:t>
      </w:r>
    </w:p>
    <w:p w:rsidR="00540206" w:rsidRPr="00540206" w:rsidRDefault="00540206" w:rsidP="00DF3392">
      <w:pPr>
        <w:tabs>
          <w:tab w:val="left" w:pos="8177"/>
        </w:tabs>
        <w:spacing w:line="240" w:lineRule="auto"/>
        <w:ind w:left="709"/>
        <w:jc w:val="both"/>
        <w:rPr>
          <w:rStyle w:val="hps"/>
          <w:rFonts w:ascii="Times New Roman" w:hAnsi="Times New Roman" w:cs="Times New Roman"/>
          <w:sz w:val="24"/>
          <w:szCs w:val="24"/>
          <w:lang w:val="en-US"/>
        </w:rPr>
      </w:pPr>
      <w:r w:rsidRPr="00017315">
        <w:rPr>
          <w:rStyle w:val="hps"/>
          <w:rFonts w:ascii="Times New Roman" w:hAnsi="Times New Roman" w:cs="Times New Roman"/>
          <w:sz w:val="24"/>
          <w:szCs w:val="24"/>
          <w:lang w:val="en-US"/>
        </w:rPr>
        <w:t xml:space="preserve">1. </w:t>
      </w:r>
      <w:r w:rsidRPr="00540206">
        <w:rPr>
          <w:rStyle w:val="hps"/>
          <w:rFonts w:ascii="Times New Roman" w:hAnsi="Times New Roman" w:cs="Times New Roman"/>
          <w:sz w:val="24"/>
          <w:szCs w:val="24"/>
          <w:lang w:val="en-US"/>
        </w:rPr>
        <w:t>Henley</w:t>
      </w:r>
      <w:r w:rsidRPr="00017315">
        <w:rPr>
          <w:rStyle w:val="hps"/>
          <w:rFonts w:ascii="Times New Roman" w:hAnsi="Times New Roman" w:cs="Times New Roman"/>
          <w:sz w:val="24"/>
          <w:szCs w:val="24"/>
          <w:lang w:val="en-US"/>
        </w:rPr>
        <w:t xml:space="preserve"> </w:t>
      </w:r>
      <w:r w:rsidRPr="00540206">
        <w:rPr>
          <w:rStyle w:val="hps"/>
          <w:rFonts w:ascii="Times New Roman" w:hAnsi="Times New Roman" w:cs="Times New Roman"/>
          <w:sz w:val="24"/>
          <w:szCs w:val="24"/>
          <w:lang w:val="en-US"/>
        </w:rPr>
        <w:t>E</w:t>
      </w:r>
      <w:r w:rsidRPr="00017315">
        <w:rPr>
          <w:rStyle w:val="hps"/>
          <w:rFonts w:ascii="Times New Roman" w:hAnsi="Times New Roman" w:cs="Times New Roman"/>
          <w:sz w:val="24"/>
          <w:szCs w:val="24"/>
          <w:lang w:val="en-US"/>
        </w:rPr>
        <w:t xml:space="preserve">. </w:t>
      </w:r>
      <w:r w:rsidRPr="00540206">
        <w:rPr>
          <w:rStyle w:val="hps"/>
          <w:rFonts w:ascii="Times New Roman" w:hAnsi="Times New Roman" w:cs="Times New Roman"/>
          <w:sz w:val="24"/>
          <w:szCs w:val="24"/>
          <w:lang w:val="en-US"/>
        </w:rPr>
        <w:t>J</w:t>
      </w:r>
      <w:r w:rsidRPr="00017315">
        <w:rPr>
          <w:rStyle w:val="hps"/>
          <w:rFonts w:ascii="Times New Roman" w:hAnsi="Times New Roman" w:cs="Times New Roman"/>
          <w:sz w:val="24"/>
          <w:szCs w:val="24"/>
          <w:lang w:val="en-US"/>
        </w:rPr>
        <w:t xml:space="preserve">., </w:t>
      </w:r>
      <w:r w:rsidRPr="00540206">
        <w:rPr>
          <w:rStyle w:val="hps"/>
          <w:rFonts w:ascii="Times New Roman" w:hAnsi="Times New Roman" w:cs="Times New Roman"/>
          <w:sz w:val="24"/>
          <w:szCs w:val="24"/>
          <w:lang w:val="en-US"/>
        </w:rPr>
        <w:t>Kumamoto</w:t>
      </w:r>
      <w:r w:rsidRPr="00017315">
        <w:rPr>
          <w:rStyle w:val="hps"/>
          <w:rFonts w:ascii="Times New Roman" w:hAnsi="Times New Roman" w:cs="Times New Roman"/>
          <w:sz w:val="24"/>
          <w:szCs w:val="24"/>
          <w:lang w:val="en-US"/>
        </w:rPr>
        <w:t xml:space="preserve"> </w:t>
      </w:r>
      <w:r w:rsidRPr="00540206">
        <w:rPr>
          <w:rStyle w:val="hps"/>
          <w:rFonts w:ascii="Times New Roman" w:hAnsi="Times New Roman" w:cs="Times New Roman"/>
          <w:sz w:val="24"/>
          <w:szCs w:val="24"/>
          <w:lang w:val="en-US"/>
        </w:rPr>
        <w:t>H</w:t>
      </w:r>
      <w:r w:rsidRPr="00017315">
        <w:rPr>
          <w:rStyle w:val="hps"/>
          <w:rFonts w:ascii="Times New Roman" w:hAnsi="Times New Roman" w:cs="Times New Roman"/>
          <w:sz w:val="24"/>
          <w:szCs w:val="24"/>
          <w:lang w:val="en-US"/>
        </w:rPr>
        <w:t xml:space="preserve">. </w:t>
      </w:r>
      <w:r w:rsidRPr="00807911">
        <w:rPr>
          <w:rStyle w:val="hps"/>
          <w:rFonts w:ascii="Times New Roman" w:hAnsi="Times New Roman" w:cs="Times New Roman"/>
          <w:sz w:val="24"/>
          <w:szCs w:val="24"/>
          <w:lang w:val="en-US"/>
        </w:rPr>
        <w:t>Reliability engineering and risk assessment</w:t>
      </w:r>
      <w:r w:rsidRPr="00017315">
        <w:rPr>
          <w:rStyle w:val="hps"/>
          <w:rFonts w:ascii="Times New Roman" w:hAnsi="Times New Roman" w:cs="Times New Roman"/>
          <w:sz w:val="24"/>
          <w:szCs w:val="24"/>
          <w:lang w:val="en-US"/>
        </w:rPr>
        <w:t xml:space="preserve">. - </w:t>
      </w:r>
      <w:r w:rsidRPr="00540206">
        <w:rPr>
          <w:rStyle w:val="hps"/>
          <w:rFonts w:ascii="Times New Roman" w:hAnsi="Times New Roman" w:cs="Times New Roman"/>
          <w:sz w:val="24"/>
          <w:szCs w:val="24"/>
          <w:lang w:val="en-US"/>
        </w:rPr>
        <w:t>Prentice</w:t>
      </w:r>
      <w:r w:rsidRPr="00017315">
        <w:rPr>
          <w:rStyle w:val="hps"/>
          <w:rFonts w:ascii="Times New Roman" w:hAnsi="Times New Roman" w:cs="Times New Roman"/>
          <w:sz w:val="24"/>
          <w:szCs w:val="24"/>
          <w:lang w:val="en-US"/>
        </w:rPr>
        <w:t>-</w:t>
      </w:r>
      <w:r w:rsidRPr="00540206">
        <w:rPr>
          <w:rStyle w:val="hps"/>
          <w:rFonts w:ascii="Times New Roman" w:hAnsi="Times New Roman" w:cs="Times New Roman"/>
          <w:sz w:val="24"/>
          <w:szCs w:val="24"/>
          <w:lang w:val="en-US"/>
        </w:rPr>
        <w:t>Hall</w:t>
      </w:r>
      <w:r w:rsidRPr="00017315">
        <w:rPr>
          <w:rStyle w:val="hps"/>
          <w:rFonts w:ascii="Times New Roman" w:hAnsi="Times New Roman" w:cs="Times New Roman"/>
          <w:sz w:val="24"/>
          <w:szCs w:val="24"/>
          <w:lang w:val="en-US"/>
        </w:rPr>
        <w:t xml:space="preserve">, </w:t>
      </w:r>
      <w:r w:rsidRPr="00540206">
        <w:rPr>
          <w:rStyle w:val="hps"/>
          <w:rFonts w:ascii="Times New Roman" w:hAnsi="Times New Roman" w:cs="Times New Roman"/>
          <w:sz w:val="24"/>
          <w:szCs w:val="24"/>
          <w:lang w:val="en-US"/>
        </w:rPr>
        <w:t>Inc</w:t>
      </w:r>
      <w:r w:rsidRPr="00017315">
        <w:rPr>
          <w:rStyle w:val="hps"/>
          <w:rFonts w:ascii="Times New Roman" w:hAnsi="Times New Roman" w:cs="Times New Roman"/>
          <w:sz w:val="24"/>
          <w:szCs w:val="24"/>
          <w:lang w:val="en-US"/>
        </w:rPr>
        <w:t xml:space="preserve">., </w:t>
      </w:r>
      <w:r w:rsidRPr="00540206">
        <w:rPr>
          <w:rStyle w:val="hps"/>
          <w:rFonts w:ascii="Times New Roman" w:hAnsi="Times New Roman" w:cs="Times New Roman"/>
          <w:sz w:val="24"/>
          <w:szCs w:val="24"/>
          <w:lang w:val="en-US"/>
        </w:rPr>
        <w:t>Englewood Cliffs, N.|J. 07632.-1981.-528 p.</w:t>
      </w:r>
    </w:p>
    <w:p w:rsidR="00540206" w:rsidRPr="007C4DAF" w:rsidRDefault="00540206" w:rsidP="00DF3392">
      <w:pPr>
        <w:spacing w:line="240" w:lineRule="auto"/>
        <w:ind w:left="709"/>
        <w:jc w:val="both"/>
        <w:rPr>
          <w:rFonts w:ascii="Times New Roman" w:eastAsia="Calibri" w:hAnsi="Times New Roman" w:cs="Times New Roman"/>
          <w:sz w:val="24"/>
          <w:szCs w:val="24"/>
        </w:rPr>
      </w:pPr>
      <w:r w:rsidRPr="00E76BB0">
        <w:rPr>
          <w:rStyle w:val="hps"/>
          <w:rFonts w:ascii="Times New Roman" w:hAnsi="Times New Roman" w:cs="Times New Roman"/>
          <w:sz w:val="24"/>
          <w:szCs w:val="24"/>
          <w:lang w:val="en-US"/>
        </w:rPr>
        <w:t xml:space="preserve"> </w:t>
      </w:r>
      <w:r>
        <w:rPr>
          <w:rStyle w:val="hps"/>
          <w:rFonts w:ascii="Times New Roman" w:hAnsi="Times New Roman" w:cs="Times New Roman"/>
          <w:sz w:val="24"/>
          <w:szCs w:val="24"/>
        </w:rPr>
        <w:t>2.</w:t>
      </w:r>
      <w:r w:rsidRPr="00540206">
        <w:rPr>
          <w:rStyle w:val="hps"/>
          <w:rFonts w:ascii="Times New Roman" w:hAnsi="Times New Roman" w:cs="Times New Roman"/>
          <w:sz w:val="24"/>
          <w:szCs w:val="24"/>
        </w:rPr>
        <w:t xml:space="preserve"> </w:t>
      </w:r>
      <w:r w:rsidRPr="00540206">
        <w:rPr>
          <w:rFonts w:ascii="Times New Roman" w:eastAsia="Calibri" w:hAnsi="Times New Roman" w:cs="Times New Roman"/>
          <w:sz w:val="24"/>
          <w:szCs w:val="24"/>
        </w:rPr>
        <w:t xml:space="preserve">Болотин В. В. </w:t>
      </w:r>
      <w:r w:rsidRPr="00807911">
        <w:rPr>
          <w:rFonts w:ascii="Times New Roman" w:eastAsia="Calibri" w:hAnsi="Times New Roman" w:cs="Times New Roman"/>
          <w:sz w:val="24"/>
          <w:szCs w:val="24"/>
        </w:rPr>
        <w:t>Прогнозирование ресурса машин и конструкций</w:t>
      </w:r>
      <w:r w:rsidRPr="00540206">
        <w:rPr>
          <w:rFonts w:ascii="Times New Roman" w:eastAsia="Calibri" w:hAnsi="Times New Roman" w:cs="Times New Roman"/>
          <w:sz w:val="24"/>
          <w:szCs w:val="24"/>
        </w:rPr>
        <w:t>. – М.: Машиностроение, 1984. - 312 с.</w:t>
      </w:r>
    </w:p>
    <w:p w:rsidR="00404AA7" w:rsidRDefault="00404AA7" w:rsidP="00DF3392">
      <w:pPr>
        <w:spacing w:line="240" w:lineRule="auto"/>
        <w:ind w:left="709"/>
        <w:jc w:val="both"/>
        <w:rPr>
          <w:rFonts w:ascii="Times New Roman" w:hAnsi="Times New Roman" w:cs="Times New Roman"/>
          <w:sz w:val="24"/>
          <w:szCs w:val="24"/>
        </w:rPr>
      </w:pPr>
      <w:r w:rsidRPr="00404AA7">
        <w:rPr>
          <w:rFonts w:ascii="Times New Roman" w:eastAsia="Calibri" w:hAnsi="Times New Roman" w:cs="Times New Roman"/>
          <w:sz w:val="24"/>
          <w:szCs w:val="24"/>
        </w:rPr>
        <w:t xml:space="preserve">3. </w:t>
      </w:r>
      <w:r w:rsidRPr="00404AA7">
        <w:rPr>
          <w:rFonts w:ascii="Times New Roman" w:hAnsi="Times New Roman" w:cs="Times New Roman"/>
          <w:sz w:val="24"/>
          <w:szCs w:val="24"/>
        </w:rPr>
        <w:t>. Северцев М.А.</w:t>
      </w:r>
      <w:r>
        <w:rPr>
          <w:rFonts w:ascii="Times New Roman" w:hAnsi="Times New Roman" w:cs="Times New Roman"/>
          <w:sz w:val="24"/>
          <w:szCs w:val="24"/>
          <w:lang w:val="uk-UA"/>
        </w:rPr>
        <w:t xml:space="preserve">, </w:t>
      </w:r>
      <w:r w:rsidRPr="00404AA7">
        <w:rPr>
          <w:rFonts w:ascii="Times New Roman" w:hAnsi="Times New Roman" w:cs="Times New Roman"/>
          <w:sz w:val="24"/>
          <w:szCs w:val="24"/>
        </w:rPr>
        <w:t xml:space="preserve"> Дедков </w:t>
      </w:r>
      <w:r>
        <w:rPr>
          <w:rFonts w:ascii="Times New Roman" w:hAnsi="Times New Roman" w:cs="Times New Roman"/>
          <w:sz w:val="24"/>
          <w:szCs w:val="24"/>
          <w:lang w:val="uk-UA"/>
        </w:rPr>
        <w:t xml:space="preserve">В.К. </w:t>
      </w:r>
      <w:r w:rsidRPr="00404AA7">
        <w:rPr>
          <w:rFonts w:ascii="Times New Roman" w:hAnsi="Times New Roman" w:cs="Times New Roman"/>
          <w:sz w:val="24"/>
          <w:szCs w:val="24"/>
        </w:rPr>
        <w:t>Системный анализ и моделирование безопасности</w:t>
      </w:r>
      <w:r w:rsidR="003F6FCE">
        <w:rPr>
          <w:rFonts w:ascii="Times New Roman" w:hAnsi="Times New Roman" w:cs="Times New Roman"/>
          <w:sz w:val="24"/>
          <w:szCs w:val="24"/>
        </w:rPr>
        <w:t>.</w:t>
      </w:r>
      <w:r w:rsidRPr="00404AA7">
        <w:rPr>
          <w:rFonts w:ascii="Times New Roman" w:hAnsi="Times New Roman" w:cs="Times New Roman"/>
          <w:sz w:val="24"/>
          <w:szCs w:val="24"/>
        </w:rPr>
        <w:t xml:space="preserve">  - М.: Высш. шк., 2006. – 462 с.</w:t>
      </w:r>
    </w:p>
    <w:p w:rsidR="00DF3392" w:rsidRDefault="00DF3392" w:rsidP="00DF3392">
      <w:pPr>
        <w:spacing w:line="240" w:lineRule="auto"/>
        <w:ind w:left="709"/>
        <w:jc w:val="both"/>
        <w:rPr>
          <w:rFonts w:ascii="Times New Roman" w:hAnsi="Times New Roman" w:cs="Times New Roman"/>
          <w:sz w:val="24"/>
          <w:szCs w:val="24"/>
          <w:lang w:val="en-US"/>
        </w:rPr>
      </w:pPr>
      <w:r>
        <w:rPr>
          <w:rFonts w:ascii="Times New Roman" w:hAnsi="Times New Roman" w:cs="Times New Roman"/>
          <w:sz w:val="24"/>
          <w:szCs w:val="24"/>
        </w:rPr>
        <w:t>4. Анцелиович Л.Л. Надежность, безопасность и живучесть самолета.- М</w:t>
      </w:r>
      <w:r w:rsidRPr="007C4DAF">
        <w:rPr>
          <w:rFonts w:ascii="Times New Roman" w:hAnsi="Times New Roman" w:cs="Times New Roman"/>
          <w:sz w:val="24"/>
          <w:szCs w:val="24"/>
          <w:lang w:val="en-US"/>
        </w:rPr>
        <w:t xml:space="preserve">.: </w:t>
      </w:r>
      <w:r>
        <w:rPr>
          <w:rFonts w:ascii="Times New Roman" w:hAnsi="Times New Roman" w:cs="Times New Roman"/>
          <w:sz w:val="24"/>
          <w:szCs w:val="24"/>
        </w:rPr>
        <w:t>Машиностроение</w:t>
      </w:r>
      <w:r w:rsidRPr="007C4DAF">
        <w:rPr>
          <w:rFonts w:ascii="Times New Roman" w:hAnsi="Times New Roman" w:cs="Times New Roman"/>
          <w:sz w:val="24"/>
          <w:szCs w:val="24"/>
          <w:lang w:val="en-US"/>
        </w:rPr>
        <w:t>, 1985.-296</w:t>
      </w:r>
      <w:r>
        <w:rPr>
          <w:rFonts w:ascii="Times New Roman" w:hAnsi="Times New Roman" w:cs="Times New Roman"/>
          <w:sz w:val="24"/>
          <w:szCs w:val="24"/>
        </w:rPr>
        <w:t>с</w:t>
      </w:r>
      <w:r w:rsidRPr="007C4DAF">
        <w:rPr>
          <w:rFonts w:ascii="Times New Roman" w:hAnsi="Times New Roman" w:cs="Times New Roman"/>
          <w:sz w:val="24"/>
          <w:szCs w:val="24"/>
          <w:lang w:val="en-US"/>
        </w:rPr>
        <w:t>.</w:t>
      </w:r>
    </w:p>
    <w:p w:rsidR="00BA44FA" w:rsidRDefault="00BA44FA" w:rsidP="00DF3392">
      <w:pPr>
        <w:spacing w:line="240" w:lineRule="auto"/>
        <w:ind w:left="709"/>
        <w:jc w:val="both"/>
        <w:rPr>
          <w:rFonts w:ascii="Times New Roman" w:hAnsi="Times New Roman" w:cs="Times New Roman"/>
          <w:sz w:val="24"/>
          <w:szCs w:val="24"/>
          <w:lang w:val="en-US"/>
        </w:rPr>
      </w:pPr>
      <w:r>
        <w:rPr>
          <w:rFonts w:ascii="Times New Roman" w:hAnsi="Times New Roman" w:cs="Times New Roman"/>
          <w:sz w:val="24"/>
          <w:szCs w:val="24"/>
          <w:lang w:val="en-US"/>
        </w:rPr>
        <w:t>5.</w:t>
      </w:r>
      <w:r w:rsidR="003F6FCE">
        <w:rPr>
          <w:rFonts w:ascii="Times New Roman" w:hAnsi="Times New Roman" w:cs="Times New Roman"/>
          <w:sz w:val="24"/>
          <w:szCs w:val="24"/>
          <w:lang w:val="en-US"/>
        </w:rPr>
        <w:t xml:space="preserve"> Cioclov D. Mechanical failure risk-assessment in load carring components // 5-th Int. Conf. Structural integrity of welding structures.- Timisora, Romania,2007.- 24p.</w:t>
      </w:r>
    </w:p>
    <w:p w:rsidR="003F6FCE" w:rsidRDefault="003F6FCE" w:rsidP="00DF3392">
      <w:pPr>
        <w:spacing w:line="240" w:lineRule="auto"/>
        <w:ind w:left="709"/>
        <w:jc w:val="both"/>
        <w:rPr>
          <w:rFonts w:ascii="Times New Roman" w:hAnsi="Times New Roman" w:cs="Times New Roman"/>
          <w:sz w:val="24"/>
          <w:szCs w:val="24"/>
        </w:rPr>
      </w:pPr>
      <w:r w:rsidRPr="00B35677">
        <w:rPr>
          <w:rFonts w:ascii="Times New Roman" w:hAnsi="Times New Roman" w:cs="Times New Roman"/>
          <w:sz w:val="24"/>
          <w:szCs w:val="24"/>
          <w:lang w:val="en-US"/>
        </w:rPr>
        <w:t xml:space="preserve">6. </w:t>
      </w:r>
      <w:r>
        <w:rPr>
          <w:rFonts w:ascii="Times New Roman" w:hAnsi="Times New Roman" w:cs="Times New Roman"/>
          <w:sz w:val="24"/>
          <w:szCs w:val="24"/>
        </w:rPr>
        <w:t>Махутов</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Н</w:t>
      </w:r>
      <w:r w:rsidRPr="00B35677">
        <w:rPr>
          <w:rFonts w:ascii="Times New Roman" w:hAnsi="Times New Roman" w:cs="Times New Roman"/>
          <w:sz w:val="24"/>
          <w:szCs w:val="24"/>
          <w:lang w:val="en-US"/>
        </w:rPr>
        <w:t>.</w:t>
      </w:r>
      <w:r>
        <w:rPr>
          <w:rFonts w:ascii="Times New Roman" w:hAnsi="Times New Roman" w:cs="Times New Roman"/>
          <w:sz w:val="24"/>
          <w:szCs w:val="24"/>
        </w:rPr>
        <w:t>А</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Роль</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механических</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испытаний</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в</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обосновании</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прочности</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ресурса</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и</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безопасности</w:t>
      </w:r>
      <w:r w:rsidRPr="00B35677">
        <w:rPr>
          <w:rFonts w:ascii="Times New Roman" w:hAnsi="Times New Roman" w:cs="Times New Roman"/>
          <w:sz w:val="24"/>
          <w:szCs w:val="24"/>
          <w:lang w:val="en-US"/>
        </w:rPr>
        <w:t xml:space="preserve"> // </w:t>
      </w:r>
      <w:r>
        <w:rPr>
          <w:rFonts w:ascii="Times New Roman" w:hAnsi="Times New Roman" w:cs="Times New Roman"/>
          <w:sz w:val="24"/>
          <w:szCs w:val="24"/>
        </w:rPr>
        <w:t>Заводская</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лаборатория</w:t>
      </w:r>
      <w:r w:rsidRPr="00B35677">
        <w:rPr>
          <w:rFonts w:ascii="Times New Roman" w:hAnsi="Times New Roman" w:cs="Times New Roman"/>
          <w:sz w:val="24"/>
          <w:szCs w:val="24"/>
          <w:lang w:val="en-US"/>
        </w:rPr>
        <w:t xml:space="preserve">. </w:t>
      </w:r>
      <w:r>
        <w:rPr>
          <w:rFonts w:ascii="Times New Roman" w:hAnsi="Times New Roman" w:cs="Times New Roman"/>
          <w:sz w:val="24"/>
          <w:szCs w:val="24"/>
        </w:rPr>
        <w:t>Диагностика материалов.-2007.-№9.-</w:t>
      </w:r>
      <w:r w:rsidR="00B76835">
        <w:rPr>
          <w:rFonts w:ascii="Times New Roman" w:hAnsi="Times New Roman" w:cs="Times New Roman"/>
          <w:sz w:val="24"/>
          <w:szCs w:val="24"/>
        </w:rPr>
        <w:t>С.56-63.</w:t>
      </w:r>
    </w:p>
    <w:p w:rsidR="00FA5310" w:rsidRPr="00D24D73" w:rsidRDefault="00D24D73" w:rsidP="00FA5310">
      <w:pPr>
        <w:pStyle w:val="a4"/>
        <w:tabs>
          <w:tab w:val="left" w:pos="993"/>
        </w:tabs>
        <w:spacing w:line="312" w:lineRule="auto"/>
        <w:ind w:left="709"/>
        <w:rPr>
          <w:rFonts w:ascii="Times New Roman" w:hAnsi="Times New Roman"/>
          <w:sz w:val="24"/>
          <w:szCs w:val="24"/>
          <w:lang w:val="en-US"/>
        </w:rPr>
      </w:pPr>
      <w:r>
        <w:rPr>
          <w:rFonts w:ascii="Times New Roman" w:hAnsi="Times New Roman" w:cs="Times New Roman"/>
          <w:sz w:val="24"/>
          <w:szCs w:val="24"/>
        </w:rPr>
        <w:t>7.</w:t>
      </w:r>
      <w:r w:rsidR="00FA5310">
        <w:rPr>
          <w:rFonts w:ascii="Times New Roman" w:hAnsi="Times New Roman"/>
          <w:sz w:val="24"/>
          <w:szCs w:val="24"/>
        </w:rPr>
        <w:t xml:space="preserve"> </w:t>
      </w:r>
      <w:r w:rsidR="00FA5310" w:rsidRPr="00C63E4C">
        <w:rPr>
          <w:rFonts w:ascii="Times New Roman" w:hAnsi="Times New Roman"/>
          <w:sz w:val="24"/>
          <w:szCs w:val="24"/>
        </w:rPr>
        <w:t>Байхельт Ф.</w:t>
      </w:r>
      <w:r w:rsidR="00FA5310">
        <w:rPr>
          <w:rFonts w:ascii="Times New Roman" w:hAnsi="Times New Roman"/>
          <w:sz w:val="24"/>
          <w:szCs w:val="24"/>
        </w:rPr>
        <w:t xml:space="preserve">, </w:t>
      </w:r>
      <w:r w:rsidR="00FA5310" w:rsidRPr="00C63E4C">
        <w:rPr>
          <w:rFonts w:ascii="Times New Roman" w:hAnsi="Times New Roman"/>
          <w:sz w:val="24"/>
          <w:szCs w:val="24"/>
        </w:rPr>
        <w:t xml:space="preserve"> Франкен</w:t>
      </w:r>
      <w:r w:rsidR="00FA5310">
        <w:rPr>
          <w:rFonts w:ascii="Times New Roman" w:hAnsi="Times New Roman"/>
          <w:sz w:val="24"/>
          <w:szCs w:val="24"/>
        </w:rPr>
        <w:t xml:space="preserve"> П. </w:t>
      </w:r>
      <w:r w:rsidR="00FA5310" w:rsidRPr="00C63E4C">
        <w:rPr>
          <w:rFonts w:ascii="Times New Roman" w:hAnsi="Times New Roman"/>
          <w:sz w:val="24"/>
          <w:szCs w:val="24"/>
        </w:rPr>
        <w:t xml:space="preserve"> Надежность и техническое обслуживание</w:t>
      </w:r>
      <w:r w:rsidR="00FA5310">
        <w:rPr>
          <w:rFonts w:ascii="Times New Roman" w:hAnsi="Times New Roman"/>
          <w:sz w:val="24"/>
          <w:szCs w:val="24"/>
        </w:rPr>
        <w:t>.- М</w:t>
      </w:r>
      <w:r w:rsidR="00FA5310" w:rsidRPr="008C169D">
        <w:rPr>
          <w:rFonts w:ascii="Times New Roman" w:hAnsi="Times New Roman"/>
          <w:sz w:val="24"/>
          <w:szCs w:val="24"/>
          <w:lang w:val="en-US"/>
        </w:rPr>
        <w:t xml:space="preserve">.: </w:t>
      </w:r>
      <w:r w:rsidR="00FA5310">
        <w:rPr>
          <w:rFonts w:ascii="Times New Roman" w:hAnsi="Times New Roman"/>
          <w:sz w:val="24"/>
          <w:szCs w:val="24"/>
        </w:rPr>
        <w:t>Радио</w:t>
      </w:r>
      <w:r w:rsidR="00FA5310" w:rsidRPr="008C169D">
        <w:rPr>
          <w:rFonts w:ascii="Times New Roman" w:hAnsi="Times New Roman"/>
          <w:sz w:val="24"/>
          <w:szCs w:val="24"/>
          <w:lang w:val="en-US"/>
        </w:rPr>
        <w:t xml:space="preserve"> </w:t>
      </w:r>
      <w:r w:rsidR="00FA5310">
        <w:rPr>
          <w:rFonts w:ascii="Times New Roman" w:hAnsi="Times New Roman"/>
          <w:sz w:val="24"/>
          <w:szCs w:val="24"/>
        </w:rPr>
        <w:t>и</w:t>
      </w:r>
      <w:r w:rsidR="00FA5310" w:rsidRPr="008C169D">
        <w:rPr>
          <w:rFonts w:ascii="Times New Roman" w:hAnsi="Times New Roman"/>
          <w:sz w:val="24"/>
          <w:szCs w:val="24"/>
          <w:lang w:val="en-US"/>
        </w:rPr>
        <w:t xml:space="preserve"> </w:t>
      </w:r>
      <w:r w:rsidR="00FA5310">
        <w:rPr>
          <w:rFonts w:ascii="Times New Roman" w:hAnsi="Times New Roman"/>
          <w:sz w:val="24"/>
          <w:szCs w:val="24"/>
        </w:rPr>
        <w:t>связь</w:t>
      </w:r>
      <w:r w:rsidR="00FA5310" w:rsidRPr="008C169D">
        <w:rPr>
          <w:rFonts w:ascii="Times New Roman" w:hAnsi="Times New Roman"/>
          <w:sz w:val="24"/>
          <w:szCs w:val="24"/>
          <w:lang w:val="en-US"/>
        </w:rPr>
        <w:t xml:space="preserve">, 1988.-392 </w:t>
      </w:r>
      <w:r w:rsidR="00FA5310">
        <w:rPr>
          <w:rFonts w:ascii="Times New Roman" w:hAnsi="Times New Roman"/>
          <w:sz w:val="24"/>
          <w:szCs w:val="24"/>
        </w:rPr>
        <w:t>с</w:t>
      </w:r>
      <w:r w:rsidR="00FA5310" w:rsidRPr="008C169D">
        <w:rPr>
          <w:rFonts w:ascii="Times New Roman" w:hAnsi="Times New Roman"/>
          <w:sz w:val="24"/>
          <w:szCs w:val="24"/>
          <w:lang w:val="en-US"/>
        </w:rPr>
        <w:t>.</w:t>
      </w:r>
    </w:p>
    <w:p w:rsidR="0051335A" w:rsidRPr="00141D7D" w:rsidRDefault="000F4264" w:rsidP="00540206">
      <w:pPr>
        <w:spacing w:line="240" w:lineRule="auto"/>
        <w:ind w:left="709"/>
        <w:jc w:val="both"/>
        <w:rPr>
          <w:rFonts w:ascii="Times New Roman" w:eastAsia="Calibri" w:hAnsi="Times New Roman" w:cs="Times New Roman"/>
          <w:sz w:val="24"/>
          <w:szCs w:val="24"/>
          <w:lang w:val="en-US"/>
        </w:rPr>
      </w:pPr>
      <w:r w:rsidRPr="008C169D">
        <w:rPr>
          <w:rFonts w:ascii="Times New Roman" w:eastAsia="Calibri" w:hAnsi="Times New Roman" w:cs="Times New Roman"/>
          <w:sz w:val="24"/>
          <w:szCs w:val="24"/>
          <w:lang w:val="en-US"/>
        </w:rPr>
        <w:t>8</w:t>
      </w:r>
      <w:r w:rsidR="0051335A" w:rsidRPr="0051335A">
        <w:rPr>
          <w:rFonts w:ascii="Times New Roman" w:eastAsia="Calibri" w:hAnsi="Times New Roman" w:cs="Times New Roman"/>
          <w:sz w:val="24"/>
          <w:szCs w:val="24"/>
          <w:lang w:val="en-US"/>
        </w:rPr>
        <w:t xml:space="preserve">. </w:t>
      </w:r>
      <w:r w:rsidR="0051335A">
        <w:rPr>
          <w:rFonts w:ascii="Times New Roman" w:eastAsia="Calibri" w:hAnsi="Times New Roman" w:cs="Times New Roman"/>
          <w:sz w:val="24"/>
          <w:szCs w:val="24"/>
          <w:lang w:val="en-US"/>
        </w:rPr>
        <w:t xml:space="preserve">Vollmann G., Thewes M., Kamarianakis S. Evaluation and interpretation of F/N-curves: development of a new tool for transparent and traceable decision making// 6-th Int. conf. </w:t>
      </w:r>
      <w:r w:rsidR="00DA64B7" w:rsidRPr="00D24D73">
        <w:rPr>
          <w:rFonts w:ascii="Times New Roman" w:eastAsia="Calibri" w:hAnsi="Times New Roman" w:cs="Times New Roman"/>
          <w:sz w:val="24"/>
          <w:szCs w:val="24"/>
          <w:lang w:val="en-US"/>
        </w:rPr>
        <w:t>“</w:t>
      </w:r>
      <w:r w:rsidR="00DA64B7">
        <w:rPr>
          <w:rFonts w:ascii="Times New Roman" w:eastAsia="Calibri" w:hAnsi="Times New Roman" w:cs="Times New Roman"/>
          <w:sz w:val="24"/>
          <w:szCs w:val="24"/>
          <w:lang w:val="en-US"/>
        </w:rPr>
        <w:t>Tunnel</w:t>
      </w:r>
      <w:r w:rsidR="00DA64B7" w:rsidRPr="00D24D73">
        <w:rPr>
          <w:rFonts w:ascii="Times New Roman" w:eastAsia="Calibri" w:hAnsi="Times New Roman" w:cs="Times New Roman"/>
          <w:sz w:val="24"/>
          <w:szCs w:val="24"/>
          <w:lang w:val="en-US"/>
        </w:rPr>
        <w:t xml:space="preserve"> </w:t>
      </w:r>
      <w:r w:rsidR="00DA64B7">
        <w:rPr>
          <w:rFonts w:ascii="Times New Roman" w:eastAsia="Calibri" w:hAnsi="Times New Roman" w:cs="Times New Roman"/>
          <w:sz w:val="24"/>
          <w:szCs w:val="24"/>
          <w:lang w:val="en-US"/>
        </w:rPr>
        <w:t>safety</w:t>
      </w:r>
      <w:r w:rsidR="00DA64B7" w:rsidRPr="00D24D73">
        <w:rPr>
          <w:rFonts w:ascii="Times New Roman" w:eastAsia="Calibri" w:hAnsi="Times New Roman" w:cs="Times New Roman"/>
          <w:sz w:val="24"/>
          <w:szCs w:val="24"/>
          <w:lang w:val="en-US"/>
        </w:rPr>
        <w:t xml:space="preserve"> </w:t>
      </w:r>
      <w:r w:rsidR="00DA64B7">
        <w:rPr>
          <w:rFonts w:ascii="Times New Roman" w:eastAsia="Calibri" w:hAnsi="Times New Roman" w:cs="Times New Roman"/>
          <w:sz w:val="24"/>
          <w:szCs w:val="24"/>
          <w:lang w:val="en-US"/>
        </w:rPr>
        <w:t>and</w:t>
      </w:r>
      <w:r w:rsidR="00DA64B7" w:rsidRPr="00D24D73">
        <w:rPr>
          <w:rFonts w:ascii="Times New Roman" w:eastAsia="Calibri" w:hAnsi="Times New Roman" w:cs="Times New Roman"/>
          <w:sz w:val="24"/>
          <w:szCs w:val="24"/>
          <w:lang w:val="en-US"/>
        </w:rPr>
        <w:t xml:space="preserve"> </w:t>
      </w:r>
      <w:r w:rsidR="00DA64B7">
        <w:rPr>
          <w:rFonts w:ascii="Times New Roman" w:eastAsia="Calibri" w:hAnsi="Times New Roman" w:cs="Times New Roman"/>
          <w:sz w:val="24"/>
          <w:szCs w:val="24"/>
          <w:lang w:val="en-US"/>
        </w:rPr>
        <w:t>ventilation</w:t>
      </w:r>
      <w:r w:rsidR="004863A6" w:rsidRPr="00D24D73">
        <w:rPr>
          <w:rFonts w:ascii="Times New Roman" w:eastAsia="Calibri" w:hAnsi="Times New Roman" w:cs="Times New Roman"/>
          <w:sz w:val="24"/>
          <w:szCs w:val="24"/>
          <w:lang w:val="en-US"/>
        </w:rPr>
        <w:t>.”</w:t>
      </w:r>
      <w:r w:rsidR="00DA64B7" w:rsidRPr="00D24D73">
        <w:rPr>
          <w:rFonts w:ascii="Times New Roman" w:eastAsia="Calibri" w:hAnsi="Times New Roman" w:cs="Times New Roman"/>
          <w:sz w:val="24"/>
          <w:szCs w:val="24"/>
          <w:lang w:val="en-US"/>
        </w:rPr>
        <w:t xml:space="preserve">- </w:t>
      </w:r>
      <w:r w:rsidR="00DA64B7">
        <w:rPr>
          <w:rFonts w:ascii="Times New Roman" w:eastAsia="Calibri" w:hAnsi="Times New Roman" w:cs="Times New Roman"/>
          <w:sz w:val="24"/>
          <w:szCs w:val="24"/>
          <w:lang w:val="en-US"/>
        </w:rPr>
        <w:t>Graz</w:t>
      </w:r>
      <w:r w:rsidR="00DA64B7" w:rsidRPr="00D24D73">
        <w:rPr>
          <w:rFonts w:ascii="Times New Roman" w:eastAsia="Calibri" w:hAnsi="Times New Roman" w:cs="Times New Roman"/>
          <w:sz w:val="24"/>
          <w:szCs w:val="24"/>
          <w:lang w:val="en-US"/>
        </w:rPr>
        <w:t xml:space="preserve">, 2012.- </w:t>
      </w:r>
      <w:r w:rsidR="00DA64B7">
        <w:rPr>
          <w:rFonts w:ascii="Times New Roman" w:eastAsia="Calibri" w:hAnsi="Times New Roman" w:cs="Times New Roman"/>
          <w:sz w:val="24"/>
          <w:szCs w:val="24"/>
          <w:lang w:val="en-US"/>
        </w:rPr>
        <w:t>p</w:t>
      </w:r>
      <w:r w:rsidR="00DA64B7" w:rsidRPr="00D24D73">
        <w:rPr>
          <w:rFonts w:ascii="Times New Roman" w:eastAsia="Calibri" w:hAnsi="Times New Roman" w:cs="Times New Roman"/>
          <w:sz w:val="24"/>
          <w:szCs w:val="24"/>
          <w:lang w:val="en-US"/>
        </w:rPr>
        <w:t>.49-57.</w:t>
      </w:r>
    </w:p>
    <w:p w:rsidR="00D24D73" w:rsidRPr="00D24D73" w:rsidRDefault="00D24D73" w:rsidP="00540206">
      <w:pPr>
        <w:spacing w:line="240" w:lineRule="auto"/>
        <w:ind w:left="709"/>
        <w:jc w:val="both"/>
        <w:rPr>
          <w:rFonts w:ascii="Times New Roman" w:eastAsia="Calibri" w:hAnsi="Times New Roman" w:cs="Times New Roman"/>
          <w:sz w:val="24"/>
          <w:szCs w:val="24"/>
          <w:lang w:val="en-US"/>
        </w:rPr>
      </w:pPr>
      <w:r w:rsidRPr="00D24D73">
        <w:rPr>
          <w:rFonts w:ascii="Times New Roman" w:eastAsia="Calibri" w:hAnsi="Times New Roman" w:cs="Times New Roman"/>
          <w:sz w:val="24"/>
          <w:szCs w:val="24"/>
          <w:lang w:val="en-US"/>
        </w:rPr>
        <w:lastRenderedPageBreak/>
        <w:t xml:space="preserve">9. </w:t>
      </w:r>
      <w:r>
        <w:rPr>
          <w:rFonts w:ascii="Times New Roman" w:eastAsia="Calibri" w:hAnsi="Times New Roman" w:cs="Times New Roman"/>
          <w:sz w:val="24"/>
          <w:szCs w:val="24"/>
          <w:lang w:val="en-US"/>
        </w:rPr>
        <w:t>Momal P. Estimating Farmer’s risk aversion// Probabilistic safety assessment and management. - Honolulu, Hawai, 2014.-8p.</w:t>
      </w:r>
    </w:p>
    <w:p w:rsidR="007C4DAF" w:rsidRDefault="001A4C22" w:rsidP="00540206">
      <w:pPr>
        <w:spacing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10. </w:t>
      </w:r>
      <w:r w:rsidR="007C4DAF">
        <w:rPr>
          <w:rFonts w:ascii="Times New Roman" w:eastAsia="Calibri" w:hAnsi="Times New Roman" w:cs="Times New Roman"/>
          <w:sz w:val="24"/>
          <w:szCs w:val="24"/>
        </w:rPr>
        <w:t>Елисеева М.А., Маловик К.Н. Развитие диаграммы Фармера для оценивания безопасности объектов критического применения // Стандарты и качество.-2013.-№7.-</w:t>
      </w:r>
      <w:r w:rsidR="00883A25">
        <w:rPr>
          <w:rFonts w:ascii="Times New Roman" w:eastAsia="Calibri" w:hAnsi="Times New Roman" w:cs="Times New Roman"/>
          <w:sz w:val="24"/>
          <w:szCs w:val="24"/>
        </w:rPr>
        <w:t>7с.</w:t>
      </w:r>
    </w:p>
    <w:p w:rsidR="001A4C22" w:rsidRDefault="001A4C22" w:rsidP="00540206">
      <w:pPr>
        <w:spacing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11. Острейковский В.А. Математическое моделирование техногенного риска от эксплуатации нефтегазового оборудования // Вестник кибернетики.- 2012.- С.72-76.</w:t>
      </w:r>
    </w:p>
    <w:p w:rsidR="00FD58E0" w:rsidRPr="00FD58E0" w:rsidRDefault="00FD58E0" w:rsidP="00FD58E0">
      <w:pPr>
        <w:tabs>
          <w:tab w:val="left" w:pos="993"/>
        </w:tabs>
        <w:spacing w:after="0"/>
        <w:ind w:left="709"/>
        <w:jc w:val="both"/>
        <w:rPr>
          <w:rFonts w:ascii="Times New Roman" w:hAnsi="Times New Roman" w:cs="Times New Roman"/>
          <w:sz w:val="24"/>
          <w:szCs w:val="24"/>
        </w:rPr>
      </w:pPr>
      <w:r>
        <w:rPr>
          <w:rFonts w:ascii="Times New Roman" w:hAnsi="Times New Roman" w:cs="Times New Roman"/>
          <w:sz w:val="24"/>
          <w:szCs w:val="24"/>
          <w:lang w:val="uk-UA"/>
        </w:rPr>
        <w:t xml:space="preserve">12. </w:t>
      </w:r>
      <w:r w:rsidRPr="00FD58E0">
        <w:rPr>
          <w:rFonts w:ascii="Times New Roman" w:hAnsi="Times New Roman" w:cs="Times New Roman"/>
          <w:sz w:val="24"/>
          <w:szCs w:val="24"/>
          <w:lang w:val="uk-UA"/>
        </w:rPr>
        <w:t>П</w:t>
      </w:r>
      <w:r w:rsidRPr="00FD58E0">
        <w:rPr>
          <w:rFonts w:ascii="Times New Roman" w:hAnsi="Times New Roman" w:cs="Times New Roman"/>
          <w:sz w:val="24"/>
          <w:szCs w:val="24"/>
        </w:rPr>
        <w:t>рогнозирование технического состояния и обеспечение безопасности при эксплуатации</w:t>
      </w:r>
      <w:r w:rsidRPr="00FD58E0">
        <w:rPr>
          <w:rFonts w:ascii="Times New Roman" w:hAnsi="Times New Roman" w:cs="Times New Roman"/>
          <w:caps/>
          <w:sz w:val="24"/>
          <w:szCs w:val="24"/>
        </w:rPr>
        <w:t xml:space="preserve"> </w:t>
      </w:r>
      <w:r w:rsidRPr="00FD58E0">
        <w:rPr>
          <w:rFonts w:ascii="Times New Roman" w:hAnsi="Times New Roman" w:cs="Times New Roman"/>
          <w:sz w:val="24"/>
          <w:szCs w:val="24"/>
        </w:rPr>
        <w:t>механических систем в металлургии/ С. В. Белодеденко, В. И. Гануш, С. В. Филипченков, А. В. Попов // Вибрации машин: измерение, снижение, защита. - 2011. - №1. - С. 15 - 22.</w:t>
      </w:r>
    </w:p>
    <w:p w:rsidR="00FD58E0" w:rsidRDefault="00FD58E0" w:rsidP="00FD58E0">
      <w:pPr>
        <w:spacing w:after="0"/>
        <w:ind w:left="709"/>
        <w:jc w:val="both"/>
        <w:rPr>
          <w:rFonts w:ascii="Times New Roman" w:hAnsi="Times New Roman" w:cs="Times New Roman"/>
          <w:sz w:val="24"/>
          <w:szCs w:val="24"/>
          <w:lang w:val="uk-UA"/>
        </w:rPr>
      </w:pPr>
      <w:r>
        <w:rPr>
          <w:rFonts w:ascii="Times New Roman" w:hAnsi="Times New Roman" w:cs="Times New Roman"/>
          <w:sz w:val="24"/>
          <w:szCs w:val="24"/>
        </w:rPr>
        <w:t>13</w:t>
      </w:r>
      <w:r w:rsidRPr="00FD58E0">
        <w:rPr>
          <w:rFonts w:ascii="Times New Roman" w:hAnsi="Times New Roman" w:cs="Times New Roman"/>
          <w:sz w:val="24"/>
          <w:szCs w:val="24"/>
        </w:rPr>
        <w:t>. Основ</w:t>
      </w:r>
      <w:r w:rsidRPr="00FD58E0">
        <w:rPr>
          <w:rFonts w:ascii="Times New Roman" w:hAnsi="Times New Roman" w:cs="Times New Roman"/>
          <w:sz w:val="24"/>
          <w:szCs w:val="24"/>
          <w:lang w:val="uk-UA"/>
        </w:rPr>
        <w:t>и</w:t>
      </w:r>
      <w:r w:rsidRPr="00FD58E0">
        <w:rPr>
          <w:rFonts w:ascii="Times New Roman" w:hAnsi="Times New Roman" w:cs="Times New Roman"/>
          <w:sz w:val="24"/>
          <w:szCs w:val="24"/>
        </w:rPr>
        <w:t xml:space="preserve"> техн</w:t>
      </w:r>
      <w:r w:rsidRPr="00FD58E0">
        <w:rPr>
          <w:rFonts w:ascii="Times New Roman" w:hAnsi="Times New Roman" w:cs="Times New Roman"/>
          <w:sz w:val="24"/>
          <w:szCs w:val="24"/>
          <w:lang w:val="uk-UA"/>
        </w:rPr>
        <w:t>і</w:t>
      </w:r>
      <w:r w:rsidRPr="00FD58E0">
        <w:rPr>
          <w:rFonts w:ascii="Times New Roman" w:hAnsi="Times New Roman" w:cs="Times New Roman"/>
          <w:sz w:val="24"/>
          <w:szCs w:val="24"/>
        </w:rPr>
        <w:t>ч</w:t>
      </w:r>
      <w:r w:rsidRPr="00FD58E0">
        <w:rPr>
          <w:rFonts w:ascii="Times New Roman" w:hAnsi="Times New Roman" w:cs="Times New Roman"/>
          <w:sz w:val="24"/>
          <w:szCs w:val="24"/>
          <w:lang w:val="uk-UA"/>
        </w:rPr>
        <w:t>н</w:t>
      </w:r>
      <w:r w:rsidRPr="00FD58E0">
        <w:rPr>
          <w:rFonts w:ascii="Times New Roman" w:hAnsi="Times New Roman" w:cs="Times New Roman"/>
          <w:sz w:val="24"/>
          <w:szCs w:val="24"/>
        </w:rPr>
        <w:t>ого обслу</w:t>
      </w:r>
      <w:r w:rsidRPr="00FD58E0">
        <w:rPr>
          <w:rFonts w:ascii="Times New Roman" w:hAnsi="Times New Roman" w:cs="Times New Roman"/>
          <w:sz w:val="24"/>
          <w:szCs w:val="24"/>
          <w:lang w:val="uk-UA"/>
        </w:rPr>
        <w:t>гову</w:t>
      </w:r>
      <w:r w:rsidRPr="00FD58E0">
        <w:rPr>
          <w:rFonts w:ascii="Times New Roman" w:hAnsi="Times New Roman" w:cs="Times New Roman"/>
          <w:sz w:val="24"/>
          <w:szCs w:val="24"/>
        </w:rPr>
        <w:t>ван</w:t>
      </w:r>
      <w:r w:rsidRPr="00FD58E0">
        <w:rPr>
          <w:rFonts w:ascii="Times New Roman" w:hAnsi="Times New Roman" w:cs="Times New Roman"/>
          <w:sz w:val="24"/>
          <w:szCs w:val="24"/>
          <w:lang w:val="uk-UA"/>
        </w:rPr>
        <w:t>н</w:t>
      </w:r>
      <w:r w:rsidRPr="00FD58E0">
        <w:rPr>
          <w:rFonts w:ascii="Times New Roman" w:hAnsi="Times New Roman" w:cs="Times New Roman"/>
          <w:sz w:val="24"/>
          <w:szCs w:val="24"/>
        </w:rPr>
        <w:t>я механ</w:t>
      </w:r>
      <w:r w:rsidRPr="00FD58E0">
        <w:rPr>
          <w:rFonts w:ascii="Times New Roman" w:hAnsi="Times New Roman" w:cs="Times New Roman"/>
          <w:sz w:val="24"/>
          <w:szCs w:val="24"/>
          <w:lang w:val="uk-UA"/>
        </w:rPr>
        <w:t>і</w:t>
      </w:r>
      <w:r w:rsidRPr="00FD58E0">
        <w:rPr>
          <w:rFonts w:ascii="Times New Roman" w:hAnsi="Times New Roman" w:cs="Times New Roman"/>
          <w:sz w:val="24"/>
          <w:szCs w:val="24"/>
        </w:rPr>
        <w:t>ч</w:t>
      </w:r>
      <w:r w:rsidRPr="00FD58E0">
        <w:rPr>
          <w:rFonts w:ascii="Times New Roman" w:hAnsi="Times New Roman" w:cs="Times New Roman"/>
          <w:sz w:val="24"/>
          <w:szCs w:val="24"/>
          <w:lang w:val="uk-UA"/>
        </w:rPr>
        <w:t>н</w:t>
      </w:r>
      <w:r w:rsidRPr="00FD58E0">
        <w:rPr>
          <w:rFonts w:ascii="Times New Roman" w:hAnsi="Times New Roman" w:cs="Times New Roman"/>
          <w:sz w:val="24"/>
          <w:szCs w:val="24"/>
        </w:rPr>
        <w:t xml:space="preserve">их систем </w:t>
      </w:r>
      <w:r w:rsidRPr="00FD58E0">
        <w:rPr>
          <w:rFonts w:ascii="Times New Roman" w:hAnsi="Times New Roman" w:cs="Times New Roman"/>
          <w:sz w:val="24"/>
          <w:szCs w:val="24"/>
          <w:lang w:val="uk-UA"/>
        </w:rPr>
        <w:t>за</w:t>
      </w:r>
      <w:r w:rsidRPr="00FD58E0">
        <w:rPr>
          <w:rFonts w:ascii="Times New Roman" w:hAnsi="Times New Roman" w:cs="Times New Roman"/>
          <w:sz w:val="24"/>
          <w:szCs w:val="24"/>
        </w:rPr>
        <w:t xml:space="preserve"> контрол</w:t>
      </w:r>
      <w:r w:rsidRPr="00FD58E0">
        <w:rPr>
          <w:rFonts w:ascii="Times New Roman" w:hAnsi="Times New Roman" w:cs="Times New Roman"/>
          <w:sz w:val="24"/>
          <w:szCs w:val="24"/>
          <w:lang w:val="uk-UA"/>
        </w:rPr>
        <w:t xml:space="preserve">ем </w:t>
      </w:r>
      <w:r w:rsidRPr="00FD58E0">
        <w:rPr>
          <w:rFonts w:ascii="Times New Roman" w:hAnsi="Times New Roman" w:cs="Times New Roman"/>
          <w:sz w:val="24"/>
          <w:szCs w:val="24"/>
        </w:rPr>
        <w:t>безп</w:t>
      </w:r>
      <w:r w:rsidRPr="00FD58E0">
        <w:rPr>
          <w:rFonts w:ascii="Times New Roman" w:hAnsi="Times New Roman" w:cs="Times New Roman"/>
          <w:sz w:val="24"/>
          <w:szCs w:val="24"/>
          <w:lang w:val="uk-UA"/>
        </w:rPr>
        <w:t>ек</w:t>
      </w:r>
      <w:r w:rsidRPr="00FD58E0">
        <w:rPr>
          <w:rFonts w:ascii="Times New Roman" w:hAnsi="Times New Roman" w:cs="Times New Roman"/>
          <w:sz w:val="24"/>
          <w:szCs w:val="24"/>
        </w:rPr>
        <w:t xml:space="preserve">и/ </w:t>
      </w:r>
      <w:r>
        <w:rPr>
          <w:rFonts w:ascii="Times New Roman" w:hAnsi="Times New Roman" w:cs="Times New Roman"/>
          <w:sz w:val="24"/>
          <w:szCs w:val="24"/>
        </w:rPr>
        <w:t xml:space="preserve">  </w:t>
      </w:r>
      <w:r w:rsidRPr="00FD58E0">
        <w:rPr>
          <w:rFonts w:ascii="Times New Roman" w:hAnsi="Times New Roman" w:cs="Times New Roman"/>
          <w:sz w:val="24"/>
          <w:szCs w:val="24"/>
        </w:rPr>
        <w:t>С. Б</w:t>
      </w:r>
      <w:r w:rsidRPr="00FD58E0">
        <w:rPr>
          <w:rFonts w:ascii="Times New Roman" w:hAnsi="Times New Roman" w:cs="Times New Roman"/>
          <w:sz w:val="24"/>
          <w:szCs w:val="24"/>
          <w:lang w:val="uk-UA"/>
        </w:rPr>
        <w:t>і</w:t>
      </w:r>
      <w:r w:rsidRPr="00FD58E0">
        <w:rPr>
          <w:rFonts w:ascii="Times New Roman" w:hAnsi="Times New Roman" w:cs="Times New Roman"/>
          <w:sz w:val="24"/>
          <w:szCs w:val="24"/>
        </w:rPr>
        <w:t>лод</w:t>
      </w:r>
      <w:r w:rsidRPr="00FD58E0">
        <w:rPr>
          <w:rFonts w:ascii="Times New Roman" w:hAnsi="Times New Roman" w:cs="Times New Roman"/>
          <w:sz w:val="24"/>
          <w:szCs w:val="24"/>
          <w:lang w:val="uk-UA"/>
        </w:rPr>
        <w:t>і</w:t>
      </w:r>
      <w:r w:rsidRPr="00FD58E0">
        <w:rPr>
          <w:rFonts w:ascii="Times New Roman" w:hAnsi="Times New Roman" w:cs="Times New Roman"/>
          <w:sz w:val="24"/>
          <w:szCs w:val="24"/>
        </w:rPr>
        <w:t>денко</w:t>
      </w:r>
      <w:r w:rsidRPr="00FD58E0">
        <w:rPr>
          <w:rFonts w:ascii="Times New Roman" w:hAnsi="Times New Roman" w:cs="Times New Roman"/>
          <w:sz w:val="24"/>
          <w:szCs w:val="24"/>
          <w:lang w:val="uk-UA"/>
        </w:rPr>
        <w:t xml:space="preserve">, </w:t>
      </w:r>
      <w:r w:rsidRPr="00FD58E0">
        <w:rPr>
          <w:rFonts w:ascii="Times New Roman" w:hAnsi="Times New Roman" w:cs="Times New Roman"/>
          <w:sz w:val="24"/>
          <w:szCs w:val="24"/>
        </w:rPr>
        <w:t>Г.</w:t>
      </w:r>
      <w:r w:rsidRPr="00FD58E0">
        <w:rPr>
          <w:rFonts w:ascii="Times New Roman" w:hAnsi="Times New Roman" w:cs="Times New Roman"/>
          <w:sz w:val="24"/>
          <w:szCs w:val="24"/>
          <w:lang w:val="uk-UA"/>
        </w:rPr>
        <w:t xml:space="preserve"> </w:t>
      </w:r>
      <w:r w:rsidRPr="00FD58E0">
        <w:rPr>
          <w:rFonts w:ascii="Times New Roman" w:hAnsi="Times New Roman" w:cs="Times New Roman"/>
          <w:sz w:val="24"/>
          <w:szCs w:val="24"/>
        </w:rPr>
        <w:t>Б</w:t>
      </w:r>
      <w:r w:rsidRPr="00FD58E0">
        <w:rPr>
          <w:rFonts w:ascii="Times New Roman" w:hAnsi="Times New Roman" w:cs="Times New Roman"/>
          <w:sz w:val="24"/>
          <w:szCs w:val="24"/>
          <w:lang w:val="uk-UA"/>
        </w:rPr>
        <w:t>і</w:t>
      </w:r>
      <w:r w:rsidRPr="00FD58E0">
        <w:rPr>
          <w:rFonts w:ascii="Times New Roman" w:hAnsi="Times New Roman" w:cs="Times New Roman"/>
          <w:sz w:val="24"/>
          <w:szCs w:val="24"/>
        </w:rPr>
        <w:t>л</w:t>
      </w:r>
      <w:r w:rsidRPr="00FD58E0">
        <w:rPr>
          <w:rFonts w:ascii="Times New Roman" w:hAnsi="Times New Roman" w:cs="Times New Roman"/>
          <w:sz w:val="24"/>
          <w:szCs w:val="24"/>
          <w:lang w:val="uk-UA"/>
        </w:rPr>
        <w:t>і</w:t>
      </w:r>
      <w:r w:rsidRPr="00FD58E0">
        <w:rPr>
          <w:rFonts w:ascii="Times New Roman" w:hAnsi="Times New Roman" w:cs="Times New Roman"/>
          <w:sz w:val="24"/>
          <w:szCs w:val="24"/>
        </w:rPr>
        <w:t>ченко</w:t>
      </w:r>
      <w:r w:rsidRPr="00FD58E0">
        <w:rPr>
          <w:rFonts w:ascii="Times New Roman" w:hAnsi="Times New Roman" w:cs="Times New Roman"/>
          <w:b/>
          <w:sz w:val="24"/>
          <w:szCs w:val="24"/>
        </w:rPr>
        <w:t>,</w:t>
      </w:r>
      <w:r w:rsidRPr="00FD58E0">
        <w:rPr>
          <w:rFonts w:ascii="Times New Roman" w:hAnsi="Times New Roman" w:cs="Times New Roman"/>
          <w:b/>
          <w:sz w:val="24"/>
          <w:szCs w:val="24"/>
          <w:lang w:val="uk-UA"/>
        </w:rPr>
        <w:t xml:space="preserve"> </w:t>
      </w:r>
      <w:r w:rsidRPr="00FD58E0">
        <w:rPr>
          <w:rFonts w:ascii="Times New Roman" w:hAnsi="Times New Roman" w:cs="Times New Roman"/>
          <w:sz w:val="24"/>
          <w:szCs w:val="24"/>
        </w:rPr>
        <w:t>В. Гануш, А. Попов</w:t>
      </w:r>
      <w:r w:rsidRPr="00FD58E0">
        <w:rPr>
          <w:rFonts w:ascii="Times New Roman" w:hAnsi="Times New Roman" w:cs="Times New Roman"/>
          <w:sz w:val="24"/>
          <w:szCs w:val="24"/>
          <w:lang w:val="uk-UA"/>
        </w:rPr>
        <w:t xml:space="preserve"> // Вісник Тернопільського нац. техн. ун-ту. - 2011. - спецвипуск, ч. 1. - С. 170 - 178.</w:t>
      </w:r>
    </w:p>
    <w:p w:rsidR="00F7295E" w:rsidRPr="00F100CD" w:rsidRDefault="00F7295E" w:rsidP="00F7295E">
      <w:pPr>
        <w:autoSpaceDE w:val="0"/>
        <w:autoSpaceDN w:val="0"/>
        <w:adjustRightInd w:val="0"/>
        <w:ind w:left="709"/>
        <w:jc w:val="both"/>
        <w:rPr>
          <w:rFonts w:ascii="Times New Roman" w:eastAsia="Calibri" w:hAnsi="Times New Roman" w:cs="Times New Roman"/>
          <w:sz w:val="24"/>
          <w:szCs w:val="24"/>
        </w:rPr>
      </w:pPr>
      <w:r>
        <w:rPr>
          <w:rFonts w:ascii="Times New Roman" w:hAnsi="Times New Roman" w:cs="Times New Roman"/>
          <w:sz w:val="24"/>
          <w:szCs w:val="24"/>
          <w:lang w:val="uk-UA"/>
        </w:rPr>
        <w:t xml:space="preserve">14. </w:t>
      </w:r>
      <w:r w:rsidRPr="00F7295E">
        <w:rPr>
          <w:rFonts w:ascii="Times New Roman" w:eastAsia="Calibri" w:hAnsi="Times New Roman" w:cs="Times New Roman"/>
          <w:sz w:val="24"/>
          <w:szCs w:val="24"/>
          <w:lang w:val="en-US"/>
        </w:rPr>
        <w:t>Belodedenko S.&amp;</w:t>
      </w:r>
      <w:r w:rsidRPr="00F7295E">
        <w:rPr>
          <w:rFonts w:ascii="Times New Roman" w:eastAsia="Calibri" w:hAnsi="Times New Roman" w:cs="Times New Roman"/>
          <w:sz w:val="24"/>
          <w:szCs w:val="24"/>
          <w:lang w:val="uk-UA"/>
        </w:rPr>
        <w:t xml:space="preserve"> </w:t>
      </w:r>
      <w:r w:rsidRPr="00F7295E">
        <w:rPr>
          <w:rFonts w:ascii="Times New Roman" w:eastAsia="Calibri" w:hAnsi="Times New Roman" w:cs="Times New Roman"/>
          <w:sz w:val="24"/>
          <w:szCs w:val="24"/>
          <w:lang w:val="en-US"/>
        </w:rPr>
        <w:t>Ganush V. Models of technical safety and risk at the estimation and prediction of the condition</w:t>
      </w:r>
      <w:r w:rsidR="00EF6634">
        <w:rPr>
          <w:rFonts w:ascii="Times New Roman" w:eastAsia="Calibri" w:hAnsi="Times New Roman" w:cs="Times New Roman"/>
          <w:sz w:val="24"/>
          <w:szCs w:val="24"/>
          <w:lang w:val="en-US"/>
        </w:rPr>
        <w:t xml:space="preserve"> of vehicles mechanical systems</w:t>
      </w:r>
      <w:r w:rsidRPr="00F7295E">
        <w:rPr>
          <w:rFonts w:ascii="Times New Roman" w:eastAsia="Calibri" w:hAnsi="Times New Roman" w:cs="Times New Roman"/>
          <w:sz w:val="24"/>
          <w:szCs w:val="24"/>
          <w:lang w:val="en-US"/>
        </w:rPr>
        <w:t xml:space="preserve"> </w:t>
      </w:r>
      <w:r w:rsidR="00EF6634" w:rsidRPr="00EF6634">
        <w:rPr>
          <w:rFonts w:ascii="Times New Roman" w:eastAsia="Calibri" w:hAnsi="Times New Roman" w:cs="Times New Roman"/>
          <w:sz w:val="24"/>
          <w:szCs w:val="24"/>
          <w:lang w:val="en-US"/>
        </w:rPr>
        <w:t>//</w:t>
      </w:r>
      <w:r w:rsidRPr="00F7295E">
        <w:rPr>
          <w:rFonts w:ascii="Times New Roman" w:eastAsia="Calibri" w:hAnsi="Times New Roman" w:cs="Times New Roman"/>
          <w:sz w:val="24"/>
          <w:szCs w:val="24"/>
          <w:lang w:val="en-US"/>
        </w:rPr>
        <w:t xml:space="preserve"> </w:t>
      </w:r>
      <w:r w:rsidRPr="00F7295E">
        <w:rPr>
          <w:rFonts w:ascii="Times New Roman" w:eastAsia="Calibri" w:hAnsi="Times New Roman" w:cs="Times New Roman"/>
          <w:i/>
          <w:sz w:val="24"/>
          <w:szCs w:val="24"/>
          <w:lang w:val="en-US"/>
        </w:rPr>
        <w:t>Some actual issues of traffic and vehicle safety.</w:t>
      </w:r>
      <w:r w:rsidR="00C472B0" w:rsidRPr="00C472B0">
        <w:rPr>
          <w:rFonts w:ascii="Times New Roman" w:eastAsia="Calibri" w:hAnsi="Times New Roman" w:cs="Times New Roman"/>
          <w:i/>
          <w:sz w:val="24"/>
          <w:szCs w:val="24"/>
          <w:lang w:val="en-US"/>
        </w:rPr>
        <w:t>-</w:t>
      </w:r>
      <w:r w:rsidRPr="00F7295E">
        <w:rPr>
          <w:rFonts w:ascii="Times New Roman" w:eastAsia="Calibri" w:hAnsi="Times New Roman" w:cs="Times New Roman"/>
          <w:sz w:val="24"/>
          <w:szCs w:val="24"/>
          <w:lang w:val="en-US"/>
        </w:rPr>
        <w:t xml:space="preserve"> Silesian</w:t>
      </w:r>
      <w:r w:rsidRPr="00F100CD">
        <w:rPr>
          <w:rFonts w:ascii="Times New Roman" w:eastAsia="Calibri" w:hAnsi="Times New Roman" w:cs="Times New Roman"/>
          <w:sz w:val="24"/>
          <w:szCs w:val="24"/>
        </w:rPr>
        <w:t xml:space="preserve"> </w:t>
      </w:r>
      <w:r w:rsidRPr="00F7295E">
        <w:rPr>
          <w:rFonts w:ascii="Times New Roman" w:eastAsia="Calibri" w:hAnsi="Times New Roman" w:cs="Times New Roman"/>
          <w:sz w:val="24"/>
          <w:szCs w:val="24"/>
          <w:lang w:val="en-US"/>
        </w:rPr>
        <w:t>Un</w:t>
      </w:r>
      <w:r w:rsidR="00C472B0">
        <w:rPr>
          <w:rFonts w:ascii="Times New Roman" w:eastAsia="Calibri" w:hAnsi="Times New Roman" w:cs="Times New Roman"/>
          <w:sz w:val="24"/>
          <w:szCs w:val="24"/>
          <w:lang w:val="en-US"/>
        </w:rPr>
        <w:t>iversity</w:t>
      </w:r>
      <w:r w:rsidR="00C472B0" w:rsidRPr="00F100CD">
        <w:rPr>
          <w:rFonts w:ascii="Times New Roman" w:eastAsia="Calibri" w:hAnsi="Times New Roman" w:cs="Times New Roman"/>
          <w:sz w:val="24"/>
          <w:szCs w:val="24"/>
        </w:rPr>
        <w:t xml:space="preserve"> </w:t>
      </w:r>
      <w:r w:rsidR="00C472B0">
        <w:rPr>
          <w:rFonts w:ascii="Times New Roman" w:eastAsia="Calibri" w:hAnsi="Times New Roman" w:cs="Times New Roman"/>
          <w:sz w:val="24"/>
          <w:szCs w:val="24"/>
          <w:lang w:val="en-US"/>
        </w:rPr>
        <w:t>of</w:t>
      </w:r>
      <w:r w:rsidR="00C472B0" w:rsidRPr="00F100CD">
        <w:rPr>
          <w:rFonts w:ascii="Times New Roman" w:eastAsia="Calibri" w:hAnsi="Times New Roman" w:cs="Times New Roman"/>
          <w:sz w:val="24"/>
          <w:szCs w:val="24"/>
        </w:rPr>
        <w:t xml:space="preserve"> </w:t>
      </w:r>
      <w:r w:rsidR="00C472B0">
        <w:rPr>
          <w:rFonts w:ascii="Times New Roman" w:eastAsia="Calibri" w:hAnsi="Times New Roman" w:cs="Times New Roman"/>
          <w:sz w:val="24"/>
          <w:szCs w:val="24"/>
          <w:lang w:val="en-US"/>
        </w:rPr>
        <w:t>Technology</w:t>
      </w:r>
      <w:r w:rsidR="00C472B0" w:rsidRPr="00F100CD">
        <w:rPr>
          <w:rFonts w:ascii="Times New Roman" w:eastAsia="Calibri" w:hAnsi="Times New Roman" w:cs="Times New Roman"/>
          <w:sz w:val="24"/>
          <w:szCs w:val="24"/>
        </w:rPr>
        <w:t xml:space="preserve">, </w:t>
      </w:r>
      <w:r w:rsidR="00C472B0">
        <w:rPr>
          <w:rFonts w:ascii="Times New Roman" w:eastAsia="Calibri" w:hAnsi="Times New Roman" w:cs="Times New Roman"/>
          <w:sz w:val="24"/>
          <w:szCs w:val="24"/>
          <w:lang w:val="en-US"/>
        </w:rPr>
        <w:t>Gliwice</w:t>
      </w:r>
      <w:r w:rsidR="00C472B0" w:rsidRPr="00F100CD">
        <w:rPr>
          <w:rFonts w:ascii="Times New Roman" w:eastAsia="Calibri" w:hAnsi="Times New Roman" w:cs="Times New Roman"/>
          <w:sz w:val="24"/>
          <w:szCs w:val="24"/>
        </w:rPr>
        <w:t>,</w:t>
      </w:r>
      <w:r w:rsidRPr="00F100CD">
        <w:rPr>
          <w:rFonts w:ascii="Times New Roman" w:eastAsia="Calibri" w:hAnsi="Times New Roman" w:cs="Times New Roman"/>
          <w:sz w:val="24"/>
          <w:szCs w:val="24"/>
        </w:rPr>
        <w:t xml:space="preserve"> 2013. </w:t>
      </w:r>
      <w:r w:rsidR="00C472B0">
        <w:rPr>
          <w:rFonts w:ascii="Times New Roman" w:eastAsia="Calibri" w:hAnsi="Times New Roman" w:cs="Times New Roman"/>
          <w:sz w:val="24"/>
          <w:szCs w:val="24"/>
        </w:rPr>
        <w:t xml:space="preserve">- </w:t>
      </w:r>
      <w:r w:rsidRPr="00F7295E">
        <w:rPr>
          <w:rFonts w:ascii="Times New Roman" w:eastAsia="Calibri" w:hAnsi="Times New Roman" w:cs="Times New Roman"/>
          <w:sz w:val="24"/>
          <w:szCs w:val="24"/>
          <w:lang w:val="en-US"/>
        </w:rPr>
        <w:t>P</w:t>
      </w:r>
      <w:r w:rsidRPr="00F100CD">
        <w:rPr>
          <w:rFonts w:ascii="Times New Roman" w:eastAsia="Calibri" w:hAnsi="Times New Roman" w:cs="Times New Roman"/>
          <w:sz w:val="24"/>
          <w:szCs w:val="24"/>
        </w:rPr>
        <w:t>.187-212.</w:t>
      </w:r>
    </w:p>
    <w:p w:rsidR="00E75FFF" w:rsidRDefault="00E75FFF" w:rsidP="00E75FFF">
      <w:pPr>
        <w:spacing w:after="0" w:line="240" w:lineRule="auto"/>
        <w:ind w:left="567"/>
        <w:contextualSpacing/>
        <w:jc w:val="both"/>
        <w:rPr>
          <w:rFonts w:ascii="Times New Roman" w:hAnsi="Times New Roman"/>
          <w:sz w:val="24"/>
          <w:szCs w:val="24"/>
          <w:lang w:val="uk-UA"/>
        </w:rPr>
      </w:pPr>
      <w:r>
        <w:rPr>
          <w:rFonts w:ascii="Times New Roman" w:eastAsia="Calibri" w:hAnsi="Times New Roman" w:cs="Times New Roman"/>
          <w:sz w:val="24"/>
          <w:szCs w:val="24"/>
        </w:rPr>
        <w:t xml:space="preserve">15. </w:t>
      </w:r>
      <w:r>
        <w:rPr>
          <w:rFonts w:ascii="Times New Roman" w:hAnsi="Times New Roman"/>
          <w:sz w:val="24"/>
          <w:szCs w:val="24"/>
        </w:rPr>
        <w:t xml:space="preserve">Аверин Г.В., Москалец В.М. Анализ состояния и безопасности объектов повышенной опасности металлургической отрасли // </w:t>
      </w:r>
      <w:r>
        <w:rPr>
          <w:rFonts w:ascii="Times New Roman" w:hAnsi="Times New Roman"/>
          <w:sz w:val="24"/>
          <w:szCs w:val="24"/>
          <w:lang w:val="uk-UA"/>
        </w:rPr>
        <w:t>Вісник донецького ун-ту. Сер.А: Природничі науки.-2008.-Вип.1.-С.324-333.</w:t>
      </w:r>
    </w:p>
    <w:p w:rsidR="00E75FFF" w:rsidRDefault="00C472B0" w:rsidP="00A36FAA">
      <w:pPr>
        <w:spacing w:after="0" w:line="240" w:lineRule="auto"/>
        <w:ind w:left="567"/>
        <w:contextualSpacing/>
        <w:jc w:val="both"/>
        <w:rPr>
          <w:rFonts w:ascii="Times New Roman" w:hAnsi="Times New Roman"/>
          <w:sz w:val="24"/>
          <w:szCs w:val="24"/>
          <w:lang w:val="uk-UA"/>
        </w:rPr>
      </w:pPr>
      <w:r>
        <w:rPr>
          <w:rFonts w:ascii="Times New Roman" w:hAnsi="Times New Roman"/>
          <w:sz w:val="24"/>
          <w:szCs w:val="24"/>
          <w:lang w:val="uk-UA"/>
        </w:rPr>
        <w:t>16. Крылова А.Е., Извеков Ю.А. О подходе к оценке техногенной безопасности металлургического производства// Успехи современного естествознания.-2012.- №6.-С.32-33.</w:t>
      </w:r>
    </w:p>
    <w:p w:rsidR="00B35677" w:rsidRPr="00B35677" w:rsidRDefault="00A36FAA" w:rsidP="00B35677">
      <w:pPr>
        <w:spacing w:after="0" w:line="240" w:lineRule="auto"/>
        <w:ind w:left="567"/>
        <w:contextualSpacing/>
        <w:jc w:val="both"/>
        <w:rPr>
          <w:rFonts w:ascii="Times New Roman" w:eastAsia="Calibri" w:hAnsi="Times New Roman" w:cs="Times New Roman"/>
          <w:sz w:val="24"/>
          <w:szCs w:val="24"/>
        </w:rPr>
      </w:pPr>
      <w:r>
        <w:rPr>
          <w:rFonts w:ascii="Times New Roman" w:hAnsi="Times New Roman"/>
          <w:sz w:val="24"/>
          <w:szCs w:val="24"/>
          <w:lang w:val="uk-UA"/>
        </w:rPr>
        <w:t>17. Бархоткин В.В., Извеков Ю.А., Миликаев С.Р. Обзор аварий на крановом оборудовании металлургических производств// Международ. журн. фундаментальних и прикладних исследований.-2013.-№10.-С.9-11.</w:t>
      </w:r>
    </w:p>
    <w:p w:rsidR="00F7295E" w:rsidRPr="00B35677" w:rsidRDefault="005B4AD2" w:rsidP="00B35677">
      <w:pPr>
        <w:spacing w:after="0" w:line="240" w:lineRule="auto"/>
        <w:ind w:left="567"/>
        <w:contextualSpacing/>
        <w:jc w:val="both"/>
        <w:rPr>
          <w:rFonts w:ascii="Times New Roman" w:eastAsia="Calibri" w:hAnsi="Times New Roman" w:cs="Times New Roman"/>
          <w:sz w:val="24"/>
          <w:szCs w:val="24"/>
          <w:lang w:val="uk-UA"/>
        </w:rPr>
      </w:pPr>
      <w:r>
        <w:rPr>
          <w:rFonts w:ascii="Times New Roman" w:hAnsi="Times New Roman" w:cs="Times New Roman"/>
          <w:sz w:val="24"/>
          <w:szCs w:val="24"/>
          <w:lang w:val="uk-UA"/>
        </w:rPr>
        <w:t>18. Переверзев Е.С.</w:t>
      </w:r>
      <w:r w:rsidR="00B35677">
        <w:rPr>
          <w:rFonts w:ascii="Times New Roman" w:hAnsi="Times New Roman" w:cs="Times New Roman"/>
          <w:sz w:val="24"/>
          <w:szCs w:val="24"/>
          <w:lang w:val="uk-UA"/>
        </w:rPr>
        <w:t>, Даниев Ю.Ф. Исп</w:t>
      </w:r>
      <w:r w:rsidR="00B35677">
        <w:rPr>
          <w:rFonts w:ascii="Times New Roman" w:hAnsi="Times New Roman" w:cs="Times New Roman"/>
          <w:sz w:val="24"/>
          <w:szCs w:val="24"/>
        </w:rPr>
        <w:t>ы</w:t>
      </w:r>
      <w:r w:rsidR="00B35677">
        <w:rPr>
          <w:rFonts w:ascii="Times New Roman" w:hAnsi="Times New Roman" w:cs="Times New Roman"/>
          <w:sz w:val="24"/>
          <w:szCs w:val="24"/>
          <w:lang w:val="uk-UA"/>
        </w:rPr>
        <w:t>тания и надежность технических систем.- Днепропетровск: ИТМ НАН, НКАО Украины, 1999.-224с.</w:t>
      </w:r>
    </w:p>
    <w:p w:rsidR="00FD58E0" w:rsidRPr="00FD58E0" w:rsidRDefault="00FD58E0" w:rsidP="00540206">
      <w:pPr>
        <w:spacing w:line="240" w:lineRule="auto"/>
        <w:ind w:left="709"/>
        <w:jc w:val="both"/>
        <w:rPr>
          <w:rFonts w:ascii="Times New Roman" w:eastAsia="Calibri" w:hAnsi="Times New Roman" w:cs="Times New Roman"/>
          <w:sz w:val="24"/>
          <w:szCs w:val="24"/>
          <w:lang w:val="uk-UA"/>
        </w:rPr>
      </w:pPr>
    </w:p>
    <w:p w:rsidR="00540206" w:rsidRPr="00B35677" w:rsidRDefault="00540206" w:rsidP="00185EFE">
      <w:pPr>
        <w:spacing w:line="240" w:lineRule="auto"/>
        <w:ind w:firstLine="709"/>
        <w:jc w:val="both"/>
        <w:rPr>
          <w:rFonts w:ascii="Times New Roman" w:hAnsi="Times New Roman" w:cs="Times New Roman"/>
          <w:b/>
          <w:sz w:val="24"/>
          <w:szCs w:val="24"/>
          <w:lang w:val="uk-UA"/>
        </w:rPr>
      </w:pPr>
    </w:p>
    <w:p w:rsidR="00C63E4C" w:rsidRPr="0084053C" w:rsidRDefault="00C63E4C" w:rsidP="0084053C">
      <w:pPr>
        <w:ind w:left="709"/>
        <w:jc w:val="both"/>
        <w:rPr>
          <w:rFonts w:ascii="Times New Roman" w:hAnsi="Times New Roman" w:cs="Times New Roman"/>
          <w:sz w:val="24"/>
          <w:szCs w:val="24"/>
        </w:rPr>
      </w:pPr>
    </w:p>
    <w:p w:rsidR="0084053C" w:rsidRPr="0084053C" w:rsidRDefault="0084053C" w:rsidP="004F13BD">
      <w:pPr>
        <w:pStyle w:val="a4"/>
        <w:tabs>
          <w:tab w:val="left" w:pos="993"/>
          <w:tab w:val="left" w:pos="3960"/>
        </w:tabs>
        <w:ind w:left="709"/>
        <w:rPr>
          <w:rFonts w:ascii="Times New Roman" w:eastAsia="Calibri" w:hAnsi="Times New Roman" w:cs="Times New Roman"/>
          <w:sz w:val="24"/>
          <w:szCs w:val="24"/>
          <w:lang w:val="uk-UA"/>
        </w:rPr>
      </w:pPr>
    </w:p>
    <w:p w:rsidR="004F13BD" w:rsidRPr="004F13BD" w:rsidRDefault="004F13BD" w:rsidP="00185EFE">
      <w:pPr>
        <w:spacing w:line="240" w:lineRule="auto"/>
        <w:ind w:firstLine="709"/>
        <w:jc w:val="both"/>
        <w:rPr>
          <w:rFonts w:ascii="Times New Roman" w:hAnsi="Times New Roman" w:cs="Times New Roman"/>
          <w:sz w:val="24"/>
          <w:szCs w:val="24"/>
        </w:rPr>
      </w:pPr>
    </w:p>
    <w:sectPr w:rsidR="004F13BD" w:rsidRPr="004F13BD" w:rsidSect="00B35677">
      <w:pgSz w:w="11906" w:h="16838"/>
      <w:pgMar w:top="1134" w:right="1134"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B53" w:rsidRDefault="00C44B53" w:rsidP="00077BC4">
      <w:pPr>
        <w:spacing w:after="0" w:line="240" w:lineRule="auto"/>
      </w:pPr>
      <w:r>
        <w:separator/>
      </w:r>
    </w:p>
  </w:endnote>
  <w:endnote w:type="continuationSeparator" w:id="0">
    <w:p w:rsidR="00C44B53" w:rsidRDefault="00C44B53" w:rsidP="00077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B53" w:rsidRDefault="00C44B53" w:rsidP="00077BC4">
      <w:pPr>
        <w:spacing w:after="0" w:line="240" w:lineRule="auto"/>
      </w:pPr>
      <w:r>
        <w:separator/>
      </w:r>
    </w:p>
  </w:footnote>
  <w:footnote w:type="continuationSeparator" w:id="0">
    <w:p w:rsidR="00C44B53" w:rsidRDefault="00C44B53" w:rsidP="00077B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C2C81"/>
    <w:multiLevelType w:val="hybridMultilevel"/>
    <w:tmpl w:val="D1C63646"/>
    <w:lvl w:ilvl="0" w:tplc="5B7E6998">
      <w:start w:val="1"/>
      <w:numFmt w:val="decimal"/>
      <w:pStyle w:val="a"/>
      <w:lvlText w:val="%1."/>
      <w:lvlJc w:val="left"/>
      <w:pPr>
        <w:ind w:left="1070" w:hanging="360"/>
      </w:pPr>
      <w:rPr>
        <w:rFonts w:hint="default"/>
      </w:rPr>
    </w:lvl>
    <w:lvl w:ilvl="1" w:tplc="501E180C" w:tentative="1">
      <w:start w:val="1"/>
      <w:numFmt w:val="bullet"/>
      <w:lvlText w:val="o"/>
      <w:lvlJc w:val="left"/>
      <w:pPr>
        <w:tabs>
          <w:tab w:val="num" w:pos="1440"/>
        </w:tabs>
        <w:ind w:left="1440" w:hanging="360"/>
      </w:pPr>
      <w:rPr>
        <w:rFonts w:ascii="Courier New" w:hAnsi="Courier New" w:cs="Courier New" w:hint="default"/>
      </w:rPr>
    </w:lvl>
    <w:lvl w:ilvl="2" w:tplc="0DB41B20" w:tentative="1">
      <w:start w:val="1"/>
      <w:numFmt w:val="bullet"/>
      <w:lvlText w:val=""/>
      <w:lvlJc w:val="left"/>
      <w:pPr>
        <w:tabs>
          <w:tab w:val="num" w:pos="2160"/>
        </w:tabs>
        <w:ind w:left="2160" w:hanging="360"/>
      </w:pPr>
      <w:rPr>
        <w:rFonts w:ascii="Wingdings" w:hAnsi="Wingdings" w:hint="default"/>
      </w:rPr>
    </w:lvl>
    <w:lvl w:ilvl="3" w:tplc="135E7B36" w:tentative="1">
      <w:start w:val="1"/>
      <w:numFmt w:val="bullet"/>
      <w:lvlText w:val=""/>
      <w:lvlJc w:val="left"/>
      <w:pPr>
        <w:tabs>
          <w:tab w:val="num" w:pos="2880"/>
        </w:tabs>
        <w:ind w:left="2880" w:hanging="360"/>
      </w:pPr>
      <w:rPr>
        <w:rFonts w:ascii="Symbol" w:hAnsi="Symbol" w:hint="default"/>
      </w:rPr>
    </w:lvl>
    <w:lvl w:ilvl="4" w:tplc="40265DD8" w:tentative="1">
      <w:start w:val="1"/>
      <w:numFmt w:val="bullet"/>
      <w:lvlText w:val="o"/>
      <w:lvlJc w:val="left"/>
      <w:pPr>
        <w:tabs>
          <w:tab w:val="num" w:pos="3600"/>
        </w:tabs>
        <w:ind w:left="3600" w:hanging="360"/>
      </w:pPr>
      <w:rPr>
        <w:rFonts w:ascii="Courier New" w:hAnsi="Courier New" w:cs="Courier New" w:hint="default"/>
      </w:rPr>
    </w:lvl>
    <w:lvl w:ilvl="5" w:tplc="93F45D22" w:tentative="1">
      <w:start w:val="1"/>
      <w:numFmt w:val="bullet"/>
      <w:lvlText w:val=""/>
      <w:lvlJc w:val="left"/>
      <w:pPr>
        <w:tabs>
          <w:tab w:val="num" w:pos="4320"/>
        </w:tabs>
        <w:ind w:left="4320" w:hanging="360"/>
      </w:pPr>
      <w:rPr>
        <w:rFonts w:ascii="Wingdings" w:hAnsi="Wingdings" w:hint="default"/>
      </w:rPr>
    </w:lvl>
    <w:lvl w:ilvl="6" w:tplc="65922594" w:tentative="1">
      <w:start w:val="1"/>
      <w:numFmt w:val="bullet"/>
      <w:lvlText w:val=""/>
      <w:lvlJc w:val="left"/>
      <w:pPr>
        <w:tabs>
          <w:tab w:val="num" w:pos="5040"/>
        </w:tabs>
        <w:ind w:left="5040" w:hanging="360"/>
      </w:pPr>
      <w:rPr>
        <w:rFonts w:ascii="Symbol" w:hAnsi="Symbol" w:hint="default"/>
      </w:rPr>
    </w:lvl>
    <w:lvl w:ilvl="7" w:tplc="E10AE0D0" w:tentative="1">
      <w:start w:val="1"/>
      <w:numFmt w:val="bullet"/>
      <w:lvlText w:val="o"/>
      <w:lvlJc w:val="left"/>
      <w:pPr>
        <w:tabs>
          <w:tab w:val="num" w:pos="5760"/>
        </w:tabs>
        <w:ind w:left="5760" w:hanging="360"/>
      </w:pPr>
      <w:rPr>
        <w:rFonts w:ascii="Courier New" w:hAnsi="Courier New" w:cs="Courier New" w:hint="default"/>
      </w:rPr>
    </w:lvl>
    <w:lvl w:ilvl="8" w:tplc="4112E37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C0330A"/>
    <w:multiLevelType w:val="hybridMultilevel"/>
    <w:tmpl w:val="4FD4D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D5100"/>
    <w:rsid w:val="00013186"/>
    <w:rsid w:val="000167A0"/>
    <w:rsid w:val="00017315"/>
    <w:rsid w:val="0002231B"/>
    <w:rsid w:val="00026815"/>
    <w:rsid w:val="00031CF7"/>
    <w:rsid w:val="00034203"/>
    <w:rsid w:val="00045952"/>
    <w:rsid w:val="00051FB8"/>
    <w:rsid w:val="00061F33"/>
    <w:rsid w:val="00066AD5"/>
    <w:rsid w:val="00074562"/>
    <w:rsid w:val="00077BC4"/>
    <w:rsid w:val="00083586"/>
    <w:rsid w:val="000852E6"/>
    <w:rsid w:val="00090383"/>
    <w:rsid w:val="000923F9"/>
    <w:rsid w:val="000B223C"/>
    <w:rsid w:val="000B7B1C"/>
    <w:rsid w:val="000C0079"/>
    <w:rsid w:val="000D36D2"/>
    <w:rsid w:val="000D5100"/>
    <w:rsid w:val="000D5E45"/>
    <w:rsid w:val="000D6947"/>
    <w:rsid w:val="000E396D"/>
    <w:rsid w:val="000E6A07"/>
    <w:rsid w:val="000F0C0A"/>
    <w:rsid w:val="000F4264"/>
    <w:rsid w:val="001103C8"/>
    <w:rsid w:val="00110CAF"/>
    <w:rsid w:val="001143DD"/>
    <w:rsid w:val="00117017"/>
    <w:rsid w:val="00120F93"/>
    <w:rsid w:val="00127E6F"/>
    <w:rsid w:val="001301D4"/>
    <w:rsid w:val="001321B8"/>
    <w:rsid w:val="00141D7D"/>
    <w:rsid w:val="00142E21"/>
    <w:rsid w:val="00150BBB"/>
    <w:rsid w:val="00162930"/>
    <w:rsid w:val="00165299"/>
    <w:rsid w:val="001842CA"/>
    <w:rsid w:val="00185EFE"/>
    <w:rsid w:val="001873EA"/>
    <w:rsid w:val="00190B3D"/>
    <w:rsid w:val="0019495E"/>
    <w:rsid w:val="001A0016"/>
    <w:rsid w:val="001A05EB"/>
    <w:rsid w:val="001A274A"/>
    <w:rsid w:val="001A35CA"/>
    <w:rsid w:val="001A4C22"/>
    <w:rsid w:val="001A7082"/>
    <w:rsid w:val="001B1846"/>
    <w:rsid w:val="001B3131"/>
    <w:rsid w:val="001B4801"/>
    <w:rsid w:val="0020373A"/>
    <w:rsid w:val="00212355"/>
    <w:rsid w:val="002133C7"/>
    <w:rsid w:val="0021768E"/>
    <w:rsid w:val="0022483F"/>
    <w:rsid w:val="002257F6"/>
    <w:rsid w:val="002320A9"/>
    <w:rsid w:val="00232C97"/>
    <w:rsid w:val="002453A3"/>
    <w:rsid w:val="00255C23"/>
    <w:rsid w:val="00261D20"/>
    <w:rsid w:val="00262862"/>
    <w:rsid w:val="00262C73"/>
    <w:rsid w:val="00267CD9"/>
    <w:rsid w:val="00271C3D"/>
    <w:rsid w:val="002728AC"/>
    <w:rsid w:val="00276034"/>
    <w:rsid w:val="00277721"/>
    <w:rsid w:val="00281BFE"/>
    <w:rsid w:val="0029746D"/>
    <w:rsid w:val="002B1D05"/>
    <w:rsid w:val="002B4CCB"/>
    <w:rsid w:val="002B5AB0"/>
    <w:rsid w:val="002B6CC4"/>
    <w:rsid w:val="002D3979"/>
    <w:rsid w:val="002D3C8A"/>
    <w:rsid w:val="002F1E6C"/>
    <w:rsid w:val="002F7780"/>
    <w:rsid w:val="00302DAB"/>
    <w:rsid w:val="00304EB3"/>
    <w:rsid w:val="00320528"/>
    <w:rsid w:val="003258E1"/>
    <w:rsid w:val="003308F7"/>
    <w:rsid w:val="00342DDC"/>
    <w:rsid w:val="00343BE3"/>
    <w:rsid w:val="003579F2"/>
    <w:rsid w:val="00362725"/>
    <w:rsid w:val="0036407C"/>
    <w:rsid w:val="003650DC"/>
    <w:rsid w:val="00365EE6"/>
    <w:rsid w:val="003914B7"/>
    <w:rsid w:val="00394B71"/>
    <w:rsid w:val="003A27C7"/>
    <w:rsid w:val="003B0F9C"/>
    <w:rsid w:val="003B4A55"/>
    <w:rsid w:val="003B5D9A"/>
    <w:rsid w:val="003B5E88"/>
    <w:rsid w:val="003C2E91"/>
    <w:rsid w:val="003C7E52"/>
    <w:rsid w:val="003D24F4"/>
    <w:rsid w:val="003F6A74"/>
    <w:rsid w:val="003F6FCE"/>
    <w:rsid w:val="00404091"/>
    <w:rsid w:val="00404AA7"/>
    <w:rsid w:val="00417355"/>
    <w:rsid w:val="00421DF6"/>
    <w:rsid w:val="00430FC6"/>
    <w:rsid w:val="00435030"/>
    <w:rsid w:val="00442E46"/>
    <w:rsid w:val="0044593A"/>
    <w:rsid w:val="00454A8B"/>
    <w:rsid w:val="00460B86"/>
    <w:rsid w:val="00463A1C"/>
    <w:rsid w:val="00476534"/>
    <w:rsid w:val="00477181"/>
    <w:rsid w:val="004863A6"/>
    <w:rsid w:val="004867F2"/>
    <w:rsid w:val="004872DB"/>
    <w:rsid w:val="00492AFB"/>
    <w:rsid w:val="00492BE8"/>
    <w:rsid w:val="004A1626"/>
    <w:rsid w:val="004A7398"/>
    <w:rsid w:val="004B4AEF"/>
    <w:rsid w:val="004C54AB"/>
    <w:rsid w:val="004D45D9"/>
    <w:rsid w:val="004F13BD"/>
    <w:rsid w:val="004F261F"/>
    <w:rsid w:val="00502988"/>
    <w:rsid w:val="005068A4"/>
    <w:rsid w:val="005116F4"/>
    <w:rsid w:val="0051335A"/>
    <w:rsid w:val="005136B1"/>
    <w:rsid w:val="00517924"/>
    <w:rsid w:val="00540206"/>
    <w:rsid w:val="00553F9B"/>
    <w:rsid w:val="00564608"/>
    <w:rsid w:val="005A13A0"/>
    <w:rsid w:val="005B4240"/>
    <w:rsid w:val="005B4AD2"/>
    <w:rsid w:val="005B4CB4"/>
    <w:rsid w:val="005C5A0B"/>
    <w:rsid w:val="005C782D"/>
    <w:rsid w:val="005C7BBB"/>
    <w:rsid w:val="005D0FA8"/>
    <w:rsid w:val="005D5E48"/>
    <w:rsid w:val="005E46B2"/>
    <w:rsid w:val="005E5F0C"/>
    <w:rsid w:val="005E6F26"/>
    <w:rsid w:val="005E6F9A"/>
    <w:rsid w:val="005F1416"/>
    <w:rsid w:val="00620A63"/>
    <w:rsid w:val="00622C6E"/>
    <w:rsid w:val="0062381F"/>
    <w:rsid w:val="0063701B"/>
    <w:rsid w:val="006468E8"/>
    <w:rsid w:val="006560AF"/>
    <w:rsid w:val="0067182E"/>
    <w:rsid w:val="006801F8"/>
    <w:rsid w:val="00684EFD"/>
    <w:rsid w:val="00685F9A"/>
    <w:rsid w:val="00687218"/>
    <w:rsid w:val="006961F7"/>
    <w:rsid w:val="006A63A9"/>
    <w:rsid w:val="006B424A"/>
    <w:rsid w:val="006C4D78"/>
    <w:rsid w:val="006D57CE"/>
    <w:rsid w:val="006D57F5"/>
    <w:rsid w:val="006E04E5"/>
    <w:rsid w:val="00707E96"/>
    <w:rsid w:val="00714A48"/>
    <w:rsid w:val="007268E9"/>
    <w:rsid w:val="0073507A"/>
    <w:rsid w:val="007410F6"/>
    <w:rsid w:val="00743E7A"/>
    <w:rsid w:val="00744F39"/>
    <w:rsid w:val="007479A5"/>
    <w:rsid w:val="007555C0"/>
    <w:rsid w:val="007570FE"/>
    <w:rsid w:val="00763CDA"/>
    <w:rsid w:val="007654E1"/>
    <w:rsid w:val="00766EF1"/>
    <w:rsid w:val="00772179"/>
    <w:rsid w:val="00780FD0"/>
    <w:rsid w:val="00783DC5"/>
    <w:rsid w:val="00787F5B"/>
    <w:rsid w:val="007944EB"/>
    <w:rsid w:val="007A10A2"/>
    <w:rsid w:val="007A5B80"/>
    <w:rsid w:val="007B1B9B"/>
    <w:rsid w:val="007B662E"/>
    <w:rsid w:val="007C2974"/>
    <w:rsid w:val="007C4DAF"/>
    <w:rsid w:val="007C6281"/>
    <w:rsid w:val="007D37DE"/>
    <w:rsid w:val="007E4DB7"/>
    <w:rsid w:val="007F188D"/>
    <w:rsid w:val="007F5F90"/>
    <w:rsid w:val="007F6EBE"/>
    <w:rsid w:val="00801B4E"/>
    <w:rsid w:val="008035CB"/>
    <w:rsid w:val="00805B94"/>
    <w:rsid w:val="00807911"/>
    <w:rsid w:val="008143C1"/>
    <w:rsid w:val="00824272"/>
    <w:rsid w:val="00832DD3"/>
    <w:rsid w:val="00836738"/>
    <w:rsid w:val="0084053C"/>
    <w:rsid w:val="0084112A"/>
    <w:rsid w:val="008605C8"/>
    <w:rsid w:val="0086432D"/>
    <w:rsid w:val="00867FDA"/>
    <w:rsid w:val="00872B79"/>
    <w:rsid w:val="00874E06"/>
    <w:rsid w:val="00883A25"/>
    <w:rsid w:val="00884106"/>
    <w:rsid w:val="008A1129"/>
    <w:rsid w:val="008A3882"/>
    <w:rsid w:val="008B4F64"/>
    <w:rsid w:val="008B5E55"/>
    <w:rsid w:val="008C169D"/>
    <w:rsid w:val="008D503C"/>
    <w:rsid w:val="008F0EAE"/>
    <w:rsid w:val="008F46F5"/>
    <w:rsid w:val="008F629F"/>
    <w:rsid w:val="00906D1E"/>
    <w:rsid w:val="009153F0"/>
    <w:rsid w:val="009178A9"/>
    <w:rsid w:val="00917A0E"/>
    <w:rsid w:val="0093023A"/>
    <w:rsid w:val="009302BB"/>
    <w:rsid w:val="009438BC"/>
    <w:rsid w:val="00950812"/>
    <w:rsid w:val="00954625"/>
    <w:rsid w:val="009622DB"/>
    <w:rsid w:val="0096661C"/>
    <w:rsid w:val="009801D3"/>
    <w:rsid w:val="00984C37"/>
    <w:rsid w:val="009902B0"/>
    <w:rsid w:val="00994934"/>
    <w:rsid w:val="009A012A"/>
    <w:rsid w:val="009A09A8"/>
    <w:rsid w:val="009A24A0"/>
    <w:rsid w:val="009A4F4F"/>
    <w:rsid w:val="009B0385"/>
    <w:rsid w:val="009C1534"/>
    <w:rsid w:val="009D0DAC"/>
    <w:rsid w:val="009D3996"/>
    <w:rsid w:val="009E4869"/>
    <w:rsid w:val="009E646B"/>
    <w:rsid w:val="009F7611"/>
    <w:rsid w:val="00A00423"/>
    <w:rsid w:val="00A1318B"/>
    <w:rsid w:val="00A213C4"/>
    <w:rsid w:val="00A275FA"/>
    <w:rsid w:val="00A35C42"/>
    <w:rsid w:val="00A36FAA"/>
    <w:rsid w:val="00A4132C"/>
    <w:rsid w:val="00A44FF9"/>
    <w:rsid w:val="00A5436F"/>
    <w:rsid w:val="00A75779"/>
    <w:rsid w:val="00A76B24"/>
    <w:rsid w:val="00AA1ED4"/>
    <w:rsid w:val="00AA75FA"/>
    <w:rsid w:val="00AA7D42"/>
    <w:rsid w:val="00AB7A18"/>
    <w:rsid w:val="00AC2782"/>
    <w:rsid w:val="00AC2EF4"/>
    <w:rsid w:val="00AC55B5"/>
    <w:rsid w:val="00AC721C"/>
    <w:rsid w:val="00AD4536"/>
    <w:rsid w:val="00AD7D95"/>
    <w:rsid w:val="00AF7313"/>
    <w:rsid w:val="00B35677"/>
    <w:rsid w:val="00B401D9"/>
    <w:rsid w:val="00B4460C"/>
    <w:rsid w:val="00B468C8"/>
    <w:rsid w:val="00B47241"/>
    <w:rsid w:val="00B60C73"/>
    <w:rsid w:val="00B63E3E"/>
    <w:rsid w:val="00B6458E"/>
    <w:rsid w:val="00B7079C"/>
    <w:rsid w:val="00B76835"/>
    <w:rsid w:val="00B77B48"/>
    <w:rsid w:val="00B8112A"/>
    <w:rsid w:val="00B81E2C"/>
    <w:rsid w:val="00B858D5"/>
    <w:rsid w:val="00B937A1"/>
    <w:rsid w:val="00B95777"/>
    <w:rsid w:val="00B9612C"/>
    <w:rsid w:val="00BA2A9B"/>
    <w:rsid w:val="00BA4369"/>
    <w:rsid w:val="00BA44FA"/>
    <w:rsid w:val="00BB461F"/>
    <w:rsid w:val="00BC3EDA"/>
    <w:rsid w:val="00BC66F4"/>
    <w:rsid w:val="00BE210A"/>
    <w:rsid w:val="00BE3AB9"/>
    <w:rsid w:val="00BF52AF"/>
    <w:rsid w:val="00C037CD"/>
    <w:rsid w:val="00C07C5F"/>
    <w:rsid w:val="00C256FE"/>
    <w:rsid w:val="00C26E76"/>
    <w:rsid w:val="00C410C6"/>
    <w:rsid w:val="00C44B53"/>
    <w:rsid w:val="00C47288"/>
    <w:rsid w:val="00C472B0"/>
    <w:rsid w:val="00C63E4C"/>
    <w:rsid w:val="00C7051B"/>
    <w:rsid w:val="00C712D2"/>
    <w:rsid w:val="00C83F78"/>
    <w:rsid w:val="00C8525A"/>
    <w:rsid w:val="00C92334"/>
    <w:rsid w:val="00CA4ACE"/>
    <w:rsid w:val="00CB0BB9"/>
    <w:rsid w:val="00CB21A1"/>
    <w:rsid w:val="00CB513B"/>
    <w:rsid w:val="00CB5279"/>
    <w:rsid w:val="00CB7ABB"/>
    <w:rsid w:val="00CC7682"/>
    <w:rsid w:val="00CC77CF"/>
    <w:rsid w:val="00CD714A"/>
    <w:rsid w:val="00CE1A63"/>
    <w:rsid w:val="00CE7753"/>
    <w:rsid w:val="00CF29AD"/>
    <w:rsid w:val="00CF4D69"/>
    <w:rsid w:val="00D01359"/>
    <w:rsid w:val="00D03D24"/>
    <w:rsid w:val="00D044EE"/>
    <w:rsid w:val="00D10B3A"/>
    <w:rsid w:val="00D136AC"/>
    <w:rsid w:val="00D16A9B"/>
    <w:rsid w:val="00D17D51"/>
    <w:rsid w:val="00D24D73"/>
    <w:rsid w:val="00D34C14"/>
    <w:rsid w:val="00D423E2"/>
    <w:rsid w:val="00D45299"/>
    <w:rsid w:val="00D54B36"/>
    <w:rsid w:val="00D61A0A"/>
    <w:rsid w:val="00D63690"/>
    <w:rsid w:val="00D63F31"/>
    <w:rsid w:val="00D66B1F"/>
    <w:rsid w:val="00D75975"/>
    <w:rsid w:val="00D768A7"/>
    <w:rsid w:val="00D8043B"/>
    <w:rsid w:val="00D8643C"/>
    <w:rsid w:val="00D86B13"/>
    <w:rsid w:val="00D9019A"/>
    <w:rsid w:val="00D92AB5"/>
    <w:rsid w:val="00DA4E90"/>
    <w:rsid w:val="00DA64B7"/>
    <w:rsid w:val="00DA689F"/>
    <w:rsid w:val="00DB5C1A"/>
    <w:rsid w:val="00DC372F"/>
    <w:rsid w:val="00DC4519"/>
    <w:rsid w:val="00DD01E8"/>
    <w:rsid w:val="00DD48A7"/>
    <w:rsid w:val="00DE579F"/>
    <w:rsid w:val="00DF0BF6"/>
    <w:rsid w:val="00DF1F0E"/>
    <w:rsid w:val="00DF3392"/>
    <w:rsid w:val="00E006CD"/>
    <w:rsid w:val="00E01A21"/>
    <w:rsid w:val="00E14438"/>
    <w:rsid w:val="00E23542"/>
    <w:rsid w:val="00E2701A"/>
    <w:rsid w:val="00E308F4"/>
    <w:rsid w:val="00E373CA"/>
    <w:rsid w:val="00E50635"/>
    <w:rsid w:val="00E5244E"/>
    <w:rsid w:val="00E56D97"/>
    <w:rsid w:val="00E56DC2"/>
    <w:rsid w:val="00E66C2E"/>
    <w:rsid w:val="00E71BF9"/>
    <w:rsid w:val="00E75FFF"/>
    <w:rsid w:val="00E76BB0"/>
    <w:rsid w:val="00E81506"/>
    <w:rsid w:val="00E94028"/>
    <w:rsid w:val="00E944EB"/>
    <w:rsid w:val="00EA0249"/>
    <w:rsid w:val="00EA12BD"/>
    <w:rsid w:val="00EA75A6"/>
    <w:rsid w:val="00EB5769"/>
    <w:rsid w:val="00EC44F5"/>
    <w:rsid w:val="00EC6866"/>
    <w:rsid w:val="00ED4CB7"/>
    <w:rsid w:val="00EE105A"/>
    <w:rsid w:val="00EF1FDF"/>
    <w:rsid w:val="00EF6634"/>
    <w:rsid w:val="00F0250D"/>
    <w:rsid w:val="00F02E0A"/>
    <w:rsid w:val="00F05C17"/>
    <w:rsid w:val="00F100CD"/>
    <w:rsid w:val="00F1390C"/>
    <w:rsid w:val="00F17098"/>
    <w:rsid w:val="00F368A6"/>
    <w:rsid w:val="00F374F7"/>
    <w:rsid w:val="00F435F7"/>
    <w:rsid w:val="00F46E63"/>
    <w:rsid w:val="00F5109E"/>
    <w:rsid w:val="00F53B9A"/>
    <w:rsid w:val="00F662C9"/>
    <w:rsid w:val="00F700B8"/>
    <w:rsid w:val="00F7295E"/>
    <w:rsid w:val="00F8378B"/>
    <w:rsid w:val="00F91721"/>
    <w:rsid w:val="00F94636"/>
    <w:rsid w:val="00F949E3"/>
    <w:rsid w:val="00FA2009"/>
    <w:rsid w:val="00FA5310"/>
    <w:rsid w:val="00FB39A2"/>
    <w:rsid w:val="00FB4198"/>
    <w:rsid w:val="00FC0DC7"/>
    <w:rsid w:val="00FD583F"/>
    <w:rsid w:val="00FD58E0"/>
    <w:rsid w:val="00FD752E"/>
    <w:rsid w:val="00FE70A4"/>
    <w:rsid w:val="00FF55C5"/>
    <w:rsid w:val="00FF6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8D6F38-A93B-4801-A4E5-F1C5B48EB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21DF6"/>
  </w:style>
  <w:style w:type="paragraph" w:styleId="1">
    <w:name w:val="heading 1"/>
    <w:basedOn w:val="a0"/>
    <w:next w:val="a0"/>
    <w:link w:val="10"/>
    <w:qFormat/>
    <w:rsid w:val="00421DF6"/>
    <w:pPr>
      <w:keepNext/>
      <w:spacing w:after="0" w:line="240" w:lineRule="auto"/>
      <w:ind w:firstLine="720"/>
      <w:jc w:val="center"/>
      <w:outlineLvl w:val="0"/>
    </w:pPr>
    <w:rPr>
      <w:rFonts w:ascii="Times New Roman" w:eastAsia="Times New Roman" w:hAnsi="Times New Roman" w:cs="Times New Roman"/>
      <w:sz w:val="24"/>
      <w:szCs w:val="20"/>
      <w:lang w:eastAsia="ru-RU"/>
    </w:rPr>
  </w:style>
  <w:style w:type="paragraph" w:styleId="2">
    <w:name w:val="heading 2"/>
    <w:basedOn w:val="a0"/>
    <w:next w:val="a0"/>
    <w:link w:val="20"/>
    <w:qFormat/>
    <w:rsid w:val="00421DF6"/>
    <w:pPr>
      <w:keepNext/>
      <w:spacing w:before="120" w:after="120" w:line="240" w:lineRule="auto"/>
      <w:jc w:val="center"/>
      <w:outlineLvl w:val="1"/>
    </w:pPr>
    <w:rPr>
      <w:rFonts w:ascii="Calibri" w:eastAsia="Times New Roman" w:hAnsi="Calibri" w:cs="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421DF6"/>
    <w:pPr>
      <w:ind w:left="720"/>
      <w:contextualSpacing/>
    </w:pPr>
  </w:style>
  <w:style w:type="character" w:customStyle="1" w:styleId="10">
    <w:name w:val="Заголовок 1 Знак"/>
    <w:basedOn w:val="a1"/>
    <w:link w:val="1"/>
    <w:rsid w:val="00421DF6"/>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421DF6"/>
    <w:rPr>
      <w:rFonts w:ascii="Calibri" w:eastAsia="Times New Roman" w:hAnsi="Calibri" w:cs="Times New Roman"/>
      <w:b/>
      <w:bCs/>
      <w:lang w:eastAsia="ru-RU"/>
    </w:rPr>
  </w:style>
  <w:style w:type="paragraph" w:styleId="a5">
    <w:name w:val="Title"/>
    <w:basedOn w:val="a0"/>
    <w:link w:val="a6"/>
    <w:qFormat/>
    <w:rsid w:val="00421DF6"/>
    <w:pPr>
      <w:spacing w:after="0" w:line="240" w:lineRule="auto"/>
      <w:jc w:val="center"/>
    </w:pPr>
    <w:rPr>
      <w:rFonts w:ascii="Times New Roman" w:eastAsia="Times New Roman" w:hAnsi="Times New Roman" w:cs="Times New Roman"/>
      <w:sz w:val="28"/>
      <w:szCs w:val="20"/>
      <w:lang w:eastAsia="ru-RU"/>
    </w:rPr>
  </w:style>
  <w:style w:type="character" w:customStyle="1" w:styleId="a6">
    <w:name w:val="Название Знак"/>
    <w:basedOn w:val="a1"/>
    <w:link w:val="a5"/>
    <w:rsid w:val="00421DF6"/>
    <w:rPr>
      <w:rFonts w:ascii="Times New Roman" w:eastAsia="Times New Roman" w:hAnsi="Times New Roman" w:cs="Times New Roman"/>
      <w:sz w:val="28"/>
      <w:szCs w:val="20"/>
      <w:lang w:eastAsia="ru-RU"/>
    </w:rPr>
  </w:style>
  <w:style w:type="paragraph" w:styleId="a7">
    <w:name w:val="header"/>
    <w:basedOn w:val="a0"/>
    <w:link w:val="a8"/>
    <w:uiPriority w:val="99"/>
    <w:unhideWhenUsed/>
    <w:rsid w:val="00077BC4"/>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077BC4"/>
  </w:style>
  <w:style w:type="paragraph" w:styleId="a9">
    <w:name w:val="footer"/>
    <w:basedOn w:val="a0"/>
    <w:link w:val="aa"/>
    <w:uiPriority w:val="99"/>
    <w:semiHidden/>
    <w:unhideWhenUsed/>
    <w:rsid w:val="00077BC4"/>
    <w:pPr>
      <w:tabs>
        <w:tab w:val="center" w:pos="4677"/>
        <w:tab w:val="right" w:pos="9355"/>
      </w:tabs>
      <w:spacing w:after="0" w:line="240" w:lineRule="auto"/>
    </w:pPr>
  </w:style>
  <w:style w:type="character" w:customStyle="1" w:styleId="aa">
    <w:name w:val="Нижний колонтитул Знак"/>
    <w:basedOn w:val="a1"/>
    <w:link w:val="a9"/>
    <w:uiPriority w:val="99"/>
    <w:semiHidden/>
    <w:rsid w:val="00077BC4"/>
  </w:style>
  <w:style w:type="character" w:customStyle="1" w:styleId="longtext">
    <w:name w:val="long_text"/>
    <w:basedOn w:val="a1"/>
    <w:rsid w:val="00D03D24"/>
  </w:style>
  <w:style w:type="character" w:customStyle="1" w:styleId="hps">
    <w:name w:val="hps"/>
    <w:basedOn w:val="a1"/>
    <w:rsid w:val="00D03D24"/>
  </w:style>
  <w:style w:type="paragraph" w:customStyle="1" w:styleId="a">
    <w:name w:val="аСписНумер"/>
    <w:basedOn w:val="a0"/>
    <w:uiPriority w:val="99"/>
    <w:rsid w:val="00780FD0"/>
    <w:pPr>
      <w:numPr>
        <w:numId w:val="2"/>
      </w:numPr>
      <w:spacing w:after="0" w:line="360" w:lineRule="auto"/>
      <w:ind w:left="924" w:hanging="357"/>
      <w:jc w:val="both"/>
    </w:pPr>
    <w:rPr>
      <w:rFonts w:ascii="Times New Roman" w:eastAsia="Times New Roman" w:hAnsi="Times New Roman" w:cs="Times New Roman"/>
      <w:sz w:val="28"/>
      <w:szCs w:val="28"/>
      <w:lang w:eastAsia="ru-RU"/>
    </w:rPr>
  </w:style>
  <w:style w:type="table" w:styleId="ab">
    <w:name w:val="Table Grid"/>
    <w:basedOn w:val="a2"/>
    <w:uiPriority w:val="59"/>
    <w:rsid w:val="00F917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z-">
    <w:name w:val="HTML Top of Form"/>
    <w:basedOn w:val="a0"/>
    <w:next w:val="a0"/>
    <w:link w:val="z-0"/>
    <w:hidden/>
    <w:uiPriority w:val="99"/>
    <w:semiHidden/>
    <w:unhideWhenUsed/>
    <w:rsid w:val="0086432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1"/>
    <w:link w:val="z-"/>
    <w:uiPriority w:val="99"/>
    <w:semiHidden/>
    <w:rsid w:val="0086432D"/>
    <w:rPr>
      <w:rFonts w:ascii="Arial" w:eastAsia="Times New Roman" w:hAnsi="Arial" w:cs="Arial"/>
      <w:vanish/>
      <w:sz w:val="16"/>
      <w:szCs w:val="16"/>
      <w:lang w:eastAsia="ru-RU"/>
    </w:rPr>
  </w:style>
  <w:style w:type="character" w:customStyle="1" w:styleId="gt-cc-tc">
    <w:name w:val="gt-cc-tc"/>
    <w:basedOn w:val="a1"/>
    <w:rsid w:val="0086432D"/>
  </w:style>
  <w:style w:type="character" w:customStyle="1" w:styleId="gt-ct-text1">
    <w:name w:val="gt-ct-text1"/>
    <w:basedOn w:val="a1"/>
    <w:rsid w:val="0086432D"/>
    <w:rPr>
      <w:color w:val="222222"/>
      <w:sz w:val="24"/>
      <w:szCs w:val="24"/>
    </w:rPr>
  </w:style>
  <w:style w:type="character" w:customStyle="1" w:styleId="gt-ct-translit1">
    <w:name w:val="gt-ct-translit1"/>
    <w:basedOn w:val="a1"/>
    <w:rsid w:val="0086432D"/>
  </w:style>
  <w:style w:type="character" w:customStyle="1" w:styleId="gt-card-ttl-txt1">
    <w:name w:val="gt-card-ttl-txt1"/>
    <w:basedOn w:val="a1"/>
    <w:rsid w:val="0086432D"/>
    <w:rPr>
      <w:color w:val="222222"/>
    </w:rPr>
  </w:style>
  <w:style w:type="character" w:customStyle="1" w:styleId="gt-ft-text1">
    <w:name w:val="gt-ft-text1"/>
    <w:basedOn w:val="a1"/>
    <w:rsid w:val="0086432D"/>
  </w:style>
  <w:style w:type="paragraph" w:styleId="z-1">
    <w:name w:val="HTML Bottom of Form"/>
    <w:basedOn w:val="a0"/>
    <w:next w:val="a0"/>
    <w:link w:val="z-2"/>
    <w:hidden/>
    <w:uiPriority w:val="99"/>
    <w:semiHidden/>
    <w:unhideWhenUsed/>
    <w:rsid w:val="0086432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1"/>
    <w:link w:val="z-1"/>
    <w:uiPriority w:val="99"/>
    <w:semiHidden/>
    <w:rsid w:val="0086432D"/>
    <w:rPr>
      <w:rFonts w:ascii="Arial" w:eastAsia="Times New Roman" w:hAnsi="Arial" w:cs="Arial"/>
      <w:vanish/>
      <w:sz w:val="16"/>
      <w:szCs w:val="16"/>
      <w:lang w:eastAsia="ru-RU"/>
    </w:rPr>
  </w:style>
  <w:style w:type="paragraph" w:styleId="ac">
    <w:name w:val="Balloon Text"/>
    <w:basedOn w:val="a0"/>
    <w:link w:val="ad"/>
    <w:uiPriority w:val="99"/>
    <w:semiHidden/>
    <w:unhideWhenUsed/>
    <w:rsid w:val="00162930"/>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1629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291235">
      <w:bodyDiv w:val="1"/>
      <w:marLeft w:val="0"/>
      <w:marRight w:val="0"/>
      <w:marTop w:val="0"/>
      <w:marBottom w:val="0"/>
      <w:divBdr>
        <w:top w:val="none" w:sz="0" w:space="0" w:color="auto"/>
        <w:left w:val="none" w:sz="0" w:space="0" w:color="auto"/>
        <w:bottom w:val="none" w:sz="0" w:space="0" w:color="auto"/>
        <w:right w:val="none" w:sz="0" w:space="0" w:color="auto"/>
      </w:divBdr>
      <w:divsChild>
        <w:div w:id="866678520">
          <w:marLeft w:val="0"/>
          <w:marRight w:val="0"/>
          <w:marTop w:val="0"/>
          <w:marBottom w:val="0"/>
          <w:divBdr>
            <w:top w:val="none" w:sz="0" w:space="0" w:color="auto"/>
            <w:left w:val="none" w:sz="0" w:space="0" w:color="auto"/>
            <w:bottom w:val="none" w:sz="0" w:space="0" w:color="auto"/>
            <w:right w:val="none" w:sz="0" w:space="0" w:color="auto"/>
          </w:divBdr>
          <w:divsChild>
            <w:div w:id="1946646767">
              <w:marLeft w:val="0"/>
              <w:marRight w:val="0"/>
              <w:marTop w:val="0"/>
              <w:marBottom w:val="0"/>
              <w:divBdr>
                <w:top w:val="none" w:sz="0" w:space="0" w:color="auto"/>
                <w:left w:val="none" w:sz="0" w:space="0" w:color="auto"/>
                <w:bottom w:val="none" w:sz="0" w:space="0" w:color="auto"/>
                <w:right w:val="none" w:sz="0" w:space="0" w:color="auto"/>
              </w:divBdr>
              <w:divsChild>
                <w:div w:id="557395577">
                  <w:marLeft w:val="0"/>
                  <w:marRight w:val="0"/>
                  <w:marTop w:val="0"/>
                  <w:marBottom w:val="0"/>
                  <w:divBdr>
                    <w:top w:val="none" w:sz="0" w:space="0" w:color="auto"/>
                    <w:left w:val="none" w:sz="0" w:space="0" w:color="auto"/>
                    <w:bottom w:val="none" w:sz="0" w:space="0" w:color="auto"/>
                    <w:right w:val="none" w:sz="0" w:space="0" w:color="auto"/>
                  </w:divBdr>
                  <w:divsChild>
                    <w:div w:id="500896850">
                      <w:marLeft w:val="0"/>
                      <w:marRight w:val="0"/>
                      <w:marTop w:val="0"/>
                      <w:marBottom w:val="0"/>
                      <w:divBdr>
                        <w:top w:val="none" w:sz="0" w:space="0" w:color="auto"/>
                        <w:left w:val="none" w:sz="0" w:space="0" w:color="auto"/>
                        <w:bottom w:val="none" w:sz="0" w:space="0" w:color="auto"/>
                        <w:right w:val="none" w:sz="0" w:space="0" w:color="auto"/>
                      </w:divBdr>
                      <w:divsChild>
                        <w:div w:id="1931162655">
                          <w:marLeft w:val="0"/>
                          <w:marRight w:val="0"/>
                          <w:marTop w:val="0"/>
                          <w:marBottom w:val="0"/>
                          <w:divBdr>
                            <w:top w:val="none" w:sz="0" w:space="0" w:color="auto"/>
                            <w:left w:val="none" w:sz="0" w:space="0" w:color="auto"/>
                            <w:bottom w:val="none" w:sz="0" w:space="0" w:color="auto"/>
                            <w:right w:val="none" w:sz="0" w:space="0" w:color="auto"/>
                          </w:divBdr>
                          <w:divsChild>
                            <w:div w:id="794567629">
                              <w:marLeft w:val="0"/>
                              <w:marRight w:val="0"/>
                              <w:marTop w:val="0"/>
                              <w:marBottom w:val="0"/>
                              <w:divBdr>
                                <w:top w:val="none" w:sz="0" w:space="0" w:color="auto"/>
                                <w:left w:val="none" w:sz="0" w:space="0" w:color="auto"/>
                                <w:bottom w:val="none" w:sz="0" w:space="0" w:color="auto"/>
                                <w:right w:val="none" w:sz="0" w:space="0" w:color="auto"/>
                              </w:divBdr>
                              <w:divsChild>
                                <w:div w:id="132216915">
                                  <w:marLeft w:val="0"/>
                                  <w:marRight w:val="0"/>
                                  <w:marTop w:val="0"/>
                                  <w:marBottom w:val="0"/>
                                  <w:divBdr>
                                    <w:top w:val="none" w:sz="0" w:space="0" w:color="auto"/>
                                    <w:left w:val="none" w:sz="0" w:space="0" w:color="auto"/>
                                    <w:bottom w:val="none" w:sz="0" w:space="0" w:color="auto"/>
                                    <w:right w:val="none" w:sz="0" w:space="0" w:color="auto"/>
                                  </w:divBdr>
                                  <w:divsChild>
                                    <w:div w:id="503666718">
                                      <w:marLeft w:val="60"/>
                                      <w:marRight w:val="0"/>
                                      <w:marTop w:val="0"/>
                                      <w:marBottom w:val="0"/>
                                      <w:divBdr>
                                        <w:top w:val="none" w:sz="0" w:space="0" w:color="auto"/>
                                        <w:left w:val="none" w:sz="0" w:space="0" w:color="auto"/>
                                        <w:bottom w:val="none" w:sz="0" w:space="0" w:color="auto"/>
                                        <w:right w:val="none" w:sz="0" w:space="0" w:color="auto"/>
                                      </w:divBdr>
                                      <w:divsChild>
                                        <w:div w:id="250898440">
                                          <w:marLeft w:val="0"/>
                                          <w:marRight w:val="0"/>
                                          <w:marTop w:val="0"/>
                                          <w:marBottom w:val="0"/>
                                          <w:divBdr>
                                            <w:top w:val="none" w:sz="0" w:space="0" w:color="auto"/>
                                            <w:left w:val="none" w:sz="0" w:space="0" w:color="auto"/>
                                            <w:bottom w:val="none" w:sz="0" w:space="0" w:color="auto"/>
                                            <w:right w:val="none" w:sz="0" w:space="0" w:color="auto"/>
                                          </w:divBdr>
                                          <w:divsChild>
                                            <w:div w:id="619148333">
                                              <w:marLeft w:val="0"/>
                                              <w:marRight w:val="0"/>
                                              <w:marTop w:val="0"/>
                                              <w:marBottom w:val="120"/>
                                              <w:divBdr>
                                                <w:top w:val="single" w:sz="6" w:space="0" w:color="F5F5F5"/>
                                                <w:left w:val="single" w:sz="6" w:space="0" w:color="F5F5F5"/>
                                                <w:bottom w:val="single" w:sz="6" w:space="0" w:color="F5F5F5"/>
                                                <w:right w:val="single" w:sz="6" w:space="0" w:color="F5F5F5"/>
                                              </w:divBdr>
                                              <w:divsChild>
                                                <w:div w:id="1586453457">
                                                  <w:marLeft w:val="0"/>
                                                  <w:marRight w:val="0"/>
                                                  <w:marTop w:val="0"/>
                                                  <w:marBottom w:val="0"/>
                                                  <w:divBdr>
                                                    <w:top w:val="none" w:sz="0" w:space="0" w:color="auto"/>
                                                    <w:left w:val="none" w:sz="0" w:space="0" w:color="auto"/>
                                                    <w:bottom w:val="none" w:sz="0" w:space="0" w:color="auto"/>
                                                    <w:right w:val="none" w:sz="0" w:space="0" w:color="auto"/>
                                                  </w:divBdr>
                                                  <w:divsChild>
                                                    <w:div w:id="1908149925">
                                                      <w:marLeft w:val="0"/>
                                                      <w:marRight w:val="0"/>
                                                      <w:marTop w:val="0"/>
                                                      <w:marBottom w:val="0"/>
                                                      <w:divBdr>
                                                        <w:top w:val="none" w:sz="0" w:space="0" w:color="auto"/>
                                                        <w:left w:val="none" w:sz="0" w:space="0" w:color="auto"/>
                                                        <w:bottom w:val="none" w:sz="0" w:space="0" w:color="auto"/>
                                                        <w:right w:val="none" w:sz="0" w:space="0" w:color="auto"/>
                                                      </w:divBdr>
                                                    </w:div>
                                                  </w:divsChild>
                                                </w:div>
                                                <w:div w:id="1020425635">
                                                  <w:marLeft w:val="0"/>
                                                  <w:marRight w:val="0"/>
                                                  <w:marTop w:val="0"/>
                                                  <w:marBottom w:val="0"/>
                                                  <w:divBdr>
                                                    <w:top w:val="none" w:sz="0" w:space="0" w:color="auto"/>
                                                    <w:left w:val="none" w:sz="0" w:space="0" w:color="auto"/>
                                                    <w:bottom w:val="none" w:sz="0" w:space="0" w:color="auto"/>
                                                    <w:right w:val="none" w:sz="0" w:space="0" w:color="auto"/>
                                                  </w:divBdr>
                                                  <w:divsChild>
                                                    <w:div w:id="376247099">
                                                      <w:marLeft w:val="0"/>
                                                      <w:marRight w:val="0"/>
                                                      <w:marTop w:val="0"/>
                                                      <w:marBottom w:val="0"/>
                                                      <w:divBdr>
                                                        <w:top w:val="none" w:sz="0" w:space="0" w:color="auto"/>
                                                        <w:left w:val="none" w:sz="0" w:space="0" w:color="auto"/>
                                                        <w:bottom w:val="none" w:sz="0" w:space="0" w:color="auto"/>
                                                        <w:right w:val="none" w:sz="0" w:space="0" w:color="auto"/>
                                                      </w:divBdr>
                                                    </w:div>
                                                  </w:divsChild>
                                                </w:div>
                                                <w:div w:id="1846358474">
                                                  <w:marLeft w:val="0"/>
                                                  <w:marRight w:val="0"/>
                                                  <w:marTop w:val="0"/>
                                                  <w:marBottom w:val="0"/>
                                                  <w:divBdr>
                                                    <w:top w:val="none" w:sz="0" w:space="0" w:color="auto"/>
                                                    <w:left w:val="none" w:sz="0" w:space="0" w:color="auto"/>
                                                    <w:bottom w:val="none" w:sz="0" w:space="0" w:color="auto"/>
                                                    <w:right w:val="none" w:sz="0" w:space="0" w:color="auto"/>
                                                  </w:divBdr>
                                                  <w:divsChild>
                                                    <w:div w:id="535776321">
                                                      <w:marLeft w:val="0"/>
                                                      <w:marRight w:val="0"/>
                                                      <w:marTop w:val="0"/>
                                                      <w:marBottom w:val="0"/>
                                                      <w:divBdr>
                                                        <w:top w:val="none" w:sz="0" w:space="0" w:color="auto"/>
                                                        <w:left w:val="none" w:sz="0" w:space="0" w:color="auto"/>
                                                        <w:bottom w:val="none" w:sz="0" w:space="0" w:color="auto"/>
                                                        <w:right w:val="none" w:sz="0" w:space="0" w:color="auto"/>
                                                      </w:divBdr>
                                                      <w:divsChild>
                                                        <w:div w:id="614483694">
                                                          <w:marLeft w:val="0"/>
                                                          <w:marRight w:val="0"/>
                                                          <w:marTop w:val="0"/>
                                                          <w:marBottom w:val="0"/>
                                                          <w:divBdr>
                                                            <w:top w:val="none" w:sz="0" w:space="0" w:color="auto"/>
                                                            <w:left w:val="none" w:sz="0" w:space="0" w:color="auto"/>
                                                            <w:bottom w:val="none" w:sz="0" w:space="0" w:color="auto"/>
                                                            <w:right w:val="none" w:sz="0" w:space="0" w:color="auto"/>
                                                          </w:divBdr>
                                                        </w:div>
                                                        <w:div w:id="80196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65326">
                                              <w:marLeft w:val="0"/>
                                              <w:marRight w:val="0"/>
                                              <w:marTop w:val="180"/>
                                              <w:marBottom w:val="0"/>
                                              <w:divBdr>
                                                <w:top w:val="none" w:sz="0" w:space="0" w:color="auto"/>
                                                <w:left w:val="none" w:sz="0" w:space="0" w:color="auto"/>
                                                <w:bottom w:val="none" w:sz="0" w:space="0" w:color="auto"/>
                                                <w:right w:val="none" w:sz="0" w:space="0" w:color="auto"/>
                                              </w:divBdr>
                                            </w:div>
                                            <w:div w:id="965506720">
                                              <w:marLeft w:val="0"/>
                                              <w:marRight w:val="0"/>
                                              <w:marTop w:val="0"/>
                                              <w:marBottom w:val="0"/>
                                              <w:divBdr>
                                                <w:top w:val="none" w:sz="0" w:space="0" w:color="auto"/>
                                                <w:left w:val="none" w:sz="0" w:space="0" w:color="auto"/>
                                                <w:bottom w:val="none" w:sz="0" w:space="0" w:color="auto"/>
                                                <w:right w:val="none" w:sz="0" w:space="0" w:color="auto"/>
                                              </w:divBdr>
                                              <w:divsChild>
                                                <w:div w:id="1189493024">
                                                  <w:marLeft w:val="0"/>
                                                  <w:marRight w:val="0"/>
                                                  <w:marTop w:val="0"/>
                                                  <w:marBottom w:val="0"/>
                                                  <w:divBdr>
                                                    <w:top w:val="none" w:sz="0" w:space="0" w:color="auto"/>
                                                    <w:left w:val="none" w:sz="0" w:space="0" w:color="auto"/>
                                                    <w:bottom w:val="none" w:sz="0" w:space="0" w:color="auto"/>
                                                    <w:right w:val="none" w:sz="0" w:space="0" w:color="auto"/>
                                                  </w:divBdr>
                                                  <w:divsChild>
                                                    <w:div w:id="118425352">
                                                      <w:marLeft w:val="0"/>
                                                      <w:marRight w:val="0"/>
                                                      <w:marTop w:val="90"/>
                                                      <w:marBottom w:val="90"/>
                                                      <w:divBdr>
                                                        <w:top w:val="none" w:sz="0" w:space="4" w:color="F0C36D"/>
                                                        <w:left w:val="none" w:sz="0" w:space="4" w:color="F0C36D"/>
                                                        <w:bottom w:val="none" w:sz="0" w:space="4" w:color="F0C36D"/>
                                                        <w:right w:val="none" w:sz="0" w:space="4" w:color="F0C36D"/>
                                                      </w:divBdr>
                                                      <w:divsChild>
                                                        <w:div w:id="1217813467">
                                                          <w:marLeft w:val="0"/>
                                                          <w:marRight w:val="0"/>
                                                          <w:marTop w:val="0"/>
                                                          <w:marBottom w:val="0"/>
                                                          <w:divBdr>
                                                            <w:top w:val="none" w:sz="0" w:space="0" w:color="auto"/>
                                                            <w:left w:val="none" w:sz="0" w:space="0" w:color="auto"/>
                                                            <w:bottom w:val="none" w:sz="0" w:space="0" w:color="auto"/>
                                                            <w:right w:val="none" w:sz="0" w:space="0" w:color="auto"/>
                                                          </w:divBdr>
                                                        </w:div>
                                                      </w:divsChild>
                                                    </w:div>
                                                    <w:div w:id="1842310043">
                                                      <w:marLeft w:val="0"/>
                                                      <w:marRight w:val="0"/>
                                                      <w:marTop w:val="0"/>
                                                      <w:marBottom w:val="0"/>
                                                      <w:divBdr>
                                                        <w:top w:val="none" w:sz="0" w:space="0" w:color="auto"/>
                                                        <w:left w:val="none" w:sz="0" w:space="0" w:color="auto"/>
                                                        <w:bottom w:val="none" w:sz="0" w:space="0" w:color="auto"/>
                                                        <w:right w:val="none" w:sz="0" w:space="0" w:color="auto"/>
                                                      </w:divBdr>
                                                      <w:divsChild>
                                                        <w:div w:id="1065761669">
                                                          <w:marLeft w:val="0"/>
                                                          <w:marRight w:val="0"/>
                                                          <w:marTop w:val="0"/>
                                                          <w:marBottom w:val="0"/>
                                                          <w:divBdr>
                                                            <w:top w:val="none" w:sz="0" w:space="0" w:color="auto"/>
                                                            <w:left w:val="none" w:sz="0" w:space="0" w:color="auto"/>
                                                            <w:bottom w:val="none" w:sz="0" w:space="0" w:color="auto"/>
                                                            <w:right w:val="none" w:sz="0" w:space="0" w:color="auto"/>
                                                          </w:divBdr>
                                                        </w:div>
                                                        <w:div w:id="176726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52801">
                                                  <w:marLeft w:val="0"/>
                                                  <w:marRight w:val="0"/>
                                                  <w:marTop w:val="0"/>
                                                  <w:marBottom w:val="0"/>
                                                  <w:divBdr>
                                                    <w:top w:val="none" w:sz="0" w:space="0" w:color="auto"/>
                                                    <w:left w:val="none" w:sz="0" w:space="0" w:color="auto"/>
                                                    <w:bottom w:val="none" w:sz="0" w:space="0" w:color="auto"/>
                                                    <w:right w:val="none" w:sz="0" w:space="0" w:color="auto"/>
                                                  </w:divBdr>
                                                  <w:divsChild>
                                                    <w:div w:id="254217351">
                                                      <w:marLeft w:val="0"/>
                                                      <w:marRight w:val="0"/>
                                                      <w:marTop w:val="0"/>
                                                      <w:marBottom w:val="0"/>
                                                      <w:divBdr>
                                                        <w:top w:val="none" w:sz="0" w:space="0" w:color="auto"/>
                                                        <w:left w:val="none" w:sz="0" w:space="0" w:color="auto"/>
                                                        <w:bottom w:val="none" w:sz="0" w:space="0" w:color="auto"/>
                                                        <w:right w:val="none" w:sz="0" w:space="0" w:color="auto"/>
                                                      </w:divBdr>
                                                      <w:divsChild>
                                                        <w:div w:id="140314662">
                                                          <w:marLeft w:val="0"/>
                                                          <w:marRight w:val="0"/>
                                                          <w:marTop w:val="0"/>
                                                          <w:marBottom w:val="0"/>
                                                          <w:divBdr>
                                                            <w:top w:val="none" w:sz="0" w:space="0" w:color="auto"/>
                                                            <w:left w:val="none" w:sz="0" w:space="0" w:color="auto"/>
                                                            <w:bottom w:val="none" w:sz="0" w:space="0" w:color="auto"/>
                                                            <w:right w:val="none" w:sz="0" w:space="0" w:color="auto"/>
                                                          </w:divBdr>
                                                        </w:div>
                                                        <w:div w:id="30751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7498426">
                                  <w:marLeft w:val="0"/>
                                  <w:marRight w:val="15000"/>
                                  <w:marTop w:val="360"/>
                                  <w:marBottom w:val="0"/>
                                  <w:divBdr>
                                    <w:top w:val="none" w:sz="0" w:space="0" w:color="auto"/>
                                    <w:left w:val="none" w:sz="0" w:space="0" w:color="auto"/>
                                    <w:bottom w:val="none" w:sz="0" w:space="0" w:color="auto"/>
                                    <w:right w:val="none" w:sz="0" w:space="0" w:color="auto"/>
                                  </w:divBdr>
                                  <w:divsChild>
                                    <w:div w:id="1586836606">
                                      <w:marLeft w:val="0"/>
                                      <w:marRight w:val="0"/>
                                      <w:marTop w:val="0"/>
                                      <w:marBottom w:val="0"/>
                                      <w:divBdr>
                                        <w:top w:val="none" w:sz="0" w:space="0" w:color="auto"/>
                                        <w:left w:val="none" w:sz="0" w:space="0" w:color="auto"/>
                                        <w:bottom w:val="none" w:sz="0" w:space="0" w:color="auto"/>
                                        <w:right w:val="none" w:sz="0" w:space="0" w:color="auto"/>
                                      </w:divBdr>
                                      <w:divsChild>
                                        <w:div w:id="1337925223">
                                          <w:marLeft w:val="1500"/>
                                          <w:marRight w:val="0"/>
                                          <w:marTop w:val="0"/>
                                          <w:marBottom w:val="0"/>
                                          <w:divBdr>
                                            <w:top w:val="none" w:sz="0" w:space="0" w:color="auto"/>
                                            <w:left w:val="none" w:sz="0" w:space="0" w:color="auto"/>
                                            <w:bottom w:val="none" w:sz="0" w:space="0" w:color="auto"/>
                                            <w:right w:val="none" w:sz="0" w:space="0" w:color="auto"/>
                                          </w:divBdr>
                                          <w:divsChild>
                                            <w:div w:id="85441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566514">
                                  <w:marLeft w:val="0"/>
                                  <w:marRight w:val="0"/>
                                  <w:marTop w:val="180"/>
                                  <w:marBottom w:val="0"/>
                                  <w:divBdr>
                                    <w:top w:val="none" w:sz="0" w:space="0" w:color="auto"/>
                                    <w:left w:val="none" w:sz="0" w:space="0" w:color="auto"/>
                                    <w:bottom w:val="none" w:sz="0" w:space="0" w:color="auto"/>
                                    <w:right w:val="none" w:sz="0" w:space="0" w:color="auto"/>
                                  </w:divBdr>
                                  <w:divsChild>
                                    <w:div w:id="264001685">
                                      <w:marLeft w:val="0"/>
                                      <w:marRight w:val="0"/>
                                      <w:marTop w:val="0"/>
                                      <w:marBottom w:val="0"/>
                                      <w:divBdr>
                                        <w:top w:val="none" w:sz="0" w:space="0" w:color="auto"/>
                                        <w:left w:val="none" w:sz="0" w:space="0" w:color="auto"/>
                                        <w:bottom w:val="single" w:sz="6" w:space="3" w:color="CCCCCC"/>
                                        <w:right w:val="none" w:sz="0" w:space="0" w:color="auto"/>
                                      </w:divBdr>
                                    </w:div>
                                    <w:div w:id="1641496963">
                                      <w:marLeft w:val="0"/>
                                      <w:marRight w:val="0"/>
                                      <w:marTop w:val="0"/>
                                      <w:marBottom w:val="0"/>
                                      <w:divBdr>
                                        <w:top w:val="none" w:sz="0" w:space="0" w:color="auto"/>
                                        <w:left w:val="none" w:sz="0" w:space="0" w:color="auto"/>
                                        <w:bottom w:val="none" w:sz="0" w:space="0" w:color="auto"/>
                                        <w:right w:val="none" w:sz="0" w:space="0" w:color="auto"/>
                                      </w:divBdr>
                                      <w:divsChild>
                                        <w:div w:id="1194801908">
                                          <w:marLeft w:val="0"/>
                                          <w:marRight w:val="0"/>
                                          <w:marTop w:val="0"/>
                                          <w:marBottom w:val="0"/>
                                          <w:divBdr>
                                            <w:top w:val="none" w:sz="0" w:space="0" w:color="auto"/>
                                            <w:left w:val="none" w:sz="0" w:space="0" w:color="auto"/>
                                            <w:bottom w:val="none" w:sz="0" w:space="0" w:color="auto"/>
                                            <w:right w:val="none" w:sz="0" w:space="0" w:color="auto"/>
                                          </w:divBdr>
                                          <w:divsChild>
                                            <w:div w:id="2081710816">
                                              <w:marLeft w:val="0"/>
                                              <w:marRight w:val="60"/>
                                              <w:marTop w:val="0"/>
                                              <w:marBottom w:val="0"/>
                                              <w:divBdr>
                                                <w:top w:val="none" w:sz="0" w:space="0" w:color="auto"/>
                                                <w:left w:val="none" w:sz="0" w:space="0" w:color="auto"/>
                                                <w:bottom w:val="none" w:sz="0" w:space="0" w:color="auto"/>
                                                <w:right w:val="none" w:sz="0" w:space="0" w:color="auto"/>
                                              </w:divBdr>
                                              <w:divsChild>
                                                <w:div w:id="208691655">
                                                  <w:marLeft w:val="0"/>
                                                  <w:marRight w:val="0"/>
                                                  <w:marTop w:val="0"/>
                                                  <w:marBottom w:val="240"/>
                                                  <w:divBdr>
                                                    <w:top w:val="none" w:sz="0" w:space="0" w:color="auto"/>
                                                    <w:left w:val="none" w:sz="0" w:space="0" w:color="auto"/>
                                                    <w:bottom w:val="none" w:sz="0" w:space="0" w:color="auto"/>
                                                    <w:right w:val="none" w:sz="0" w:space="0" w:color="auto"/>
                                                  </w:divBdr>
                                                  <w:divsChild>
                                                    <w:div w:id="493303979">
                                                      <w:marLeft w:val="0"/>
                                                      <w:marRight w:val="0"/>
                                                      <w:marTop w:val="0"/>
                                                      <w:marBottom w:val="0"/>
                                                      <w:divBdr>
                                                        <w:top w:val="none" w:sz="0" w:space="0" w:color="auto"/>
                                                        <w:left w:val="none" w:sz="0" w:space="0" w:color="auto"/>
                                                        <w:bottom w:val="none" w:sz="0" w:space="0" w:color="auto"/>
                                                        <w:right w:val="none" w:sz="0" w:space="0" w:color="auto"/>
                                                      </w:divBdr>
                                                      <w:divsChild>
                                                        <w:div w:id="521864103">
                                                          <w:marLeft w:val="0"/>
                                                          <w:marRight w:val="0"/>
                                                          <w:marTop w:val="0"/>
                                                          <w:marBottom w:val="0"/>
                                                          <w:divBdr>
                                                            <w:top w:val="none" w:sz="0" w:space="0" w:color="auto"/>
                                                            <w:left w:val="none" w:sz="0" w:space="0" w:color="auto"/>
                                                            <w:bottom w:val="none" w:sz="0" w:space="0" w:color="auto"/>
                                                            <w:right w:val="none" w:sz="0" w:space="0" w:color="auto"/>
                                                          </w:divBdr>
                                                          <w:divsChild>
                                                            <w:div w:id="20376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246809">
                                                  <w:marLeft w:val="0"/>
                                                  <w:marRight w:val="0"/>
                                                  <w:marTop w:val="0"/>
                                                  <w:marBottom w:val="240"/>
                                                  <w:divBdr>
                                                    <w:top w:val="none" w:sz="0" w:space="0" w:color="auto"/>
                                                    <w:left w:val="none" w:sz="0" w:space="0" w:color="auto"/>
                                                    <w:bottom w:val="none" w:sz="0" w:space="0" w:color="auto"/>
                                                    <w:right w:val="none" w:sz="0" w:space="0" w:color="auto"/>
                                                  </w:divBdr>
                                                  <w:divsChild>
                                                    <w:div w:id="1980962342">
                                                      <w:marLeft w:val="0"/>
                                                      <w:marRight w:val="0"/>
                                                      <w:marTop w:val="0"/>
                                                      <w:marBottom w:val="0"/>
                                                      <w:divBdr>
                                                        <w:top w:val="none" w:sz="0" w:space="0" w:color="auto"/>
                                                        <w:left w:val="none" w:sz="0" w:space="0" w:color="auto"/>
                                                        <w:bottom w:val="none" w:sz="0" w:space="0" w:color="auto"/>
                                                        <w:right w:val="none" w:sz="0" w:space="0" w:color="auto"/>
                                                      </w:divBdr>
                                                      <w:divsChild>
                                                        <w:div w:id="1596935430">
                                                          <w:marLeft w:val="0"/>
                                                          <w:marRight w:val="0"/>
                                                          <w:marTop w:val="0"/>
                                                          <w:marBottom w:val="0"/>
                                                          <w:divBdr>
                                                            <w:top w:val="none" w:sz="0" w:space="0" w:color="auto"/>
                                                            <w:left w:val="none" w:sz="0" w:space="0" w:color="auto"/>
                                                            <w:bottom w:val="none" w:sz="0" w:space="0" w:color="auto"/>
                                                            <w:right w:val="none" w:sz="0" w:space="0" w:color="auto"/>
                                                          </w:divBdr>
                                                          <w:divsChild>
                                                            <w:div w:id="9982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822267">
                                                  <w:marLeft w:val="0"/>
                                                  <w:marRight w:val="0"/>
                                                  <w:marTop w:val="0"/>
                                                  <w:marBottom w:val="240"/>
                                                  <w:divBdr>
                                                    <w:top w:val="none" w:sz="0" w:space="0" w:color="auto"/>
                                                    <w:left w:val="none" w:sz="0" w:space="0" w:color="auto"/>
                                                    <w:bottom w:val="none" w:sz="0" w:space="0" w:color="auto"/>
                                                    <w:right w:val="none" w:sz="0" w:space="0" w:color="auto"/>
                                                  </w:divBdr>
                                                  <w:divsChild>
                                                    <w:div w:id="1126584527">
                                                      <w:marLeft w:val="0"/>
                                                      <w:marRight w:val="0"/>
                                                      <w:marTop w:val="0"/>
                                                      <w:marBottom w:val="0"/>
                                                      <w:divBdr>
                                                        <w:top w:val="none" w:sz="0" w:space="0" w:color="auto"/>
                                                        <w:left w:val="none" w:sz="0" w:space="0" w:color="auto"/>
                                                        <w:bottom w:val="none" w:sz="0" w:space="0" w:color="auto"/>
                                                        <w:right w:val="none" w:sz="0" w:space="0" w:color="auto"/>
                                                      </w:divBdr>
                                                      <w:divsChild>
                                                        <w:div w:id="812723378">
                                                          <w:marLeft w:val="0"/>
                                                          <w:marRight w:val="0"/>
                                                          <w:marTop w:val="0"/>
                                                          <w:marBottom w:val="0"/>
                                                          <w:divBdr>
                                                            <w:top w:val="none" w:sz="0" w:space="0" w:color="auto"/>
                                                            <w:left w:val="none" w:sz="0" w:space="0" w:color="auto"/>
                                                            <w:bottom w:val="none" w:sz="0" w:space="0" w:color="auto"/>
                                                            <w:right w:val="none" w:sz="0" w:space="0" w:color="auto"/>
                                                          </w:divBdr>
                                                          <w:divsChild>
                                                            <w:div w:id="176364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29093">
                                                  <w:marLeft w:val="0"/>
                                                  <w:marRight w:val="0"/>
                                                  <w:marTop w:val="0"/>
                                                  <w:marBottom w:val="240"/>
                                                  <w:divBdr>
                                                    <w:top w:val="none" w:sz="0" w:space="0" w:color="auto"/>
                                                    <w:left w:val="none" w:sz="0" w:space="0" w:color="auto"/>
                                                    <w:bottom w:val="none" w:sz="0" w:space="0" w:color="auto"/>
                                                    <w:right w:val="none" w:sz="0" w:space="0" w:color="auto"/>
                                                  </w:divBdr>
                                                  <w:divsChild>
                                                    <w:div w:id="838085394">
                                                      <w:marLeft w:val="0"/>
                                                      <w:marRight w:val="0"/>
                                                      <w:marTop w:val="0"/>
                                                      <w:marBottom w:val="0"/>
                                                      <w:divBdr>
                                                        <w:top w:val="none" w:sz="0" w:space="0" w:color="auto"/>
                                                        <w:left w:val="none" w:sz="0" w:space="0" w:color="auto"/>
                                                        <w:bottom w:val="none" w:sz="0" w:space="0" w:color="auto"/>
                                                        <w:right w:val="none" w:sz="0" w:space="0" w:color="auto"/>
                                                      </w:divBdr>
                                                      <w:divsChild>
                                                        <w:div w:id="78296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527059">
                                          <w:marLeft w:val="0"/>
                                          <w:marRight w:val="0"/>
                                          <w:marTop w:val="0"/>
                                          <w:marBottom w:val="0"/>
                                          <w:divBdr>
                                            <w:top w:val="none" w:sz="0" w:space="0" w:color="auto"/>
                                            <w:left w:val="none" w:sz="0" w:space="0" w:color="auto"/>
                                            <w:bottom w:val="none" w:sz="0" w:space="0" w:color="auto"/>
                                            <w:right w:val="none" w:sz="0" w:space="0" w:color="auto"/>
                                          </w:divBdr>
                                          <w:divsChild>
                                            <w:div w:id="1998455709">
                                              <w:marLeft w:val="60"/>
                                              <w:marRight w:val="0"/>
                                              <w:marTop w:val="0"/>
                                              <w:marBottom w:val="0"/>
                                              <w:divBdr>
                                                <w:top w:val="none" w:sz="0" w:space="0" w:color="auto"/>
                                                <w:left w:val="none" w:sz="0" w:space="0" w:color="auto"/>
                                                <w:bottom w:val="none" w:sz="0" w:space="0" w:color="auto"/>
                                                <w:right w:val="none" w:sz="0" w:space="0" w:color="auto"/>
                                              </w:divBdr>
                                              <w:divsChild>
                                                <w:div w:id="1047997182">
                                                  <w:marLeft w:val="0"/>
                                                  <w:marRight w:val="0"/>
                                                  <w:marTop w:val="0"/>
                                                  <w:marBottom w:val="240"/>
                                                  <w:divBdr>
                                                    <w:top w:val="none" w:sz="0" w:space="0" w:color="auto"/>
                                                    <w:left w:val="none" w:sz="0" w:space="0" w:color="auto"/>
                                                    <w:bottom w:val="none" w:sz="0" w:space="0" w:color="auto"/>
                                                    <w:right w:val="none" w:sz="0" w:space="0" w:color="auto"/>
                                                  </w:divBdr>
                                                  <w:divsChild>
                                                    <w:div w:id="1924096635">
                                                      <w:marLeft w:val="0"/>
                                                      <w:marRight w:val="0"/>
                                                      <w:marTop w:val="0"/>
                                                      <w:marBottom w:val="0"/>
                                                      <w:divBdr>
                                                        <w:top w:val="none" w:sz="0" w:space="0" w:color="auto"/>
                                                        <w:left w:val="none" w:sz="0" w:space="0" w:color="auto"/>
                                                        <w:bottom w:val="none" w:sz="0" w:space="0" w:color="auto"/>
                                                        <w:right w:val="none" w:sz="0" w:space="0" w:color="auto"/>
                                                      </w:divBdr>
                                                      <w:divsChild>
                                                        <w:div w:id="161548718">
                                                          <w:marLeft w:val="0"/>
                                                          <w:marRight w:val="0"/>
                                                          <w:marTop w:val="0"/>
                                                          <w:marBottom w:val="0"/>
                                                          <w:divBdr>
                                                            <w:top w:val="none" w:sz="0" w:space="0" w:color="auto"/>
                                                            <w:left w:val="none" w:sz="0" w:space="0" w:color="auto"/>
                                                            <w:bottom w:val="none" w:sz="0" w:space="0" w:color="auto"/>
                                                            <w:right w:val="none" w:sz="0" w:space="0" w:color="auto"/>
                                                          </w:divBdr>
                                                          <w:divsChild>
                                                            <w:div w:id="99025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417650">
                              <w:marLeft w:val="0"/>
                              <w:marRight w:val="0"/>
                              <w:marTop w:val="240"/>
                              <w:marBottom w:val="525"/>
                              <w:divBdr>
                                <w:top w:val="none" w:sz="0" w:space="0" w:color="auto"/>
                                <w:left w:val="none" w:sz="0" w:space="0" w:color="auto"/>
                                <w:bottom w:val="none" w:sz="0" w:space="0" w:color="auto"/>
                                <w:right w:val="none" w:sz="0" w:space="0" w:color="auto"/>
                              </w:divBdr>
                              <w:divsChild>
                                <w:div w:id="213610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772959">
              <w:marLeft w:val="0"/>
              <w:marRight w:val="0"/>
              <w:marTop w:val="0"/>
              <w:marBottom w:val="0"/>
              <w:divBdr>
                <w:top w:val="single" w:sz="6" w:space="31" w:color="F0C36D"/>
                <w:left w:val="single" w:sz="6" w:space="31" w:color="F0C36D"/>
                <w:bottom w:val="single" w:sz="6" w:space="31" w:color="F0C36D"/>
                <w:right w:val="single" w:sz="6" w:space="31" w:color="F0C36D"/>
              </w:divBdr>
            </w:div>
            <w:div w:id="785848484">
              <w:marLeft w:val="0"/>
              <w:marRight w:val="0"/>
              <w:marTop w:val="0"/>
              <w:marBottom w:val="0"/>
              <w:divBdr>
                <w:top w:val="single" w:sz="6" w:space="31" w:color="F0C36D"/>
                <w:left w:val="single" w:sz="6" w:space="31" w:color="F0C36D"/>
                <w:bottom w:val="single" w:sz="6" w:space="31" w:color="F0C36D"/>
                <w:right w:val="single" w:sz="6" w:space="31" w:color="F0C36D"/>
              </w:divBdr>
            </w:div>
            <w:div w:id="1259288210">
              <w:marLeft w:val="0"/>
              <w:marRight w:val="0"/>
              <w:marTop w:val="0"/>
              <w:marBottom w:val="0"/>
              <w:divBdr>
                <w:top w:val="single" w:sz="6" w:space="31" w:color="F0C36D"/>
                <w:left w:val="single" w:sz="6" w:space="31" w:color="F0C36D"/>
                <w:bottom w:val="single" w:sz="6" w:space="31" w:color="F0C36D"/>
                <w:right w:val="single" w:sz="6" w:space="31" w:color="F0C36D"/>
              </w:divBdr>
            </w:div>
            <w:div w:id="279995654">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2.wdp"/><Relationship Id="rId18" Type="http://schemas.openxmlformats.org/officeDocument/2006/relationships/image" Target="media/image6.wmf"/><Relationship Id="rId26" Type="http://schemas.openxmlformats.org/officeDocument/2006/relationships/image" Target="media/image10.png"/><Relationship Id="rId39" Type="http://schemas.openxmlformats.org/officeDocument/2006/relationships/image" Target="media/image17.wmf"/><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oleObject" Target="embeddings/oleObject9.bin"/><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image" Target="media/image14.wmf"/><Relationship Id="rId38" Type="http://schemas.openxmlformats.org/officeDocument/2006/relationships/oleObject" Target="embeddings/oleObject11.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2.wmf"/><Relationship Id="rId41"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24" Type="http://schemas.openxmlformats.org/officeDocument/2006/relationships/image" Target="media/image9.wmf"/><Relationship Id="rId32" Type="http://schemas.openxmlformats.org/officeDocument/2006/relationships/oleObject" Target="embeddings/oleObject8.bin"/><Relationship Id="rId37" Type="http://schemas.openxmlformats.org/officeDocument/2006/relationships/image" Target="media/image16.wmf"/><Relationship Id="rId40" Type="http://schemas.openxmlformats.org/officeDocument/2006/relationships/oleObject" Target="embeddings/oleObject12.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1.jpeg"/><Relationship Id="rId36" Type="http://schemas.openxmlformats.org/officeDocument/2006/relationships/oleObject" Target="embeddings/oleObject10.bin"/><Relationship Id="rId10" Type="http://schemas.openxmlformats.org/officeDocument/2006/relationships/image" Target="media/image2.png"/><Relationship Id="rId19" Type="http://schemas.openxmlformats.org/officeDocument/2006/relationships/oleObject" Target="embeddings/oleObject3.bin"/><Relationship Id="rId31" Type="http://schemas.openxmlformats.org/officeDocument/2006/relationships/image" Target="media/image13.wmf"/><Relationship Id="rId4" Type="http://schemas.openxmlformats.org/officeDocument/2006/relationships/settings" Target="settings.xml"/><Relationship Id="rId9" Type="http://schemas.microsoft.com/office/2007/relationships/hdphoto" Target="NULL"/><Relationship Id="rId14" Type="http://schemas.openxmlformats.org/officeDocument/2006/relationships/image" Target="media/image4.wmf"/><Relationship Id="rId22" Type="http://schemas.openxmlformats.org/officeDocument/2006/relationships/image" Target="media/image8.wmf"/><Relationship Id="rId27" Type="http://schemas.microsoft.com/office/2007/relationships/hdphoto" Target="media/hdphoto3.wdp"/><Relationship Id="rId30" Type="http://schemas.openxmlformats.org/officeDocument/2006/relationships/oleObject" Target="embeddings/oleObject7.bin"/><Relationship Id="rId35" Type="http://schemas.openxmlformats.org/officeDocument/2006/relationships/image" Target="media/image15.w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11B23-9CBE-4A2A-AAF3-9452DA8E6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5781</TotalTime>
  <Pages>13</Pages>
  <Words>4939</Words>
  <Characters>28155</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dc:creator>
  <cp:keywords/>
  <dc:description/>
  <cp:lastModifiedBy>Пользователь Windows</cp:lastModifiedBy>
  <cp:revision>81</cp:revision>
  <dcterms:created xsi:type="dcterms:W3CDTF">2013-08-19T10:18:00Z</dcterms:created>
  <dcterms:modified xsi:type="dcterms:W3CDTF">2017-08-30T06:31:00Z</dcterms:modified>
</cp:coreProperties>
</file>