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93524" w:rsidRDefault="00293524" w:rsidP="0081438F">
      <w:pPr>
        <w:spacing w:after="0" w:line="288" w:lineRule="auto"/>
        <w:jc w:val="center"/>
        <w:rPr>
          <w:rFonts w:ascii="Times New Roman" w:hAnsi="Times New Roman"/>
          <w:sz w:val="28"/>
          <w:szCs w:val="28"/>
        </w:rPr>
      </w:pPr>
      <w:r w:rsidRPr="007249D7">
        <w:rPr>
          <w:rFonts w:ascii="Times New Roman" w:hAnsi="Times New Roman"/>
          <w:sz w:val="28"/>
          <w:szCs w:val="28"/>
        </w:rPr>
        <w:t>СОДЕРЖАНИЕ</w:t>
      </w:r>
    </w:p>
    <w:p w:rsidR="008D0BAD" w:rsidRDefault="008D0BAD" w:rsidP="0081438F">
      <w:pPr>
        <w:spacing w:after="0" w:line="288" w:lineRule="auto"/>
        <w:jc w:val="center"/>
        <w:rPr>
          <w:rFonts w:ascii="Times New Roman" w:hAnsi="Times New Roman"/>
          <w:sz w:val="28"/>
          <w:szCs w:val="28"/>
        </w:rPr>
      </w:pPr>
    </w:p>
    <w:p w:rsidR="008D0BAD" w:rsidRPr="008D0BAD" w:rsidRDefault="008D0BAD" w:rsidP="0081438F">
      <w:pPr>
        <w:spacing w:after="0" w:line="288" w:lineRule="auto"/>
        <w:ind w:firstLine="142"/>
        <w:jc w:val="both"/>
        <w:rPr>
          <w:rFonts w:ascii="Times New Roman" w:hAnsi="Times New Roman" w:cs="Times New Roman"/>
          <w:sz w:val="28"/>
          <w:szCs w:val="28"/>
        </w:rPr>
      </w:pPr>
      <w:r w:rsidRPr="008D0BAD">
        <w:rPr>
          <w:rFonts w:ascii="Times New Roman" w:hAnsi="Times New Roman" w:cs="Times New Roman"/>
          <w:sz w:val="28"/>
          <w:szCs w:val="28"/>
        </w:rPr>
        <w:t>Введение</w:t>
      </w:r>
      <w:r w:rsidR="002D7C75">
        <w:rPr>
          <w:rFonts w:ascii="Times New Roman" w:hAnsi="Times New Roman" w:cs="Times New Roman"/>
          <w:sz w:val="28"/>
          <w:szCs w:val="28"/>
        </w:rPr>
        <w:t>………………………………………………………………</w:t>
      </w:r>
      <w:r w:rsidR="0081438F">
        <w:rPr>
          <w:rFonts w:ascii="Times New Roman" w:hAnsi="Times New Roman" w:cs="Times New Roman"/>
          <w:sz w:val="28"/>
          <w:szCs w:val="28"/>
        </w:rPr>
        <w:t>…</w:t>
      </w:r>
      <w:r w:rsidR="00267E93">
        <w:rPr>
          <w:rFonts w:ascii="Times New Roman" w:hAnsi="Times New Roman" w:cs="Times New Roman"/>
          <w:sz w:val="28"/>
          <w:szCs w:val="28"/>
        </w:rPr>
        <w:t>……….</w:t>
      </w:r>
      <w:r w:rsidR="0081438F">
        <w:rPr>
          <w:rFonts w:ascii="Times New Roman" w:hAnsi="Times New Roman" w:cs="Times New Roman"/>
          <w:sz w:val="28"/>
          <w:szCs w:val="28"/>
        </w:rPr>
        <w:t>.4</w:t>
      </w:r>
    </w:p>
    <w:p w:rsidR="008D0BAD" w:rsidRDefault="008D0BAD" w:rsidP="0081438F">
      <w:pPr>
        <w:spacing w:after="0" w:line="288" w:lineRule="auto"/>
        <w:ind w:firstLine="142"/>
        <w:jc w:val="both"/>
        <w:rPr>
          <w:rFonts w:ascii="Times New Roman" w:hAnsi="Times New Roman" w:cs="Times New Roman"/>
          <w:sz w:val="28"/>
          <w:szCs w:val="28"/>
        </w:rPr>
      </w:pPr>
      <w:r w:rsidRPr="008D0BAD">
        <w:rPr>
          <w:rFonts w:ascii="Times New Roman" w:hAnsi="Times New Roman" w:cs="Times New Roman"/>
          <w:sz w:val="28"/>
          <w:szCs w:val="28"/>
        </w:rPr>
        <w:t xml:space="preserve">ОБЩИЕ ВОПРОСЫ ДИАГНОСТИРОВАНИЯ НАДЕЖНОСТИ, </w:t>
      </w:r>
    </w:p>
    <w:p w:rsidR="008D0BAD" w:rsidRPr="008D0BAD" w:rsidRDefault="008D0BAD" w:rsidP="0081438F">
      <w:pPr>
        <w:spacing w:after="0" w:line="288" w:lineRule="auto"/>
        <w:ind w:firstLine="142"/>
        <w:jc w:val="both"/>
        <w:rPr>
          <w:rFonts w:ascii="Times New Roman" w:hAnsi="Times New Roman" w:cs="Times New Roman"/>
          <w:sz w:val="28"/>
          <w:szCs w:val="28"/>
        </w:rPr>
      </w:pPr>
      <w:r w:rsidRPr="008D0BAD">
        <w:rPr>
          <w:rFonts w:ascii="Times New Roman" w:hAnsi="Times New Roman" w:cs="Times New Roman"/>
          <w:sz w:val="28"/>
          <w:szCs w:val="28"/>
        </w:rPr>
        <w:t>БЕЗОПАСНОСТИ И РИСКА</w:t>
      </w:r>
      <w:r w:rsidR="002D7C75">
        <w:rPr>
          <w:rFonts w:ascii="Times New Roman" w:hAnsi="Times New Roman" w:cs="Times New Roman"/>
          <w:sz w:val="28"/>
          <w:szCs w:val="28"/>
        </w:rPr>
        <w:t>……………………………………………</w:t>
      </w:r>
      <w:r w:rsidR="00267E93">
        <w:rPr>
          <w:rFonts w:ascii="Times New Roman" w:hAnsi="Times New Roman" w:cs="Times New Roman"/>
          <w:sz w:val="28"/>
          <w:szCs w:val="28"/>
        </w:rPr>
        <w:t>……….</w:t>
      </w:r>
      <w:r w:rsidR="0081438F">
        <w:rPr>
          <w:rFonts w:ascii="Times New Roman" w:hAnsi="Times New Roman" w:cs="Times New Roman"/>
          <w:sz w:val="28"/>
          <w:szCs w:val="28"/>
        </w:rPr>
        <w:t>5</w:t>
      </w:r>
      <w:r w:rsidRPr="008D0BAD">
        <w:rPr>
          <w:rFonts w:ascii="Times New Roman" w:hAnsi="Times New Roman" w:cs="Times New Roman"/>
          <w:sz w:val="28"/>
          <w:szCs w:val="28"/>
        </w:rPr>
        <w:t xml:space="preserve">                       </w:t>
      </w:r>
    </w:p>
    <w:p w:rsidR="008D0BAD" w:rsidRPr="008D0BAD" w:rsidRDefault="008D0BAD" w:rsidP="0081438F">
      <w:pPr>
        <w:pStyle w:val="ab"/>
        <w:numPr>
          <w:ilvl w:val="0"/>
          <w:numId w:val="13"/>
        </w:numPr>
        <w:tabs>
          <w:tab w:val="left" w:pos="567"/>
        </w:tabs>
        <w:spacing w:after="0" w:line="288" w:lineRule="auto"/>
        <w:ind w:left="0" w:firstLine="142"/>
        <w:jc w:val="both"/>
        <w:rPr>
          <w:rFonts w:ascii="Times New Roman" w:hAnsi="Times New Roman" w:cs="Times New Roman"/>
          <w:sz w:val="28"/>
          <w:szCs w:val="28"/>
        </w:rPr>
      </w:pPr>
      <w:r w:rsidRPr="008D0BAD">
        <w:rPr>
          <w:rFonts w:ascii="Times New Roman" w:hAnsi="Times New Roman" w:cs="Times New Roman"/>
          <w:sz w:val="28"/>
          <w:szCs w:val="28"/>
        </w:rPr>
        <w:t xml:space="preserve">Понятие безопасности оборудования как  показателя его качества  </w:t>
      </w:r>
    </w:p>
    <w:p w:rsidR="008D0BAD" w:rsidRPr="008D0BAD" w:rsidRDefault="00C84574" w:rsidP="0081438F">
      <w:pPr>
        <w:pStyle w:val="ab"/>
        <w:spacing w:after="0" w:line="288" w:lineRule="auto"/>
        <w:ind w:left="0" w:firstLine="142"/>
        <w:jc w:val="both"/>
        <w:rPr>
          <w:rFonts w:ascii="Times New Roman" w:hAnsi="Times New Roman" w:cs="Times New Roman"/>
          <w:sz w:val="28"/>
          <w:szCs w:val="28"/>
        </w:rPr>
      </w:pPr>
      <w:r>
        <w:rPr>
          <w:rFonts w:ascii="Times New Roman" w:hAnsi="Times New Roman" w:cs="Times New Roman"/>
          <w:sz w:val="28"/>
          <w:szCs w:val="28"/>
        </w:rPr>
        <w:t xml:space="preserve">      </w:t>
      </w:r>
      <w:r w:rsidR="008D0BAD" w:rsidRPr="008D0BAD">
        <w:rPr>
          <w:rFonts w:ascii="Times New Roman" w:hAnsi="Times New Roman" w:cs="Times New Roman"/>
          <w:sz w:val="28"/>
          <w:szCs w:val="28"/>
        </w:rPr>
        <w:t>и технического состояния</w:t>
      </w:r>
      <w:r w:rsidR="002D7C75">
        <w:rPr>
          <w:rFonts w:ascii="Times New Roman" w:hAnsi="Times New Roman" w:cs="Times New Roman"/>
          <w:sz w:val="28"/>
          <w:szCs w:val="28"/>
        </w:rPr>
        <w:t>…………………………………………</w:t>
      </w:r>
      <w:r w:rsidR="00267E93">
        <w:rPr>
          <w:rFonts w:ascii="Times New Roman" w:hAnsi="Times New Roman" w:cs="Times New Roman"/>
          <w:sz w:val="28"/>
          <w:szCs w:val="28"/>
        </w:rPr>
        <w:t>…………</w:t>
      </w:r>
      <w:r w:rsidR="0081438F">
        <w:rPr>
          <w:rFonts w:ascii="Times New Roman" w:hAnsi="Times New Roman" w:cs="Times New Roman"/>
          <w:sz w:val="28"/>
          <w:szCs w:val="28"/>
        </w:rPr>
        <w:t>5</w:t>
      </w:r>
    </w:p>
    <w:p w:rsidR="008D0BAD" w:rsidRPr="008D0BAD" w:rsidRDefault="008D0BAD" w:rsidP="0081438F">
      <w:pPr>
        <w:pStyle w:val="2"/>
        <w:spacing w:before="0" w:after="0" w:line="288" w:lineRule="auto"/>
        <w:ind w:firstLine="142"/>
        <w:jc w:val="both"/>
        <w:rPr>
          <w:rFonts w:ascii="Times New Roman" w:hAnsi="Times New Roman"/>
          <w:b w:val="0"/>
          <w:sz w:val="28"/>
          <w:szCs w:val="28"/>
        </w:rPr>
      </w:pPr>
      <w:r w:rsidRPr="008D0BAD">
        <w:rPr>
          <w:rFonts w:ascii="Times New Roman" w:hAnsi="Times New Roman"/>
          <w:b w:val="0"/>
          <w:sz w:val="28"/>
          <w:szCs w:val="28"/>
        </w:rPr>
        <w:t>1.1 Сущность ресурсной механики</w:t>
      </w:r>
      <w:r w:rsidR="002D7C75">
        <w:rPr>
          <w:rFonts w:ascii="Times New Roman" w:hAnsi="Times New Roman"/>
          <w:b w:val="0"/>
          <w:sz w:val="28"/>
          <w:szCs w:val="28"/>
        </w:rPr>
        <w:t>……………………………………</w:t>
      </w:r>
      <w:r w:rsidR="00267E93">
        <w:rPr>
          <w:rFonts w:ascii="Times New Roman" w:hAnsi="Times New Roman"/>
          <w:b w:val="0"/>
          <w:sz w:val="28"/>
          <w:szCs w:val="28"/>
        </w:rPr>
        <w:t>……….</w:t>
      </w:r>
      <w:r w:rsidR="002D7C75">
        <w:rPr>
          <w:rFonts w:ascii="Times New Roman" w:hAnsi="Times New Roman"/>
          <w:b w:val="0"/>
          <w:sz w:val="28"/>
          <w:szCs w:val="28"/>
        </w:rPr>
        <w:t>.</w:t>
      </w:r>
      <w:r w:rsidR="0081438F">
        <w:rPr>
          <w:rFonts w:ascii="Times New Roman" w:hAnsi="Times New Roman"/>
          <w:b w:val="0"/>
          <w:sz w:val="28"/>
          <w:szCs w:val="28"/>
        </w:rPr>
        <w:t>10</w:t>
      </w:r>
    </w:p>
    <w:p w:rsidR="00C84574" w:rsidRDefault="008D0BAD" w:rsidP="0081438F">
      <w:pPr>
        <w:pStyle w:val="ab"/>
        <w:numPr>
          <w:ilvl w:val="0"/>
          <w:numId w:val="13"/>
        </w:numPr>
        <w:tabs>
          <w:tab w:val="left" w:pos="567"/>
          <w:tab w:val="left" w:pos="1134"/>
        </w:tabs>
        <w:spacing w:after="0" w:line="288" w:lineRule="auto"/>
        <w:ind w:left="0" w:firstLine="142"/>
        <w:jc w:val="both"/>
        <w:rPr>
          <w:rFonts w:ascii="Times New Roman" w:hAnsi="Times New Roman" w:cs="Times New Roman"/>
          <w:sz w:val="28"/>
          <w:szCs w:val="28"/>
        </w:rPr>
      </w:pPr>
      <w:r w:rsidRPr="008D0BAD">
        <w:rPr>
          <w:rFonts w:ascii="Times New Roman" w:hAnsi="Times New Roman" w:cs="Times New Roman"/>
          <w:sz w:val="28"/>
          <w:szCs w:val="28"/>
        </w:rPr>
        <w:t>Модели надежности и безопасности в аспекте контроля</w:t>
      </w:r>
    </w:p>
    <w:p w:rsidR="008D0BAD" w:rsidRPr="00C84574" w:rsidRDefault="00C84574" w:rsidP="0081438F">
      <w:pPr>
        <w:tabs>
          <w:tab w:val="left" w:pos="709"/>
        </w:tabs>
        <w:spacing w:after="0" w:line="288" w:lineRule="auto"/>
        <w:ind w:firstLine="142"/>
        <w:jc w:val="both"/>
        <w:rPr>
          <w:rFonts w:ascii="Times New Roman" w:hAnsi="Times New Roman" w:cs="Times New Roman"/>
          <w:sz w:val="28"/>
          <w:szCs w:val="28"/>
        </w:rPr>
      </w:pPr>
      <w:r>
        <w:rPr>
          <w:rFonts w:ascii="Times New Roman" w:hAnsi="Times New Roman" w:cs="Times New Roman"/>
          <w:sz w:val="28"/>
          <w:szCs w:val="28"/>
        </w:rPr>
        <w:t xml:space="preserve">     </w:t>
      </w:r>
      <w:r w:rsidR="008D0BAD" w:rsidRPr="00C84574">
        <w:rPr>
          <w:rFonts w:ascii="Times New Roman" w:hAnsi="Times New Roman" w:cs="Times New Roman"/>
          <w:sz w:val="28"/>
          <w:szCs w:val="28"/>
        </w:rPr>
        <w:t>технического состояния</w:t>
      </w:r>
      <w:r w:rsidR="002D7C75">
        <w:rPr>
          <w:rFonts w:ascii="Times New Roman" w:hAnsi="Times New Roman" w:cs="Times New Roman"/>
          <w:sz w:val="28"/>
          <w:szCs w:val="28"/>
        </w:rPr>
        <w:t>……………………………………………</w:t>
      </w:r>
      <w:r w:rsidR="00267E93">
        <w:rPr>
          <w:rFonts w:ascii="Times New Roman" w:hAnsi="Times New Roman" w:cs="Times New Roman"/>
          <w:sz w:val="28"/>
          <w:szCs w:val="28"/>
        </w:rPr>
        <w:t>……….</w:t>
      </w:r>
      <w:r w:rsidR="002D7C75">
        <w:rPr>
          <w:rFonts w:ascii="Times New Roman" w:hAnsi="Times New Roman" w:cs="Times New Roman"/>
          <w:sz w:val="28"/>
          <w:szCs w:val="28"/>
        </w:rPr>
        <w:t>..</w:t>
      </w:r>
      <w:r w:rsidR="0081438F">
        <w:rPr>
          <w:rFonts w:ascii="Times New Roman" w:hAnsi="Times New Roman" w:cs="Times New Roman"/>
          <w:sz w:val="28"/>
          <w:szCs w:val="28"/>
        </w:rPr>
        <w:t>12</w:t>
      </w:r>
    </w:p>
    <w:p w:rsidR="008D0BAD" w:rsidRPr="008D0BAD" w:rsidRDefault="008D0BAD" w:rsidP="0081438F">
      <w:pPr>
        <w:spacing w:after="0" w:line="288" w:lineRule="auto"/>
        <w:ind w:firstLine="142"/>
        <w:jc w:val="both"/>
      </w:pPr>
      <w:r>
        <w:rPr>
          <w:rFonts w:ascii="Times New Roman" w:hAnsi="Times New Roman"/>
          <w:sz w:val="28"/>
          <w:szCs w:val="28"/>
        </w:rPr>
        <w:t xml:space="preserve">2.1 </w:t>
      </w:r>
      <w:r w:rsidRPr="008D0BAD">
        <w:rPr>
          <w:rFonts w:ascii="Times New Roman" w:hAnsi="Times New Roman"/>
          <w:sz w:val="28"/>
          <w:szCs w:val="28"/>
        </w:rPr>
        <w:t>Методы нахождения вероятности безотказной работы</w:t>
      </w:r>
      <w:r w:rsidR="002D7C75">
        <w:rPr>
          <w:rFonts w:ascii="Times New Roman" w:hAnsi="Times New Roman"/>
          <w:sz w:val="28"/>
          <w:szCs w:val="28"/>
        </w:rPr>
        <w:t>……………</w:t>
      </w:r>
      <w:r w:rsidR="00267E93">
        <w:rPr>
          <w:rFonts w:ascii="Times New Roman" w:hAnsi="Times New Roman"/>
          <w:sz w:val="28"/>
          <w:szCs w:val="28"/>
        </w:rPr>
        <w:t>……...</w:t>
      </w:r>
      <w:r w:rsidR="002A0A70">
        <w:rPr>
          <w:rFonts w:ascii="Times New Roman" w:hAnsi="Times New Roman"/>
          <w:sz w:val="28"/>
          <w:szCs w:val="28"/>
        </w:rPr>
        <w:t>14</w:t>
      </w:r>
    </w:p>
    <w:p w:rsidR="00C84574" w:rsidRDefault="008D0BAD" w:rsidP="0081438F">
      <w:pPr>
        <w:spacing w:after="0" w:line="288" w:lineRule="auto"/>
        <w:ind w:firstLine="142"/>
        <w:jc w:val="both"/>
        <w:rPr>
          <w:rFonts w:ascii="Times New Roman" w:hAnsi="Times New Roman" w:cs="Times New Roman"/>
          <w:sz w:val="28"/>
          <w:szCs w:val="28"/>
        </w:rPr>
      </w:pPr>
      <w:r w:rsidRPr="008D0BAD">
        <w:rPr>
          <w:rFonts w:ascii="Times New Roman" w:hAnsi="Times New Roman" w:cs="Times New Roman"/>
          <w:sz w:val="28"/>
          <w:szCs w:val="28"/>
        </w:rPr>
        <w:t>2.2 Концепция допустимого риска и индекс безопасности</w:t>
      </w:r>
    </w:p>
    <w:p w:rsidR="008D0BAD" w:rsidRPr="008D0BAD" w:rsidRDefault="008D0BAD" w:rsidP="0081438F">
      <w:pPr>
        <w:spacing w:after="0" w:line="288" w:lineRule="auto"/>
        <w:ind w:firstLine="142"/>
        <w:jc w:val="both"/>
        <w:rPr>
          <w:rFonts w:ascii="Times New Roman" w:hAnsi="Times New Roman" w:cs="Times New Roman"/>
          <w:sz w:val="28"/>
          <w:szCs w:val="28"/>
        </w:rPr>
      </w:pPr>
      <w:r w:rsidRPr="008D0BAD">
        <w:rPr>
          <w:rFonts w:ascii="Times New Roman" w:hAnsi="Times New Roman" w:cs="Times New Roman"/>
          <w:sz w:val="28"/>
          <w:szCs w:val="28"/>
        </w:rPr>
        <w:t xml:space="preserve"> </w:t>
      </w:r>
      <w:r w:rsidR="00C84574">
        <w:rPr>
          <w:rFonts w:ascii="Times New Roman" w:hAnsi="Times New Roman" w:cs="Times New Roman"/>
          <w:sz w:val="28"/>
          <w:szCs w:val="28"/>
        </w:rPr>
        <w:t xml:space="preserve">    </w:t>
      </w:r>
      <w:r w:rsidRPr="008D0BAD">
        <w:rPr>
          <w:rFonts w:ascii="Times New Roman" w:hAnsi="Times New Roman" w:cs="Times New Roman"/>
          <w:sz w:val="28"/>
          <w:szCs w:val="28"/>
        </w:rPr>
        <w:t>при постепенных отказах</w:t>
      </w:r>
      <w:r w:rsidR="002D7C75">
        <w:rPr>
          <w:rFonts w:ascii="Times New Roman" w:hAnsi="Times New Roman" w:cs="Times New Roman"/>
          <w:sz w:val="28"/>
          <w:szCs w:val="28"/>
        </w:rPr>
        <w:t>………………………………………………</w:t>
      </w:r>
      <w:r w:rsidR="00267E93">
        <w:rPr>
          <w:rFonts w:ascii="Times New Roman" w:hAnsi="Times New Roman" w:cs="Times New Roman"/>
          <w:sz w:val="28"/>
          <w:szCs w:val="28"/>
        </w:rPr>
        <w:t>…….</w:t>
      </w:r>
      <w:r w:rsidR="002A0A70">
        <w:rPr>
          <w:rFonts w:ascii="Times New Roman" w:hAnsi="Times New Roman" w:cs="Times New Roman"/>
          <w:sz w:val="28"/>
          <w:szCs w:val="28"/>
        </w:rPr>
        <w:t>21</w:t>
      </w:r>
    </w:p>
    <w:p w:rsidR="008D0BAD" w:rsidRPr="008D0BAD" w:rsidRDefault="008D0BAD" w:rsidP="0081438F">
      <w:pPr>
        <w:spacing w:after="0" w:line="288" w:lineRule="auto"/>
        <w:ind w:firstLine="142"/>
        <w:jc w:val="both"/>
        <w:rPr>
          <w:rFonts w:ascii="Times New Roman" w:hAnsi="Times New Roman" w:cs="Times New Roman"/>
          <w:sz w:val="28"/>
          <w:szCs w:val="28"/>
        </w:rPr>
      </w:pPr>
      <w:r w:rsidRPr="008D0BAD">
        <w:rPr>
          <w:rFonts w:ascii="Times New Roman" w:hAnsi="Times New Roman" w:cs="Times New Roman"/>
          <w:sz w:val="28"/>
          <w:szCs w:val="28"/>
        </w:rPr>
        <w:t>2.3 Индекс безопасности при мгновенных отказах</w:t>
      </w:r>
      <w:r w:rsidR="002D7C75">
        <w:rPr>
          <w:rFonts w:ascii="Times New Roman" w:hAnsi="Times New Roman" w:cs="Times New Roman"/>
          <w:sz w:val="28"/>
          <w:szCs w:val="28"/>
        </w:rPr>
        <w:t>………………………</w:t>
      </w:r>
      <w:r w:rsidR="00267E93">
        <w:rPr>
          <w:rFonts w:ascii="Times New Roman" w:hAnsi="Times New Roman" w:cs="Times New Roman"/>
          <w:sz w:val="28"/>
          <w:szCs w:val="28"/>
        </w:rPr>
        <w:t>…..</w:t>
      </w:r>
      <w:r w:rsidR="002D7C75">
        <w:rPr>
          <w:rFonts w:ascii="Times New Roman" w:hAnsi="Times New Roman" w:cs="Times New Roman"/>
          <w:sz w:val="28"/>
          <w:szCs w:val="28"/>
        </w:rPr>
        <w:t>.</w:t>
      </w:r>
      <w:r w:rsidR="003F3D9B">
        <w:rPr>
          <w:rFonts w:ascii="Times New Roman" w:hAnsi="Times New Roman" w:cs="Times New Roman"/>
          <w:sz w:val="28"/>
          <w:szCs w:val="28"/>
        </w:rPr>
        <w:t>25</w:t>
      </w:r>
    </w:p>
    <w:p w:rsidR="008D0BAD" w:rsidRPr="008D0BAD" w:rsidRDefault="008D0BAD" w:rsidP="0081438F">
      <w:pPr>
        <w:tabs>
          <w:tab w:val="left" w:pos="709"/>
        </w:tabs>
        <w:spacing w:after="0" w:line="288" w:lineRule="auto"/>
        <w:ind w:firstLine="142"/>
        <w:jc w:val="both"/>
        <w:rPr>
          <w:rFonts w:ascii="Times New Roman" w:hAnsi="Times New Roman" w:cs="Times New Roman"/>
          <w:sz w:val="28"/>
          <w:szCs w:val="28"/>
          <w:lang w:val="uk-UA"/>
        </w:rPr>
      </w:pPr>
      <w:r w:rsidRPr="008D0BAD">
        <w:rPr>
          <w:rFonts w:ascii="Times New Roman" w:hAnsi="Times New Roman" w:cs="Times New Roman"/>
          <w:sz w:val="28"/>
          <w:szCs w:val="28"/>
          <w:lang w:val="uk-UA"/>
        </w:rPr>
        <w:t xml:space="preserve">3. Безопасность систем элементов и повреждающих </w:t>
      </w:r>
      <w:r w:rsidR="003F3D9B">
        <w:rPr>
          <w:rFonts w:ascii="Times New Roman" w:hAnsi="Times New Roman" w:cs="Times New Roman"/>
          <w:sz w:val="28"/>
          <w:szCs w:val="28"/>
          <w:lang w:val="uk-UA"/>
        </w:rPr>
        <w:t>процес</w:t>
      </w:r>
      <w:r w:rsidR="002D7C75">
        <w:rPr>
          <w:rFonts w:ascii="Times New Roman" w:hAnsi="Times New Roman" w:cs="Times New Roman"/>
          <w:sz w:val="28"/>
          <w:szCs w:val="28"/>
          <w:lang w:val="uk-UA"/>
        </w:rPr>
        <w:t>сов………</w:t>
      </w:r>
      <w:r w:rsidR="00267E93">
        <w:rPr>
          <w:rFonts w:ascii="Times New Roman" w:hAnsi="Times New Roman" w:cs="Times New Roman"/>
          <w:sz w:val="28"/>
          <w:szCs w:val="28"/>
          <w:lang w:val="uk-UA"/>
        </w:rPr>
        <w:t>……</w:t>
      </w:r>
      <w:r w:rsidR="002D7C75">
        <w:rPr>
          <w:rFonts w:ascii="Times New Roman" w:hAnsi="Times New Roman" w:cs="Times New Roman"/>
          <w:sz w:val="28"/>
          <w:szCs w:val="28"/>
          <w:lang w:val="uk-UA"/>
        </w:rPr>
        <w:t>.</w:t>
      </w:r>
      <w:r w:rsidR="003F3D9B">
        <w:rPr>
          <w:rFonts w:ascii="Times New Roman" w:hAnsi="Times New Roman" w:cs="Times New Roman"/>
          <w:sz w:val="28"/>
          <w:szCs w:val="28"/>
          <w:lang w:val="uk-UA"/>
        </w:rPr>
        <w:t>32</w:t>
      </w:r>
    </w:p>
    <w:p w:rsidR="008D0BAD" w:rsidRPr="008D0BAD" w:rsidRDefault="008D0BAD" w:rsidP="0081438F">
      <w:pPr>
        <w:spacing w:after="0" w:line="288" w:lineRule="auto"/>
        <w:ind w:firstLine="142"/>
        <w:jc w:val="both"/>
        <w:rPr>
          <w:rFonts w:ascii="Times New Roman" w:hAnsi="Times New Roman" w:cs="Times New Roman"/>
          <w:sz w:val="28"/>
          <w:szCs w:val="28"/>
          <w:lang w:val="uk-UA"/>
        </w:rPr>
      </w:pPr>
      <w:r w:rsidRPr="008D0BAD">
        <w:rPr>
          <w:rFonts w:ascii="Times New Roman" w:hAnsi="Times New Roman" w:cs="Times New Roman"/>
          <w:sz w:val="28"/>
          <w:szCs w:val="28"/>
          <w:lang w:val="uk-UA"/>
        </w:rPr>
        <w:t>3.1 Показатель риска для систем</w:t>
      </w:r>
      <w:r w:rsidR="002D7C75">
        <w:rPr>
          <w:rFonts w:ascii="Times New Roman" w:hAnsi="Times New Roman" w:cs="Times New Roman"/>
          <w:sz w:val="28"/>
          <w:szCs w:val="28"/>
          <w:lang w:val="uk-UA"/>
        </w:rPr>
        <w:t>……………………………………………</w:t>
      </w:r>
      <w:r w:rsidR="00267E93">
        <w:rPr>
          <w:rFonts w:ascii="Times New Roman" w:hAnsi="Times New Roman" w:cs="Times New Roman"/>
          <w:sz w:val="28"/>
          <w:szCs w:val="28"/>
          <w:lang w:val="uk-UA"/>
        </w:rPr>
        <w:t>…..</w:t>
      </w:r>
      <w:r w:rsidR="003F3D9B">
        <w:rPr>
          <w:rFonts w:ascii="Times New Roman" w:hAnsi="Times New Roman" w:cs="Times New Roman"/>
          <w:sz w:val="28"/>
          <w:szCs w:val="28"/>
          <w:lang w:val="uk-UA"/>
        </w:rPr>
        <w:t>34</w:t>
      </w:r>
    </w:p>
    <w:p w:rsidR="008D0BAD" w:rsidRPr="008D0BAD" w:rsidRDefault="008D0BAD" w:rsidP="0081438F">
      <w:pPr>
        <w:spacing w:after="0" w:line="288" w:lineRule="auto"/>
        <w:ind w:firstLine="142"/>
        <w:jc w:val="both"/>
        <w:rPr>
          <w:rFonts w:ascii="Times New Roman" w:hAnsi="Times New Roman" w:cs="Times New Roman"/>
          <w:sz w:val="28"/>
          <w:szCs w:val="28"/>
        </w:rPr>
      </w:pPr>
      <w:r w:rsidRPr="008D0BAD">
        <w:rPr>
          <w:rFonts w:ascii="Times New Roman" w:hAnsi="Times New Roman" w:cs="Times New Roman"/>
          <w:sz w:val="28"/>
          <w:szCs w:val="28"/>
        </w:rPr>
        <w:t>3.2 Индекс безопасности для систем</w:t>
      </w:r>
      <w:r w:rsidR="002D7C75">
        <w:rPr>
          <w:rFonts w:ascii="Times New Roman" w:hAnsi="Times New Roman" w:cs="Times New Roman"/>
          <w:sz w:val="28"/>
          <w:szCs w:val="28"/>
        </w:rPr>
        <w:t>………………………………………</w:t>
      </w:r>
      <w:r w:rsidR="00267E93">
        <w:rPr>
          <w:rFonts w:ascii="Times New Roman" w:hAnsi="Times New Roman" w:cs="Times New Roman"/>
          <w:sz w:val="28"/>
          <w:szCs w:val="28"/>
        </w:rPr>
        <w:t>……</w:t>
      </w:r>
      <w:r w:rsidR="005E7967">
        <w:rPr>
          <w:rFonts w:ascii="Times New Roman" w:hAnsi="Times New Roman" w:cs="Times New Roman"/>
          <w:sz w:val="28"/>
          <w:szCs w:val="28"/>
        </w:rPr>
        <w:t>36</w:t>
      </w:r>
    </w:p>
    <w:p w:rsidR="008D0BAD" w:rsidRPr="008D0BAD" w:rsidRDefault="008D0BAD" w:rsidP="0081438F">
      <w:pPr>
        <w:spacing w:after="0" w:line="288" w:lineRule="auto"/>
        <w:ind w:firstLine="142"/>
        <w:jc w:val="both"/>
        <w:rPr>
          <w:rFonts w:ascii="Times New Roman" w:hAnsi="Times New Roman" w:cs="Times New Roman"/>
          <w:sz w:val="28"/>
          <w:szCs w:val="28"/>
        </w:rPr>
      </w:pPr>
      <w:r w:rsidRPr="008D0BAD">
        <w:rPr>
          <w:rFonts w:ascii="Times New Roman" w:hAnsi="Times New Roman" w:cs="Times New Roman"/>
          <w:sz w:val="28"/>
          <w:szCs w:val="28"/>
        </w:rPr>
        <w:t xml:space="preserve">ДИАГНОСТИРОВАНИЕ БЕЗОПАСНОСТИ ПРИ ЭКСПЛУАТАЦИИ </w:t>
      </w:r>
    </w:p>
    <w:p w:rsidR="008D0BAD" w:rsidRPr="008D0BAD" w:rsidRDefault="008D0BAD" w:rsidP="0081438F">
      <w:pPr>
        <w:spacing w:after="0" w:line="288" w:lineRule="auto"/>
        <w:ind w:firstLine="142"/>
        <w:jc w:val="both"/>
        <w:rPr>
          <w:rFonts w:ascii="Times New Roman" w:hAnsi="Times New Roman" w:cs="Times New Roman"/>
          <w:sz w:val="28"/>
          <w:szCs w:val="28"/>
        </w:rPr>
      </w:pPr>
      <w:r w:rsidRPr="008D0BAD">
        <w:rPr>
          <w:rFonts w:ascii="Times New Roman" w:hAnsi="Times New Roman" w:cs="Times New Roman"/>
          <w:sz w:val="28"/>
          <w:szCs w:val="28"/>
        </w:rPr>
        <w:t>МЕТАЛЛУРГИЧЕСКИХ МАШИН И ОБОРУДОВАНИЯ</w:t>
      </w:r>
      <w:r w:rsidR="002D7C75">
        <w:rPr>
          <w:rFonts w:ascii="Times New Roman" w:hAnsi="Times New Roman" w:cs="Times New Roman"/>
          <w:sz w:val="28"/>
          <w:szCs w:val="28"/>
        </w:rPr>
        <w:t>……………</w:t>
      </w:r>
      <w:r w:rsidR="00267E93">
        <w:rPr>
          <w:rFonts w:ascii="Times New Roman" w:hAnsi="Times New Roman" w:cs="Times New Roman"/>
          <w:sz w:val="28"/>
          <w:szCs w:val="28"/>
        </w:rPr>
        <w:t>……</w:t>
      </w:r>
      <w:r w:rsidR="002D7C75">
        <w:rPr>
          <w:rFonts w:ascii="Times New Roman" w:hAnsi="Times New Roman" w:cs="Times New Roman"/>
          <w:sz w:val="28"/>
          <w:szCs w:val="28"/>
        </w:rPr>
        <w:t>…</w:t>
      </w:r>
      <w:r w:rsidR="005E7967">
        <w:rPr>
          <w:rFonts w:ascii="Times New Roman" w:hAnsi="Times New Roman" w:cs="Times New Roman"/>
          <w:sz w:val="28"/>
          <w:szCs w:val="28"/>
        </w:rPr>
        <w:t>39</w:t>
      </w:r>
    </w:p>
    <w:p w:rsidR="008D0BAD" w:rsidRPr="008D0BAD" w:rsidRDefault="008D0BAD" w:rsidP="0081438F">
      <w:pPr>
        <w:spacing w:after="0" w:line="288" w:lineRule="auto"/>
        <w:ind w:firstLine="142"/>
        <w:jc w:val="both"/>
        <w:rPr>
          <w:rFonts w:ascii="Times New Roman" w:hAnsi="Times New Roman" w:cs="Times New Roman"/>
          <w:sz w:val="28"/>
          <w:szCs w:val="28"/>
        </w:rPr>
      </w:pPr>
      <w:r w:rsidRPr="008D0BAD">
        <w:rPr>
          <w:rFonts w:ascii="Times New Roman" w:hAnsi="Times New Roman" w:cs="Times New Roman"/>
          <w:sz w:val="28"/>
          <w:szCs w:val="28"/>
        </w:rPr>
        <w:t xml:space="preserve">4. Диагностические модели технического состояния оборудования </w:t>
      </w:r>
    </w:p>
    <w:p w:rsidR="008D0BAD" w:rsidRPr="008D0BAD" w:rsidRDefault="008D0BAD" w:rsidP="0081438F">
      <w:pPr>
        <w:spacing w:after="0" w:line="288" w:lineRule="auto"/>
        <w:ind w:firstLine="142"/>
        <w:jc w:val="both"/>
        <w:rPr>
          <w:rFonts w:ascii="Times New Roman" w:hAnsi="Times New Roman" w:cs="Times New Roman"/>
          <w:sz w:val="28"/>
          <w:szCs w:val="28"/>
        </w:rPr>
      </w:pPr>
      <w:r w:rsidRPr="008D0BAD">
        <w:rPr>
          <w:rFonts w:ascii="Times New Roman" w:hAnsi="Times New Roman" w:cs="Times New Roman"/>
          <w:sz w:val="28"/>
          <w:szCs w:val="28"/>
        </w:rPr>
        <w:t xml:space="preserve">    на основе накопления усталостных повреждений</w:t>
      </w:r>
      <w:r w:rsidR="002D7C75">
        <w:rPr>
          <w:rFonts w:ascii="Times New Roman" w:hAnsi="Times New Roman" w:cs="Times New Roman"/>
          <w:sz w:val="28"/>
          <w:szCs w:val="28"/>
        </w:rPr>
        <w:t>……………………</w:t>
      </w:r>
      <w:r w:rsidR="00267E93">
        <w:rPr>
          <w:rFonts w:ascii="Times New Roman" w:hAnsi="Times New Roman" w:cs="Times New Roman"/>
          <w:sz w:val="28"/>
          <w:szCs w:val="28"/>
        </w:rPr>
        <w:t>……</w:t>
      </w:r>
      <w:r w:rsidR="00C171C5">
        <w:rPr>
          <w:rFonts w:ascii="Times New Roman" w:hAnsi="Times New Roman" w:cs="Times New Roman"/>
          <w:sz w:val="28"/>
          <w:szCs w:val="28"/>
        </w:rPr>
        <w:t>40</w:t>
      </w:r>
    </w:p>
    <w:p w:rsidR="00C84574" w:rsidRDefault="008D0BAD" w:rsidP="0081438F">
      <w:pPr>
        <w:spacing w:after="0" w:line="288" w:lineRule="auto"/>
        <w:ind w:firstLine="142"/>
        <w:jc w:val="both"/>
        <w:rPr>
          <w:rStyle w:val="hps"/>
          <w:rFonts w:ascii="Times New Roman" w:hAnsi="Times New Roman" w:cs="Times New Roman"/>
          <w:sz w:val="28"/>
          <w:szCs w:val="28"/>
        </w:rPr>
      </w:pPr>
      <w:r w:rsidRPr="008D0BAD">
        <w:rPr>
          <w:rStyle w:val="hps"/>
          <w:rFonts w:ascii="Times New Roman" w:hAnsi="Times New Roman" w:cs="Times New Roman"/>
          <w:sz w:val="28"/>
          <w:szCs w:val="28"/>
        </w:rPr>
        <w:t xml:space="preserve">5. Диагностический алгоритм для оценки технического </w:t>
      </w:r>
    </w:p>
    <w:p w:rsidR="008D0BAD" w:rsidRPr="008D0BAD" w:rsidRDefault="00C84574" w:rsidP="0081438F">
      <w:pPr>
        <w:spacing w:after="0" w:line="288" w:lineRule="auto"/>
        <w:ind w:firstLine="142"/>
        <w:jc w:val="both"/>
      </w:pPr>
      <w:r>
        <w:rPr>
          <w:rStyle w:val="hps"/>
          <w:rFonts w:ascii="Times New Roman" w:hAnsi="Times New Roman" w:cs="Times New Roman"/>
          <w:sz w:val="28"/>
          <w:szCs w:val="28"/>
        </w:rPr>
        <w:t xml:space="preserve">    </w:t>
      </w:r>
      <w:r w:rsidR="008D0BAD" w:rsidRPr="008D0BAD">
        <w:rPr>
          <w:rStyle w:val="hps"/>
          <w:rFonts w:ascii="Times New Roman" w:hAnsi="Times New Roman" w:cs="Times New Roman"/>
          <w:sz w:val="28"/>
          <w:szCs w:val="28"/>
        </w:rPr>
        <w:t>состояния при усталостном процессе</w:t>
      </w:r>
      <w:r w:rsidR="002D7C75">
        <w:rPr>
          <w:rStyle w:val="hps"/>
          <w:rFonts w:ascii="Times New Roman" w:hAnsi="Times New Roman" w:cs="Times New Roman"/>
          <w:sz w:val="28"/>
          <w:szCs w:val="28"/>
        </w:rPr>
        <w:t>……………………………………</w:t>
      </w:r>
      <w:r w:rsidR="00267E93">
        <w:rPr>
          <w:rStyle w:val="hps"/>
          <w:rFonts w:ascii="Times New Roman" w:hAnsi="Times New Roman" w:cs="Times New Roman"/>
          <w:sz w:val="28"/>
          <w:szCs w:val="28"/>
        </w:rPr>
        <w:t>….</w:t>
      </w:r>
      <w:r w:rsidR="00C171C5">
        <w:rPr>
          <w:rStyle w:val="hps"/>
          <w:rFonts w:ascii="Times New Roman" w:hAnsi="Times New Roman" w:cs="Times New Roman"/>
          <w:sz w:val="28"/>
          <w:szCs w:val="28"/>
        </w:rPr>
        <w:t>43</w:t>
      </w:r>
    </w:p>
    <w:p w:rsidR="00C84574" w:rsidRDefault="008D0BAD" w:rsidP="0081438F">
      <w:pPr>
        <w:tabs>
          <w:tab w:val="left" w:pos="1065"/>
        </w:tabs>
        <w:spacing w:after="0" w:line="288" w:lineRule="auto"/>
        <w:ind w:firstLine="142"/>
        <w:jc w:val="both"/>
        <w:rPr>
          <w:rFonts w:ascii="Times New Roman" w:hAnsi="Times New Roman" w:cs="Times New Roman"/>
          <w:sz w:val="28"/>
          <w:szCs w:val="28"/>
        </w:rPr>
      </w:pPr>
      <w:r>
        <w:rPr>
          <w:rFonts w:ascii="Times New Roman" w:hAnsi="Times New Roman" w:cs="Times New Roman"/>
          <w:sz w:val="28"/>
          <w:szCs w:val="28"/>
        </w:rPr>
        <w:t xml:space="preserve">5.1 </w:t>
      </w:r>
      <w:r w:rsidRPr="008D0BAD">
        <w:rPr>
          <w:rFonts w:ascii="Times New Roman" w:hAnsi="Times New Roman" w:cs="Times New Roman"/>
          <w:sz w:val="28"/>
          <w:szCs w:val="28"/>
        </w:rPr>
        <w:t xml:space="preserve">Экспериментальная проверка диагностического алгоритма </w:t>
      </w:r>
    </w:p>
    <w:p w:rsidR="00C84574" w:rsidRDefault="00C84574" w:rsidP="0081438F">
      <w:pPr>
        <w:tabs>
          <w:tab w:val="left" w:pos="1065"/>
        </w:tabs>
        <w:spacing w:after="0" w:line="288" w:lineRule="auto"/>
        <w:ind w:firstLine="142"/>
        <w:jc w:val="both"/>
        <w:rPr>
          <w:rFonts w:ascii="Times New Roman" w:hAnsi="Times New Roman" w:cs="Times New Roman"/>
          <w:sz w:val="28"/>
          <w:szCs w:val="28"/>
        </w:rPr>
      </w:pPr>
      <w:r>
        <w:rPr>
          <w:rFonts w:ascii="Times New Roman" w:hAnsi="Times New Roman" w:cs="Times New Roman"/>
          <w:sz w:val="28"/>
          <w:szCs w:val="28"/>
        </w:rPr>
        <w:t xml:space="preserve">     </w:t>
      </w:r>
      <w:r w:rsidR="008D0BAD" w:rsidRPr="008D0BAD">
        <w:rPr>
          <w:rFonts w:ascii="Times New Roman" w:hAnsi="Times New Roman" w:cs="Times New Roman"/>
          <w:sz w:val="28"/>
          <w:szCs w:val="28"/>
        </w:rPr>
        <w:t xml:space="preserve">при мониторинге процессов наработки и нагружения </w:t>
      </w:r>
    </w:p>
    <w:p w:rsidR="008D0BAD" w:rsidRPr="008D0BAD" w:rsidRDefault="00C84574" w:rsidP="0081438F">
      <w:pPr>
        <w:tabs>
          <w:tab w:val="left" w:pos="1065"/>
        </w:tabs>
        <w:spacing w:after="0" w:line="288" w:lineRule="auto"/>
        <w:ind w:firstLine="142"/>
        <w:jc w:val="both"/>
        <w:rPr>
          <w:rFonts w:ascii="Times New Roman" w:hAnsi="Times New Roman" w:cs="Times New Roman"/>
          <w:sz w:val="28"/>
          <w:szCs w:val="28"/>
        </w:rPr>
      </w:pPr>
      <w:r>
        <w:rPr>
          <w:rFonts w:ascii="Times New Roman" w:hAnsi="Times New Roman" w:cs="Times New Roman"/>
          <w:sz w:val="28"/>
          <w:szCs w:val="28"/>
        </w:rPr>
        <w:t xml:space="preserve">     </w:t>
      </w:r>
      <w:r w:rsidR="008D0BAD" w:rsidRPr="008D0BAD">
        <w:rPr>
          <w:rFonts w:ascii="Times New Roman" w:hAnsi="Times New Roman" w:cs="Times New Roman"/>
          <w:sz w:val="28"/>
          <w:szCs w:val="28"/>
        </w:rPr>
        <w:t>элементов конструкций</w:t>
      </w:r>
      <w:r w:rsidR="002D7C75">
        <w:rPr>
          <w:rFonts w:ascii="Times New Roman" w:hAnsi="Times New Roman" w:cs="Times New Roman"/>
          <w:sz w:val="28"/>
          <w:szCs w:val="28"/>
        </w:rPr>
        <w:t>……………………………………………………</w:t>
      </w:r>
      <w:r w:rsidR="00267E93">
        <w:rPr>
          <w:rFonts w:ascii="Times New Roman" w:hAnsi="Times New Roman" w:cs="Times New Roman"/>
          <w:sz w:val="28"/>
          <w:szCs w:val="28"/>
        </w:rPr>
        <w:t>..</w:t>
      </w:r>
      <w:r w:rsidR="00C171C5">
        <w:rPr>
          <w:rFonts w:ascii="Times New Roman" w:hAnsi="Times New Roman" w:cs="Times New Roman"/>
          <w:sz w:val="28"/>
          <w:szCs w:val="28"/>
        </w:rPr>
        <w:t>53</w:t>
      </w:r>
    </w:p>
    <w:p w:rsidR="00C84574" w:rsidRDefault="008D0BAD" w:rsidP="0081438F">
      <w:pPr>
        <w:tabs>
          <w:tab w:val="left" w:pos="426"/>
        </w:tabs>
        <w:spacing w:after="0" w:line="288" w:lineRule="auto"/>
        <w:ind w:firstLine="142"/>
        <w:jc w:val="both"/>
        <w:rPr>
          <w:rFonts w:ascii="Times New Roman" w:hAnsi="Times New Roman" w:cs="Times New Roman"/>
          <w:sz w:val="28"/>
          <w:szCs w:val="28"/>
        </w:rPr>
      </w:pPr>
      <w:r w:rsidRPr="008D0BAD">
        <w:rPr>
          <w:rFonts w:ascii="Times New Roman" w:hAnsi="Times New Roman" w:cs="Times New Roman"/>
          <w:sz w:val="28"/>
          <w:szCs w:val="28"/>
        </w:rPr>
        <w:t xml:space="preserve">6. Повышение безопасности на основе деформационных моделей </w:t>
      </w:r>
    </w:p>
    <w:p w:rsidR="008D0BAD" w:rsidRPr="008D0BAD" w:rsidRDefault="00C84574" w:rsidP="0081438F">
      <w:pPr>
        <w:tabs>
          <w:tab w:val="left" w:pos="426"/>
        </w:tabs>
        <w:spacing w:after="0" w:line="288" w:lineRule="auto"/>
        <w:ind w:firstLine="142"/>
        <w:jc w:val="both"/>
        <w:rPr>
          <w:rFonts w:ascii="Times New Roman" w:hAnsi="Times New Roman" w:cs="Times New Roman"/>
          <w:sz w:val="28"/>
          <w:szCs w:val="28"/>
        </w:rPr>
      </w:pPr>
      <w:r>
        <w:rPr>
          <w:rFonts w:ascii="Times New Roman" w:hAnsi="Times New Roman" w:cs="Times New Roman"/>
          <w:sz w:val="28"/>
          <w:szCs w:val="28"/>
        </w:rPr>
        <w:t xml:space="preserve">   </w:t>
      </w:r>
      <w:r w:rsidR="008D0BAD" w:rsidRPr="008D0BAD">
        <w:rPr>
          <w:rFonts w:ascii="Times New Roman" w:hAnsi="Times New Roman" w:cs="Times New Roman"/>
          <w:sz w:val="28"/>
          <w:szCs w:val="28"/>
        </w:rPr>
        <w:t>сопротивления усталости</w:t>
      </w:r>
      <w:r w:rsidR="002D7C75">
        <w:rPr>
          <w:rFonts w:ascii="Times New Roman" w:hAnsi="Times New Roman" w:cs="Times New Roman"/>
          <w:sz w:val="28"/>
          <w:szCs w:val="28"/>
        </w:rPr>
        <w:t>……………………………………………………</w:t>
      </w:r>
      <w:r w:rsidR="00267E93">
        <w:rPr>
          <w:rFonts w:ascii="Times New Roman" w:hAnsi="Times New Roman" w:cs="Times New Roman"/>
          <w:sz w:val="28"/>
          <w:szCs w:val="28"/>
        </w:rPr>
        <w:t>..</w:t>
      </w:r>
      <w:r w:rsidR="00113EF8">
        <w:rPr>
          <w:rFonts w:ascii="Times New Roman" w:hAnsi="Times New Roman" w:cs="Times New Roman"/>
          <w:sz w:val="28"/>
          <w:szCs w:val="28"/>
        </w:rPr>
        <w:t>60</w:t>
      </w:r>
    </w:p>
    <w:p w:rsidR="008D0BAD" w:rsidRPr="008D0BAD" w:rsidRDefault="008D0BAD" w:rsidP="0081438F">
      <w:pPr>
        <w:spacing w:after="0" w:line="288" w:lineRule="auto"/>
        <w:ind w:firstLine="142"/>
        <w:jc w:val="both"/>
        <w:rPr>
          <w:rFonts w:ascii="Times New Roman" w:hAnsi="Times New Roman" w:cs="Times New Roman"/>
          <w:sz w:val="28"/>
          <w:szCs w:val="28"/>
          <w:lang w:val="uk-UA"/>
        </w:rPr>
      </w:pPr>
      <w:r w:rsidRPr="008D0BAD">
        <w:rPr>
          <w:rFonts w:ascii="Times New Roman" w:hAnsi="Times New Roman" w:cs="Times New Roman"/>
          <w:sz w:val="28"/>
          <w:szCs w:val="28"/>
          <w:lang w:val="uk-UA"/>
        </w:rPr>
        <w:t xml:space="preserve">6.1 Функции распределения долговечностей предохранительного   </w:t>
      </w:r>
    </w:p>
    <w:p w:rsidR="008D0BAD" w:rsidRPr="008D0BAD" w:rsidRDefault="00C84574" w:rsidP="0081438F">
      <w:pPr>
        <w:spacing w:after="0" w:line="288" w:lineRule="auto"/>
        <w:ind w:firstLine="142"/>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008D0BAD" w:rsidRPr="008D0BAD">
        <w:rPr>
          <w:rFonts w:ascii="Times New Roman" w:hAnsi="Times New Roman" w:cs="Times New Roman"/>
          <w:sz w:val="28"/>
          <w:szCs w:val="28"/>
          <w:lang w:val="uk-UA"/>
        </w:rPr>
        <w:t>шпинделя</w:t>
      </w:r>
      <w:r w:rsidR="002D7C75">
        <w:rPr>
          <w:rFonts w:ascii="Times New Roman" w:hAnsi="Times New Roman" w:cs="Times New Roman"/>
          <w:sz w:val="28"/>
          <w:szCs w:val="28"/>
          <w:lang w:val="uk-UA"/>
        </w:rPr>
        <w:t>……………………………………………………………………</w:t>
      </w:r>
      <w:r w:rsidR="00267E93">
        <w:rPr>
          <w:rFonts w:ascii="Times New Roman" w:hAnsi="Times New Roman" w:cs="Times New Roman"/>
          <w:sz w:val="28"/>
          <w:szCs w:val="28"/>
          <w:lang w:val="uk-UA"/>
        </w:rPr>
        <w:t>..</w:t>
      </w:r>
      <w:r w:rsidR="00113EF8">
        <w:rPr>
          <w:rFonts w:ascii="Times New Roman" w:hAnsi="Times New Roman" w:cs="Times New Roman"/>
          <w:sz w:val="28"/>
          <w:szCs w:val="28"/>
          <w:lang w:val="uk-UA"/>
        </w:rPr>
        <w:t>62</w:t>
      </w:r>
    </w:p>
    <w:p w:rsidR="008D0BAD" w:rsidRPr="008D0BAD" w:rsidRDefault="008D0BAD" w:rsidP="0081438F">
      <w:pPr>
        <w:spacing w:after="0" w:line="288" w:lineRule="auto"/>
        <w:ind w:firstLine="142"/>
        <w:jc w:val="both"/>
        <w:rPr>
          <w:rFonts w:ascii="Times New Roman" w:hAnsi="Times New Roman" w:cs="Times New Roman"/>
          <w:sz w:val="28"/>
          <w:szCs w:val="28"/>
        </w:rPr>
      </w:pPr>
      <w:r w:rsidRPr="008D0BAD">
        <w:rPr>
          <w:rFonts w:ascii="Times New Roman" w:hAnsi="Times New Roman" w:cs="Times New Roman"/>
          <w:sz w:val="28"/>
          <w:szCs w:val="28"/>
        </w:rPr>
        <w:t xml:space="preserve">7. Прогнозирование технического состояния кожухов доменных </w:t>
      </w:r>
    </w:p>
    <w:p w:rsidR="008D0BAD" w:rsidRPr="008D0BAD" w:rsidRDefault="002D7C75" w:rsidP="0081438F">
      <w:pPr>
        <w:spacing w:after="0" w:line="288" w:lineRule="auto"/>
        <w:ind w:firstLine="142"/>
        <w:jc w:val="both"/>
        <w:rPr>
          <w:rFonts w:ascii="Times New Roman" w:hAnsi="Times New Roman" w:cs="Times New Roman"/>
          <w:sz w:val="28"/>
          <w:szCs w:val="28"/>
        </w:rPr>
      </w:pPr>
      <w:r>
        <w:rPr>
          <w:rFonts w:ascii="Times New Roman" w:hAnsi="Times New Roman" w:cs="Times New Roman"/>
          <w:sz w:val="28"/>
          <w:szCs w:val="28"/>
        </w:rPr>
        <w:t xml:space="preserve">      </w:t>
      </w:r>
      <w:r w:rsidR="008D0BAD" w:rsidRPr="008D0BAD">
        <w:rPr>
          <w:rFonts w:ascii="Times New Roman" w:hAnsi="Times New Roman" w:cs="Times New Roman"/>
          <w:sz w:val="28"/>
          <w:szCs w:val="28"/>
        </w:rPr>
        <w:t>печей по уровню безопасности</w:t>
      </w:r>
      <w:r>
        <w:rPr>
          <w:rFonts w:ascii="Times New Roman" w:hAnsi="Times New Roman" w:cs="Times New Roman"/>
          <w:sz w:val="28"/>
          <w:szCs w:val="28"/>
        </w:rPr>
        <w:t>…………………………………………</w:t>
      </w:r>
      <w:r w:rsidR="00267E93">
        <w:rPr>
          <w:rFonts w:ascii="Times New Roman" w:hAnsi="Times New Roman" w:cs="Times New Roman"/>
          <w:sz w:val="28"/>
          <w:szCs w:val="28"/>
        </w:rPr>
        <w:t>...</w:t>
      </w:r>
      <w:r>
        <w:rPr>
          <w:rFonts w:ascii="Times New Roman" w:hAnsi="Times New Roman" w:cs="Times New Roman"/>
          <w:sz w:val="28"/>
          <w:szCs w:val="28"/>
        </w:rPr>
        <w:t>.</w:t>
      </w:r>
      <w:r w:rsidR="00113EF8">
        <w:rPr>
          <w:rFonts w:ascii="Times New Roman" w:hAnsi="Times New Roman" w:cs="Times New Roman"/>
          <w:sz w:val="28"/>
          <w:szCs w:val="28"/>
        </w:rPr>
        <w:t>71</w:t>
      </w:r>
    </w:p>
    <w:p w:rsidR="008D0BAD" w:rsidRPr="008D0BAD" w:rsidRDefault="008D0BAD" w:rsidP="0081438F">
      <w:pPr>
        <w:spacing w:after="0" w:line="288" w:lineRule="auto"/>
        <w:ind w:firstLine="142"/>
        <w:contextualSpacing/>
        <w:jc w:val="both"/>
        <w:rPr>
          <w:rFonts w:ascii="Times New Roman" w:hAnsi="Times New Roman" w:cs="Times New Roman"/>
          <w:sz w:val="28"/>
          <w:szCs w:val="28"/>
        </w:rPr>
      </w:pPr>
      <w:r w:rsidRPr="008D0BAD">
        <w:rPr>
          <w:rFonts w:ascii="Times New Roman" w:hAnsi="Times New Roman" w:cs="Times New Roman"/>
          <w:sz w:val="28"/>
          <w:szCs w:val="28"/>
        </w:rPr>
        <w:t>7.1 Стойкость и диагностирование кожухов</w:t>
      </w:r>
      <w:r w:rsidR="002D7C75">
        <w:rPr>
          <w:rFonts w:ascii="Times New Roman" w:hAnsi="Times New Roman" w:cs="Times New Roman"/>
          <w:sz w:val="28"/>
          <w:szCs w:val="28"/>
        </w:rPr>
        <w:t>………………………………</w:t>
      </w:r>
      <w:r w:rsidR="00267E93">
        <w:rPr>
          <w:rFonts w:ascii="Times New Roman" w:hAnsi="Times New Roman" w:cs="Times New Roman"/>
          <w:sz w:val="28"/>
          <w:szCs w:val="28"/>
        </w:rPr>
        <w:t>….</w:t>
      </w:r>
      <w:r w:rsidR="00113EF8">
        <w:rPr>
          <w:rFonts w:ascii="Times New Roman" w:hAnsi="Times New Roman" w:cs="Times New Roman"/>
          <w:sz w:val="28"/>
          <w:szCs w:val="28"/>
        </w:rPr>
        <w:t>72</w:t>
      </w:r>
    </w:p>
    <w:p w:rsidR="008D0BAD" w:rsidRPr="008D0BAD" w:rsidRDefault="008D0BAD" w:rsidP="0081438F">
      <w:pPr>
        <w:spacing w:after="0" w:line="288" w:lineRule="auto"/>
        <w:ind w:firstLine="142"/>
        <w:contextualSpacing/>
        <w:jc w:val="both"/>
        <w:rPr>
          <w:rFonts w:ascii="Times New Roman" w:hAnsi="Times New Roman" w:cs="Times New Roman"/>
          <w:sz w:val="28"/>
          <w:szCs w:val="28"/>
        </w:rPr>
      </w:pPr>
      <w:r w:rsidRPr="008D0BAD">
        <w:rPr>
          <w:rFonts w:ascii="Times New Roman" w:hAnsi="Times New Roman" w:cs="Times New Roman"/>
          <w:sz w:val="28"/>
          <w:szCs w:val="28"/>
        </w:rPr>
        <w:t>7.2 Модели для о</w:t>
      </w:r>
      <w:r w:rsidR="002D7C75">
        <w:rPr>
          <w:rFonts w:ascii="Times New Roman" w:hAnsi="Times New Roman" w:cs="Times New Roman"/>
          <w:sz w:val="28"/>
          <w:szCs w:val="28"/>
        </w:rPr>
        <w:t>ценки несущей способности кожуха…………………</w:t>
      </w:r>
      <w:r w:rsidR="00267E93">
        <w:rPr>
          <w:rFonts w:ascii="Times New Roman" w:hAnsi="Times New Roman" w:cs="Times New Roman"/>
          <w:sz w:val="28"/>
          <w:szCs w:val="28"/>
        </w:rPr>
        <w:t>……</w:t>
      </w:r>
      <w:r w:rsidR="002D7C75">
        <w:rPr>
          <w:rFonts w:ascii="Times New Roman" w:hAnsi="Times New Roman" w:cs="Times New Roman"/>
          <w:sz w:val="28"/>
          <w:szCs w:val="28"/>
        </w:rPr>
        <w:t>.</w:t>
      </w:r>
      <w:r w:rsidR="00113EF8">
        <w:rPr>
          <w:rFonts w:ascii="Times New Roman" w:hAnsi="Times New Roman" w:cs="Times New Roman"/>
          <w:sz w:val="28"/>
          <w:szCs w:val="28"/>
        </w:rPr>
        <w:t>75</w:t>
      </w:r>
    </w:p>
    <w:p w:rsidR="008D0BAD" w:rsidRPr="008D0BAD" w:rsidRDefault="008D0BAD" w:rsidP="0081438F">
      <w:pPr>
        <w:spacing w:after="0" w:line="288" w:lineRule="auto"/>
        <w:ind w:firstLine="142"/>
        <w:contextualSpacing/>
        <w:jc w:val="both"/>
        <w:rPr>
          <w:rFonts w:ascii="Times New Roman" w:hAnsi="Times New Roman" w:cs="Times New Roman"/>
          <w:sz w:val="28"/>
          <w:szCs w:val="28"/>
        </w:rPr>
      </w:pPr>
      <w:r w:rsidRPr="008D0BAD">
        <w:rPr>
          <w:rFonts w:ascii="Times New Roman" w:hAnsi="Times New Roman" w:cs="Times New Roman"/>
          <w:sz w:val="28"/>
          <w:szCs w:val="28"/>
        </w:rPr>
        <w:t xml:space="preserve">7.3 Определение индекса безопасности по функции распределения  </w:t>
      </w:r>
    </w:p>
    <w:p w:rsidR="008D0BAD" w:rsidRPr="008D0BAD" w:rsidRDefault="008D0BAD" w:rsidP="0081438F">
      <w:pPr>
        <w:spacing w:after="0" w:line="288" w:lineRule="auto"/>
        <w:ind w:firstLine="142"/>
        <w:contextualSpacing/>
        <w:jc w:val="both"/>
        <w:rPr>
          <w:rFonts w:ascii="Times New Roman" w:hAnsi="Times New Roman" w:cs="Times New Roman"/>
          <w:sz w:val="28"/>
          <w:szCs w:val="28"/>
        </w:rPr>
      </w:pPr>
      <w:r w:rsidRPr="008D0BAD">
        <w:rPr>
          <w:rFonts w:ascii="Times New Roman" w:hAnsi="Times New Roman" w:cs="Times New Roman"/>
          <w:sz w:val="28"/>
          <w:szCs w:val="28"/>
        </w:rPr>
        <w:t xml:space="preserve">     долговечностей</w:t>
      </w:r>
      <w:r w:rsidR="002D7C75">
        <w:rPr>
          <w:rFonts w:ascii="Times New Roman" w:hAnsi="Times New Roman" w:cs="Times New Roman"/>
          <w:sz w:val="28"/>
          <w:szCs w:val="28"/>
        </w:rPr>
        <w:t>……………………………………………………………</w:t>
      </w:r>
      <w:r w:rsidR="00267E93">
        <w:rPr>
          <w:rFonts w:ascii="Times New Roman" w:hAnsi="Times New Roman" w:cs="Times New Roman"/>
          <w:sz w:val="28"/>
          <w:szCs w:val="28"/>
        </w:rPr>
        <w:t>…</w:t>
      </w:r>
      <w:r w:rsidR="00113EF8">
        <w:rPr>
          <w:rFonts w:ascii="Times New Roman" w:hAnsi="Times New Roman" w:cs="Times New Roman"/>
          <w:sz w:val="28"/>
          <w:szCs w:val="28"/>
        </w:rPr>
        <w:t>77</w:t>
      </w:r>
    </w:p>
    <w:p w:rsidR="008D0BAD" w:rsidRPr="008D0BAD" w:rsidRDefault="008D0BAD" w:rsidP="0081438F">
      <w:pPr>
        <w:spacing w:after="0" w:line="288" w:lineRule="auto"/>
        <w:ind w:firstLine="142"/>
        <w:contextualSpacing/>
        <w:jc w:val="both"/>
        <w:rPr>
          <w:rFonts w:ascii="Times New Roman" w:hAnsi="Times New Roman" w:cs="Times New Roman"/>
          <w:sz w:val="28"/>
          <w:szCs w:val="28"/>
        </w:rPr>
      </w:pPr>
      <w:r>
        <w:rPr>
          <w:rFonts w:ascii="Times New Roman" w:hAnsi="Times New Roman" w:cs="Times New Roman"/>
          <w:sz w:val="28"/>
          <w:szCs w:val="28"/>
        </w:rPr>
        <w:t>Литература</w:t>
      </w:r>
      <w:r w:rsidR="002D7C75">
        <w:rPr>
          <w:rFonts w:ascii="Times New Roman" w:hAnsi="Times New Roman" w:cs="Times New Roman"/>
          <w:sz w:val="28"/>
          <w:szCs w:val="28"/>
        </w:rPr>
        <w:t>……………………………………………………………………</w:t>
      </w:r>
      <w:r w:rsidR="00267E93">
        <w:rPr>
          <w:rFonts w:ascii="Times New Roman" w:hAnsi="Times New Roman" w:cs="Times New Roman"/>
          <w:sz w:val="28"/>
          <w:szCs w:val="28"/>
        </w:rPr>
        <w:t>….</w:t>
      </w:r>
      <w:r w:rsidR="00113EF8">
        <w:rPr>
          <w:rFonts w:ascii="Times New Roman" w:hAnsi="Times New Roman" w:cs="Times New Roman"/>
          <w:sz w:val="28"/>
          <w:szCs w:val="28"/>
        </w:rPr>
        <w:t>83</w:t>
      </w:r>
    </w:p>
    <w:p w:rsidR="00A93170" w:rsidRDefault="00A93170" w:rsidP="00293524">
      <w:pPr>
        <w:spacing w:after="0" w:line="312" w:lineRule="auto"/>
        <w:ind w:firstLine="720"/>
        <w:jc w:val="center"/>
        <w:rPr>
          <w:rFonts w:ascii="Times New Roman" w:hAnsi="Times New Roman" w:cs="Times New Roman"/>
          <w:b/>
          <w:sz w:val="28"/>
          <w:szCs w:val="28"/>
        </w:rPr>
      </w:pPr>
      <w:r>
        <w:rPr>
          <w:rFonts w:ascii="Times New Roman" w:hAnsi="Times New Roman" w:cs="Times New Roman"/>
          <w:b/>
          <w:sz w:val="28"/>
          <w:szCs w:val="28"/>
        </w:rPr>
        <w:lastRenderedPageBreak/>
        <w:t>В</w:t>
      </w:r>
      <w:r w:rsidR="00293524">
        <w:rPr>
          <w:rFonts w:ascii="Times New Roman" w:hAnsi="Times New Roman" w:cs="Times New Roman"/>
          <w:b/>
          <w:sz w:val="28"/>
          <w:szCs w:val="28"/>
        </w:rPr>
        <w:t>ведение</w:t>
      </w:r>
    </w:p>
    <w:p w:rsidR="00293524" w:rsidRDefault="00293524" w:rsidP="00293524">
      <w:pPr>
        <w:spacing w:after="0" w:line="312" w:lineRule="auto"/>
        <w:ind w:firstLine="720"/>
        <w:jc w:val="center"/>
        <w:rPr>
          <w:rFonts w:ascii="Times New Roman" w:hAnsi="Times New Roman" w:cs="Times New Roman"/>
          <w:b/>
          <w:sz w:val="28"/>
          <w:szCs w:val="28"/>
        </w:rPr>
      </w:pPr>
    </w:p>
    <w:p w:rsidR="00A93170" w:rsidRDefault="00A93170" w:rsidP="00293524">
      <w:pPr>
        <w:spacing w:after="0"/>
        <w:ind w:firstLine="709"/>
        <w:jc w:val="both"/>
        <w:rPr>
          <w:rFonts w:ascii="Times New Roman" w:hAnsi="Times New Roman" w:cs="Times New Roman"/>
          <w:sz w:val="28"/>
          <w:szCs w:val="28"/>
        </w:rPr>
      </w:pPr>
      <w:r>
        <w:rPr>
          <w:rFonts w:ascii="Times New Roman" w:hAnsi="Times New Roman" w:cs="Times New Roman"/>
          <w:sz w:val="28"/>
          <w:szCs w:val="28"/>
        </w:rPr>
        <w:t>Эффективность от внедрения  систем мониторинга работы и диагност</w:t>
      </w:r>
      <w:r>
        <w:rPr>
          <w:rFonts w:ascii="Times New Roman" w:hAnsi="Times New Roman" w:cs="Times New Roman"/>
          <w:sz w:val="28"/>
          <w:szCs w:val="28"/>
        </w:rPr>
        <w:t>и</w:t>
      </w:r>
      <w:r>
        <w:rPr>
          <w:rFonts w:ascii="Times New Roman" w:hAnsi="Times New Roman" w:cs="Times New Roman"/>
          <w:sz w:val="28"/>
          <w:szCs w:val="28"/>
        </w:rPr>
        <w:t>рования оборудования связана со стратегией его обслуживания по фактическ</w:t>
      </w:r>
      <w:r>
        <w:rPr>
          <w:rFonts w:ascii="Times New Roman" w:hAnsi="Times New Roman" w:cs="Times New Roman"/>
          <w:sz w:val="28"/>
          <w:szCs w:val="28"/>
        </w:rPr>
        <w:t>о</w:t>
      </w:r>
      <w:r>
        <w:rPr>
          <w:rFonts w:ascii="Times New Roman" w:hAnsi="Times New Roman" w:cs="Times New Roman"/>
          <w:sz w:val="28"/>
          <w:szCs w:val="28"/>
        </w:rPr>
        <w:t>му техническому состоянию (ТС). В этом аспекте производственников, в пе</w:t>
      </w:r>
      <w:r>
        <w:rPr>
          <w:rFonts w:ascii="Times New Roman" w:hAnsi="Times New Roman" w:cs="Times New Roman"/>
          <w:sz w:val="28"/>
          <w:szCs w:val="28"/>
        </w:rPr>
        <w:t>р</w:t>
      </w:r>
      <w:r>
        <w:rPr>
          <w:rFonts w:ascii="Times New Roman" w:hAnsi="Times New Roman" w:cs="Times New Roman"/>
          <w:sz w:val="28"/>
          <w:szCs w:val="28"/>
        </w:rPr>
        <w:t xml:space="preserve">вую очередь, привлекает возможность снизить расходы на текущие ремонты (по различным данным на 10 – 30%). </w:t>
      </w:r>
    </w:p>
    <w:p w:rsidR="00A93170" w:rsidRDefault="00A93170" w:rsidP="00293524">
      <w:pPr>
        <w:spacing w:after="0"/>
        <w:ind w:firstLine="709"/>
        <w:jc w:val="both"/>
        <w:rPr>
          <w:rFonts w:ascii="Times New Roman" w:hAnsi="Times New Roman" w:cs="Times New Roman"/>
          <w:sz w:val="28"/>
          <w:szCs w:val="28"/>
        </w:rPr>
      </w:pPr>
      <w:r>
        <w:rPr>
          <w:rFonts w:ascii="Times New Roman" w:hAnsi="Times New Roman" w:cs="Times New Roman"/>
          <w:sz w:val="28"/>
          <w:szCs w:val="28"/>
        </w:rPr>
        <w:t>Эффект от стратегии обслуживания по ТС в виде повышения функции  готовности и степени выработки ресурса оборудования до его замены (задача изобретательского уровня, так как оба показателя находятся в состоянии техн</w:t>
      </w:r>
      <w:r>
        <w:rPr>
          <w:rFonts w:ascii="Times New Roman" w:hAnsi="Times New Roman" w:cs="Times New Roman"/>
          <w:sz w:val="28"/>
          <w:szCs w:val="28"/>
        </w:rPr>
        <w:t>и</w:t>
      </w:r>
      <w:r>
        <w:rPr>
          <w:rFonts w:ascii="Times New Roman" w:hAnsi="Times New Roman" w:cs="Times New Roman"/>
          <w:sz w:val="28"/>
          <w:szCs w:val="28"/>
        </w:rPr>
        <w:t>ческого противоречия) менее осязаем механослужбой металлургического пре</w:t>
      </w:r>
      <w:r>
        <w:rPr>
          <w:rFonts w:ascii="Times New Roman" w:hAnsi="Times New Roman" w:cs="Times New Roman"/>
          <w:sz w:val="28"/>
          <w:szCs w:val="28"/>
        </w:rPr>
        <w:t>д</w:t>
      </w:r>
      <w:r>
        <w:rPr>
          <w:rFonts w:ascii="Times New Roman" w:hAnsi="Times New Roman" w:cs="Times New Roman"/>
          <w:sz w:val="28"/>
          <w:szCs w:val="28"/>
        </w:rPr>
        <w:t>приятия. Он имеет более глобальный характер и менеджмент предприятия, как правило, не увязывает рост или стабильность производства, а также  экономию капиталовложений на обновление оборудования с качеством технического о</w:t>
      </w:r>
      <w:r>
        <w:rPr>
          <w:rFonts w:ascii="Times New Roman" w:hAnsi="Times New Roman" w:cs="Times New Roman"/>
          <w:sz w:val="28"/>
          <w:szCs w:val="28"/>
        </w:rPr>
        <w:t>б</w:t>
      </w:r>
      <w:r>
        <w:rPr>
          <w:rFonts w:ascii="Times New Roman" w:hAnsi="Times New Roman" w:cs="Times New Roman"/>
          <w:sz w:val="28"/>
          <w:szCs w:val="28"/>
        </w:rPr>
        <w:t>служивания и ремонта. Более того, физический износ оборудования  стал х</w:t>
      </w:r>
      <w:r>
        <w:rPr>
          <w:rFonts w:ascii="Times New Roman" w:hAnsi="Times New Roman" w:cs="Times New Roman"/>
          <w:sz w:val="28"/>
          <w:szCs w:val="28"/>
        </w:rPr>
        <w:t>а</w:t>
      </w:r>
      <w:r>
        <w:rPr>
          <w:rFonts w:ascii="Times New Roman" w:hAnsi="Times New Roman" w:cs="Times New Roman"/>
          <w:sz w:val="28"/>
          <w:szCs w:val="28"/>
        </w:rPr>
        <w:t>рактерной чертой украинской металлургии, но при этом никто не ставит в з</w:t>
      </w:r>
      <w:r>
        <w:rPr>
          <w:rFonts w:ascii="Times New Roman" w:hAnsi="Times New Roman" w:cs="Times New Roman"/>
          <w:sz w:val="28"/>
          <w:szCs w:val="28"/>
        </w:rPr>
        <w:t>а</w:t>
      </w:r>
      <w:r>
        <w:rPr>
          <w:rFonts w:ascii="Times New Roman" w:hAnsi="Times New Roman" w:cs="Times New Roman"/>
          <w:sz w:val="28"/>
          <w:szCs w:val="28"/>
        </w:rPr>
        <w:t>слугу ремонтного хозяйства умение поддерживать работоспособность оборуд</w:t>
      </w:r>
      <w:r>
        <w:rPr>
          <w:rFonts w:ascii="Times New Roman" w:hAnsi="Times New Roman" w:cs="Times New Roman"/>
          <w:sz w:val="28"/>
          <w:szCs w:val="28"/>
        </w:rPr>
        <w:t>о</w:t>
      </w:r>
      <w:r>
        <w:rPr>
          <w:rFonts w:ascii="Times New Roman" w:hAnsi="Times New Roman" w:cs="Times New Roman"/>
          <w:sz w:val="28"/>
          <w:szCs w:val="28"/>
        </w:rPr>
        <w:t>вания в подобных условиях. На производстве стихийно сложилась многоукла</w:t>
      </w:r>
      <w:r>
        <w:rPr>
          <w:rFonts w:ascii="Times New Roman" w:hAnsi="Times New Roman" w:cs="Times New Roman"/>
          <w:sz w:val="28"/>
          <w:szCs w:val="28"/>
        </w:rPr>
        <w:t>д</w:t>
      </w:r>
      <w:r>
        <w:rPr>
          <w:rFonts w:ascii="Times New Roman" w:hAnsi="Times New Roman" w:cs="Times New Roman"/>
          <w:sz w:val="28"/>
          <w:szCs w:val="28"/>
        </w:rPr>
        <w:t>ность стратегий использования и технического обслуживания оборудования, в зависимости от его значимости по последствиям отказа, что способствует пол</w:t>
      </w:r>
      <w:r>
        <w:rPr>
          <w:rFonts w:ascii="Times New Roman" w:hAnsi="Times New Roman" w:cs="Times New Roman"/>
          <w:sz w:val="28"/>
          <w:szCs w:val="28"/>
        </w:rPr>
        <w:t>у</w:t>
      </w:r>
      <w:r>
        <w:rPr>
          <w:rFonts w:ascii="Times New Roman" w:hAnsi="Times New Roman" w:cs="Times New Roman"/>
          <w:sz w:val="28"/>
          <w:szCs w:val="28"/>
        </w:rPr>
        <w:t>чению прибыли в нынешних условиях.</w:t>
      </w:r>
    </w:p>
    <w:p w:rsidR="00A93170" w:rsidRDefault="00A93170" w:rsidP="00A93170">
      <w:pPr>
        <w:spacing w:after="0"/>
        <w:ind w:firstLine="709"/>
        <w:jc w:val="both"/>
        <w:rPr>
          <w:rFonts w:ascii="Times New Roman" w:hAnsi="Times New Roman" w:cs="Times New Roman"/>
          <w:sz w:val="28"/>
          <w:szCs w:val="28"/>
        </w:rPr>
      </w:pPr>
      <w:r>
        <w:rPr>
          <w:rFonts w:ascii="Times New Roman" w:hAnsi="Times New Roman" w:cs="Times New Roman"/>
          <w:sz w:val="28"/>
          <w:szCs w:val="28"/>
        </w:rPr>
        <w:t>Чтобы ощутить эффективность от увеличения степени выработки ресурса и коэффициента готовности при поддержании требуемого уровня надежности и безопасности, механикам, прежде всего, следует контролировать эти показат</w:t>
      </w:r>
      <w:r>
        <w:rPr>
          <w:rFonts w:ascii="Times New Roman" w:hAnsi="Times New Roman" w:cs="Times New Roman"/>
          <w:sz w:val="28"/>
          <w:szCs w:val="28"/>
        </w:rPr>
        <w:t>е</w:t>
      </w:r>
      <w:r>
        <w:rPr>
          <w:rFonts w:ascii="Times New Roman" w:hAnsi="Times New Roman" w:cs="Times New Roman"/>
          <w:sz w:val="28"/>
          <w:szCs w:val="28"/>
        </w:rPr>
        <w:t>ли. Следовательно, необходимо соответственным образом нацелить работу си</w:t>
      </w:r>
      <w:r>
        <w:rPr>
          <w:rFonts w:ascii="Times New Roman" w:hAnsi="Times New Roman" w:cs="Times New Roman"/>
          <w:sz w:val="28"/>
          <w:szCs w:val="28"/>
        </w:rPr>
        <w:t>с</w:t>
      </w:r>
      <w:r>
        <w:rPr>
          <w:rFonts w:ascii="Times New Roman" w:hAnsi="Times New Roman" w:cs="Times New Roman"/>
          <w:sz w:val="28"/>
          <w:szCs w:val="28"/>
        </w:rPr>
        <w:t>тем наблюдения за работой оборудования, разработав прогнозные диагностич</w:t>
      </w:r>
      <w:r>
        <w:rPr>
          <w:rFonts w:ascii="Times New Roman" w:hAnsi="Times New Roman" w:cs="Times New Roman"/>
          <w:sz w:val="28"/>
          <w:szCs w:val="28"/>
        </w:rPr>
        <w:t>е</w:t>
      </w:r>
      <w:r>
        <w:rPr>
          <w:rFonts w:ascii="Times New Roman" w:hAnsi="Times New Roman" w:cs="Times New Roman"/>
          <w:sz w:val="28"/>
          <w:szCs w:val="28"/>
        </w:rPr>
        <w:t>ские алгоритмы.</w:t>
      </w:r>
    </w:p>
    <w:p w:rsidR="00FC7D22" w:rsidRDefault="00A93170" w:rsidP="00A93170">
      <w:pPr>
        <w:spacing w:after="0"/>
        <w:ind w:firstLine="709"/>
        <w:jc w:val="both"/>
        <w:rPr>
          <w:rFonts w:ascii="Times New Roman" w:hAnsi="Times New Roman" w:cs="Times New Roman"/>
          <w:sz w:val="28"/>
          <w:szCs w:val="28"/>
        </w:rPr>
      </w:pPr>
      <w:r>
        <w:rPr>
          <w:rFonts w:ascii="Times New Roman" w:hAnsi="Times New Roman" w:cs="Times New Roman"/>
          <w:sz w:val="28"/>
          <w:szCs w:val="28"/>
        </w:rPr>
        <w:t>Стратегия обслуживания с контролем надежности применяется для пр</w:t>
      </w:r>
      <w:r>
        <w:rPr>
          <w:rFonts w:ascii="Times New Roman" w:hAnsi="Times New Roman" w:cs="Times New Roman"/>
          <w:sz w:val="28"/>
          <w:szCs w:val="28"/>
        </w:rPr>
        <w:t>о</w:t>
      </w:r>
      <w:r>
        <w:rPr>
          <w:rFonts w:ascii="Times New Roman" w:hAnsi="Times New Roman" w:cs="Times New Roman"/>
          <w:sz w:val="28"/>
          <w:szCs w:val="28"/>
        </w:rPr>
        <w:t>мышленных объектов, где имеется парк машин или для однотипных узлов пр</w:t>
      </w:r>
      <w:r>
        <w:rPr>
          <w:rFonts w:ascii="Times New Roman" w:hAnsi="Times New Roman" w:cs="Times New Roman"/>
          <w:sz w:val="28"/>
          <w:szCs w:val="28"/>
        </w:rPr>
        <w:t>о</w:t>
      </w:r>
      <w:r>
        <w:rPr>
          <w:rFonts w:ascii="Times New Roman" w:hAnsi="Times New Roman" w:cs="Times New Roman"/>
          <w:sz w:val="28"/>
          <w:szCs w:val="28"/>
        </w:rPr>
        <w:t>изводственной линии. В металлургии имеются такие объекты, но они не оказ</w:t>
      </w:r>
      <w:r>
        <w:rPr>
          <w:rFonts w:ascii="Times New Roman" w:hAnsi="Times New Roman" w:cs="Times New Roman"/>
          <w:sz w:val="28"/>
          <w:szCs w:val="28"/>
        </w:rPr>
        <w:t>ы</w:t>
      </w:r>
      <w:r>
        <w:rPr>
          <w:rFonts w:ascii="Times New Roman" w:hAnsi="Times New Roman" w:cs="Times New Roman"/>
          <w:sz w:val="28"/>
          <w:szCs w:val="28"/>
        </w:rPr>
        <w:t>вают существенного влияния на коэффициент готовности. Более значимы здесь уникальные механические системы, для которых больше подходит стратегия обслуживания с контролем параметров. Однако,  сложно найти параметр, кот</w:t>
      </w:r>
      <w:r>
        <w:rPr>
          <w:rFonts w:ascii="Times New Roman" w:hAnsi="Times New Roman" w:cs="Times New Roman"/>
          <w:sz w:val="28"/>
          <w:szCs w:val="28"/>
        </w:rPr>
        <w:t>о</w:t>
      </w:r>
      <w:r>
        <w:rPr>
          <w:rFonts w:ascii="Times New Roman" w:hAnsi="Times New Roman" w:cs="Times New Roman"/>
          <w:sz w:val="28"/>
          <w:szCs w:val="28"/>
        </w:rPr>
        <w:t>рый бы комплексно отражал разнообразие повреждающих процессов, воздейс</w:t>
      </w:r>
      <w:r>
        <w:rPr>
          <w:rFonts w:ascii="Times New Roman" w:hAnsi="Times New Roman" w:cs="Times New Roman"/>
          <w:sz w:val="28"/>
          <w:szCs w:val="28"/>
        </w:rPr>
        <w:t>т</w:t>
      </w:r>
      <w:r>
        <w:rPr>
          <w:rFonts w:ascii="Times New Roman" w:hAnsi="Times New Roman" w:cs="Times New Roman"/>
          <w:sz w:val="28"/>
          <w:szCs w:val="28"/>
        </w:rPr>
        <w:t>вующих на оборудование. Стратегия обслуживания с контролем безопасности вобрала в себя достоинства обоих стратегий: индекс безопасности комплексно учитывает действие нескольких деградационных процессов, которым подве</w:t>
      </w:r>
      <w:r>
        <w:rPr>
          <w:rFonts w:ascii="Times New Roman" w:hAnsi="Times New Roman" w:cs="Times New Roman"/>
          <w:sz w:val="28"/>
          <w:szCs w:val="28"/>
        </w:rPr>
        <w:t>р</w:t>
      </w:r>
      <w:r>
        <w:rPr>
          <w:rFonts w:ascii="Times New Roman" w:hAnsi="Times New Roman" w:cs="Times New Roman"/>
          <w:sz w:val="28"/>
          <w:szCs w:val="28"/>
        </w:rPr>
        <w:t xml:space="preserve">гаются элементы механических систем в процессе эксплуатации. Здесь можно </w:t>
      </w:r>
      <w:r>
        <w:rPr>
          <w:rFonts w:ascii="Times New Roman" w:hAnsi="Times New Roman" w:cs="Times New Roman"/>
          <w:sz w:val="28"/>
          <w:szCs w:val="28"/>
        </w:rPr>
        <w:lastRenderedPageBreak/>
        <w:t>рассматривать индекс безопасности как параметр ТС, тогда и области примен</w:t>
      </w:r>
      <w:r>
        <w:rPr>
          <w:rFonts w:ascii="Times New Roman" w:hAnsi="Times New Roman" w:cs="Times New Roman"/>
          <w:sz w:val="28"/>
          <w:szCs w:val="28"/>
        </w:rPr>
        <w:t>е</w:t>
      </w:r>
      <w:r>
        <w:rPr>
          <w:rFonts w:ascii="Times New Roman" w:hAnsi="Times New Roman" w:cs="Times New Roman"/>
          <w:sz w:val="28"/>
          <w:szCs w:val="28"/>
        </w:rPr>
        <w:t>ния этих стратегий совпадают. Однако, стратегия с контролем безопасности н</w:t>
      </w:r>
      <w:r>
        <w:rPr>
          <w:rFonts w:ascii="Times New Roman" w:hAnsi="Times New Roman" w:cs="Times New Roman"/>
          <w:sz w:val="28"/>
          <w:szCs w:val="28"/>
        </w:rPr>
        <w:t>а</w:t>
      </w:r>
      <w:r>
        <w:rPr>
          <w:rFonts w:ascii="Times New Roman" w:hAnsi="Times New Roman" w:cs="Times New Roman"/>
          <w:sz w:val="28"/>
          <w:szCs w:val="28"/>
        </w:rPr>
        <w:t>правлена преимущественно на прогнозирование срока работоспособного ТС, оставляя, как правило, без внимания исправные и неисправные состояния</w:t>
      </w:r>
      <w:r w:rsidR="00FC7D22">
        <w:rPr>
          <w:rFonts w:ascii="Times New Roman" w:hAnsi="Times New Roman" w:cs="Times New Roman"/>
          <w:sz w:val="28"/>
          <w:szCs w:val="28"/>
        </w:rPr>
        <w:t>.</w:t>
      </w:r>
      <w:r w:rsidR="005F3857">
        <w:rPr>
          <w:rFonts w:ascii="Times New Roman" w:hAnsi="Times New Roman" w:cs="Times New Roman"/>
          <w:sz w:val="28"/>
          <w:szCs w:val="28"/>
        </w:rPr>
        <w:t xml:space="preserve"> Для металлургического оборудования важным является то, что индекс безопасности имеет ресурсную трактовку, что удобно для планирования обслуживания и эк</w:t>
      </w:r>
      <w:r w:rsidR="005F3857">
        <w:rPr>
          <w:rFonts w:ascii="Times New Roman" w:hAnsi="Times New Roman" w:cs="Times New Roman"/>
          <w:sz w:val="28"/>
          <w:szCs w:val="28"/>
        </w:rPr>
        <w:t>с</w:t>
      </w:r>
      <w:r w:rsidR="005F3857">
        <w:rPr>
          <w:rFonts w:ascii="Times New Roman" w:hAnsi="Times New Roman" w:cs="Times New Roman"/>
          <w:sz w:val="28"/>
          <w:szCs w:val="28"/>
        </w:rPr>
        <w:t>плуатации. Именно связь данного диагностического параметра с ресурсной м</w:t>
      </w:r>
      <w:r w:rsidR="005F3857">
        <w:rPr>
          <w:rFonts w:ascii="Times New Roman" w:hAnsi="Times New Roman" w:cs="Times New Roman"/>
          <w:sz w:val="28"/>
          <w:szCs w:val="28"/>
        </w:rPr>
        <w:t>е</w:t>
      </w:r>
      <w:r w:rsidR="005F3857">
        <w:rPr>
          <w:rFonts w:ascii="Times New Roman" w:hAnsi="Times New Roman" w:cs="Times New Roman"/>
          <w:sz w:val="28"/>
          <w:szCs w:val="28"/>
        </w:rPr>
        <w:t>ханикой позволяет ему комплексно учитывать действие системы (композиции) деградационных процессов.</w:t>
      </w:r>
    </w:p>
    <w:p w:rsidR="007A7866" w:rsidRDefault="007A7866" w:rsidP="00A93170">
      <w:pPr>
        <w:spacing w:after="0"/>
        <w:ind w:firstLine="709"/>
        <w:jc w:val="both"/>
        <w:rPr>
          <w:rFonts w:ascii="Times New Roman" w:hAnsi="Times New Roman" w:cs="Times New Roman"/>
          <w:sz w:val="28"/>
          <w:szCs w:val="28"/>
        </w:rPr>
      </w:pPr>
      <w:r>
        <w:rPr>
          <w:rFonts w:ascii="Times New Roman" w:hAnsi="Times New Roman" w:cs="Times New Roman"/>
          <w:sz w:val="28"/>
          <w:szCs w:val="28"/>
        </w:rPr>
        <w:t>Из 1-й части данного пособия ясно, что методы технического диагност</w:t>
      </w:r>
      <w:r>
        <w:rPr>
          <w:rFonts w:ascii="Times New Roman" w:hAnsi="Times New Roman" w:cs="Times New Roman"/>
          <w:sz w:val="28"/>
          <w:szCs w:val="28"/>
        </w:rPr>
        <w:t>и</w:t>
      </w:r>
      <w:r>
        <w:rPr>
          <w:rFonts w:ascii="Times New Roman" w:hAnsi="Times New Roman" w:cs="Times New Roman"/>
          <w:sz w:val="28"/>
          <w:szCs w:val="28"/>
        </w:rPr>
        <w:t>рования нельзя рассматривать в отрыве от эксплуатационных стратегий, к к</w:t>
      </w:r>
      <w:r>
        <w:rPr>
          <w:rFonts w:ascii="Times New Roman" w:hAnsi="Times New Roman" w:cs="Times New Roman"/>
          <w:sz w:val="28"/>
          <w:szCs w:val="28"/>
        </w:rPr>
        <w:t>о</w:t>
      </w:r>
      <w:r>
        <w:rPr>
          <w:rFonts w:ascii="Times New Roman" w:hAnsi="Times New Roman" w:cs="Times New Roman"/>
          <w:sz w:val="28"/>
          <w:szCs w:val="28"/>
        </w:rPr>
        <w:t>торым относятся стратегия использования оборудования и стратегии его о</w:t>
      </w:r>
      <w:r>
        <w:rPr>
          <w:rFonts w:ascii="Times New Roman" w:hAnsi="Times New Roman" w:cs="Times New Roman"/>
          <w:sz w:val="28"/>
          <w:szCs w:val="28"/>
        </w:rPr>
        <w:t>б</w:t>
      </w:r>
      <w:r>
        <w:rPr>
          <w:rFonts w:ascii="Times New Roman" w:hAnsi="Times New Roman" w:cs="Times New Roman"/>
          <w:sz w:val="28"/>
          <w:szCs w:val="28"/>
        </w:rPr>
        <w:t>служивания и ремонта. При стратегии использования оборудования до отказа в техническом диагностировании, как правило, нет необходимости. При системе планово- предупредительных ремонтов и использовании оборудования до но</w:t>
      </w:r>
      <w:r>
        <w:rPr>
          <w:rFonts w:ascii="Times New Roman" w:hAnsi="Times New Roman" w:cs="Times New Roman"/>
          <w:sz w:val="28"/>
          <w:szCs w:val="28"/>
        </w:rPr>
        <w:t>р</w:t>
      </w:r>
      <w:r>
        <w:rPr>
          <w:rFonts w:ascii="Times New Roman" w:hAnsi="Times New Roman" w:cs="Times New Roman"/>
          <w:sz w:val="28"/>
          <w:szCs w:val="28"/>
        </w:rPr>
        <w:t>мативного ресурса техническое диагностирование применяется ограниченно</w:t>
      </w:r>
      <w:r w:rsidR="00892B8E">
        <w:rPr>
          <w:rFonts w:ascii="Times New Roman" w:hAnsi="Times New Roman" w:cs="Times New Roman"/>
          <w:sz w:val="28"/>
          <w:szCs w:val="28"/>
        </w:rPr>
        <w:t xml:space="preserve">, </w:t>
      </w:r>
      <w:r w:rsidR="003A75CB">
        <w:rPr>
          <w:rFonts w:ascii="Times New Roman" w:hAnsi="Times New Roman" w:cs="Times New Roman"/>
          <w:sz w:val="28"/>
          <w:szCs w:val="28"/>
        </w:rPr>
        <w:t xml:space="preserve">в основном, </w:t>
      </w:r>
      <w:r w:rsidR="00892B8E">
        <w:rPr>
          <w:rFonts w:ascii="Times New Roman" w:hAnsi="Times New Roman" w:cs="Times New Roman"/>
          <w:sz w:val="28"/>
          <w:szCs w:val="28"/>
        </w:rPr>
        <w:t>чтобы уберечь механическую систему от преждевременного отказа.</w:t>
      </w:r>
      <w:r w:rsidR="003A75CB">
        <w:rPr>
          <w:rFonts w:ascii="Times New Roman" w:hAnsi="Times New Roman" w:cs="Times New Roman"/>
          <w:sz w:val="28"/>
          <w:szCs w:val="28"/>
        </w:rPr>
        <w:t xml:space="preserve"> Только при стратегиях технического обслуживания и ремонта по фактическому состоянию методы технического диагностирования используются широко, вл</w:t>
      </w:r>
      <w:r w:rsidR="003A75CB">
        <w:rPr>
          <w:rFonts w:ascii="Times New Roman" w:hAnsi="Times New Roman" w:cs="Times New Roman"/>
          <w:sz w:val="28"/>
          <w:szCs w:val="28"/>
        </w:rPr>
        <w:t>и</w:t>
      </w:r>
      <w:r w:rsidR="003A75CB">
        <w:rPr>
          <w:rFonts w:ascii="Times New Roman" w:hAnsi="Times New Roman" w:cs="Times New Roman"/>
          <w:sz w:val="28"/>
          <w:szCs w:val="28"/>
        </w:rPr>
        <w:t>яя, как на периодичность контролей и ремонтов, так и на объем ремонтных во</w:t>
      </w:r>
      <w:r w:rsidR="003A75CB">
        <w:rPr>
          <w:rFonts w:ascii="Times New Roman" w:hAnsi="Times New Roman" w:cs="Times New Roman"/>
          <w:sz w:val="28"/>
          <w:szCs w:val="28"/>
        </w:rPr>
        <w:t>з</w:t>
      </w:r>
      <w:r w:rsidR="003A75CB">
        <w:rPr>
          <w:rFonts w:ascii="Times New Roman" w:hAnsi="Times New Roman" w:cs="Times New Roman"/>
          <w:sz w:val="28"/>
          <w:szCs w:val="28"/>
        </w:rPr>
        <w:t>действий. Кроме этого, задач</w:t>
      </w:r>
      <w:r w:rsidR="00176954">
        <w:rPr>
          <w:rFonts w:ascii="Times New Roman" w:hAnsi="Times New Roman" w:cs="Times New Roman"/>
          <w:sz w:val="28"/>
          <w:szCs w:val="28"/>
        </w:rPr>
        <w:t>а более полного использования (</w:t>
      </w:r>
      <w:r w:rsidR="003A75CB">
        <w:rPr>
          <w:rFonts w:ascii="Times New Roman" w:hAnsi="Times New Roman" w:cs="Times New Roman"/>
          <w:sz w:val="28"/>
          <w:szCs w:val="28"/>
        </w:rPr>
        <w:t>выработки) те</w:t>
      </w:r>
      <w:r w:rsidR="003A75CB">
        <w:rPr>
          <w:rFonts w:ascii="Times New Roman" w:hAnsi="Times New Roman" w:cs="Times New Roman"/>
          <w:sz w:val="28"/>
          <w:szCs w:val="28"/>
        </w:rPr>
        <w:t>х</w:t>
      </w:r>
      <w:r w:rsidR="003A75CB">
        <w:rPr>
          <w:rFonts w:ascii="Times New Roman" w:hAnsi="Times New Roman" w:cs="Times New Roman"/>
          <w:sz w:val="28"/>
          <w:szCs w:val="28"/>
        </w:rPr>
        <w:t>нического ресурса позволяет с помощью технического диагностирования</w:t>
      </w:r>
      <w:r w:rsidR="00176954">
        <w:rPr>
          <w:rFonts w:ascii="Times New Roman" w:hAnsi="Times New Roman" w:cs="Times New Roman"/>
          <w:sz w:val="28"/>
          <w:szCs w:val="28"/>
        </w:rPr>
        <w:t xml:space="preserve"> вл</w:t>
      </w:r>
      <w:r w:rsidR="00176954">
        <w:rPr>
          <w:rFonts w:ascii="Times New Roman" w:hAnsi="Times New Roman" w:cs="Times New Roman"/>
          <w:sz w:val="28"/>
          <w:szCs w:val="28"/>
        </w:rPr>
        <w:t>и</w:t>
      </w:r>
      <w:r w:rsidR="00176954">
        <w:rPr>
          <w:rFonts w:ascii="Times New Roman" w:hAnsi="Times New Roman" w:cs="Times New Roman"/>
          <w:sz w:val="28"/>
          <w:szCs w:val="28"/>
        </w:rPr>
        <w:t>ять на производство, переводя работу оборудования в «щадящий» режим, при котором замедляется интенсивность деградационных процессов.</w:t>
      </w:r>
    </w:p>
    <w:p w:rsidR="005F3857" w:rsidRDefault="005F3857" w:rsidP="00A93170">
      <w:pPr>
        <w:spacing w:after="0"/>
        <w:ind w:firstLine="709"/>
        <w:jc w:val="both"/>
        <w:rPr>
          <w:rFonts w:ascii="Times New Roman" w:hAnsi="Times New Roman" w:cs="Times New Roman"/>
          <w:sz w:val="28"/>
          <w:szCs w:val="28"/>
        </w:rPr>
      </w:pPr>
      <w:r>
        <w:rPr>
          <w:rFonts w:ascii="Times New Roman" w:hAnsi="Times New Roman" w:cs="Times New Roman"/>
          <w:sz w:val="28"/>
          <w:szCs w:val="28"/>
        </w:rPr>
        <w:t xml:space="preserve">Учитывая все вышесказанное, 2-я часть данного пособия посвящена </w:t>
      </w:r>
      <w:r w:rsidR="00FA5BC4">
        <w:rPr>
          <w:rFonts w:ascii="Times New Roman" w:hAnsi="Times New Roman" w:cs="Times New Roman"/>
          <w:sz w:val="28"/>
          <w:szCs w:val="28"/>
        </w:rPr>
        <w:t>алг</w:t>
      </w:r>
      <w:r w:rsidR="00FA5BC4">
        <w:rPr>
          <w:rFonts w:ascii="Times New Roman" w:hAnsi="Times New Roman" w:cs="Times New Roman"/>
          <w:sz w:val="28"/>
          <w:szCs w:val="28"/>
        </w:rPr>
        <w:t>о</w:t>
      </w:r>
      <w:r w:rsidR="00FA5BC4">
        <w:rPr>
          <w:rFonts w:ascii="Times New Roman" w:hAnsi="Times New Roman" w:cs="Times New Roman"/>
          <w:sz w:val="28"/>
          <w:szCs w:val="28"/>
        </w:rPr>
        <w:t>ритмам диагностирования ТС с применением риск-анализа, который частично был рассмотрен в разделе 7.1 1-й части.</w:t>
      </w:r>
    </w:p>
    <w:p w:rsidR="00FC7D22" w:rsidRDefault="00FC7D22" w:rsidP="00A93170">
      <w:pPr>
        <w:spacing w:after="0"/>
        <w:ind w:firstLine="709"/>
        <w:jc w:val="both"/>
        <w:rPr>
          <w:rFonts w:ascii="Times New Roman" w:hAnsi="Times New Roman" w:cs="Times New Roman"/>
          <w:sz w:val="28"/>
          <w:szCs w:val="28"/>
        </w:rPr>
      </w:pPr>
    </w:p>
    <w:p w:rsidR="00A93170" w:rsidRPr="00FC7D22" w:rsidRDefault="00FC7D22" w:rsidP="00FC7D22">
      <w:pPr>
        <w:spacing w:after="0"/>
        <w:ind w:firstLine="709"/>
        <w:jc w:val="center"/>
        <w:rPr>
          <w:rFonts w:ascii="Times New Roman" w:hAnsi="Times New Roman" w:cs="Times New Roman"/>
          <w:b/>
          <w:sz w:val="28"/>
          <w:szCs w:val="28"/>
        </w:rPr>
      </w:pPr>
      <w:r>
        <w:rPr>
          <w:rFonts w:ascii="Times New Roman" w:hAnsi="Times New Roman" w:cs="Times New Roman"/>
          <w:b/>
          <w:sz w:val="28"/>
          <w:szCs w:val="28"/>
        </w:rPr>
        <w:t>ОБЩИЕ ВОПРОСЫ</w:t>
      </w:r>
      <w:r w:rsidR="002E31BC">
        <w:rPr>
          <w:rFonts w:ascii="Times New Roman" w:hAnsi="Times New Roman" w:cs="Times New Roman"/>
          <w:b/>
          <w:sz w:val="28"/>
          <w:szCs w:val="28"/>
        </w:rPr>
        <w:t xml:space="preserve"> ДИАГНОСТИРОВАНИЯ</w:t>
      </w:r>
      <w:r>
        <w:rPr>
          <w:rFonts w:ascii="Times New Roman" w:hAnsi="Times New Roman" w:cs="Times New Roman"/>
          <w:b/>
          <w:sz w:val="28"/>
          <w:szCs w:val="28"/>
        </w:rPr>
        <w:t xml:space="preserve"> НАДЕЖНОСТИ</w:t>
      </w:r>
      <w:r w:rsidR="005F3857">
        <w:rPr>
          <w:rFonts w:ascii="Times New Roman" w:hAnsi="Times New Roman" w:cs="Times New Roman"/>
          <w:b/>
          <w:sz w:val="28"/>
          <w:szCs w:val="28"/>
        </w:rPr>
        <w:t>,</w:t>
      </w:r>
      <w:r>
        <w:rPr>
          <w:rFonts w:ascii="Times New Roman" w:hAnsi="Times New Roman" w:cs="Times New Roman"/>
          <w:b/>
          <w:sz w:val="28"/>
          <w:szCs w:val="28"/>
        </w:rPr>
        <w:t xml:space="preserve"> БЕЗОПАСНОСТИ</w:t>
      </w:r>
      <w:r w:rsidR="005F3857">
        <w:rPr>
          <w:rFonts w:ascii="Times New Roman" w:hAnsi="Times New Roman" w:cs="Times New Roman"/>
          <w:b/>
          <w:sz w:val="28"/>
          <w:szCs w:val="28"/>
        </w:rPr>
        <w:t xml:space="preserve"> И РИСКА</w:t>
      </w:r>
    </w:p>
    <w:p w:rsidR="00A93170" w:rsidRPr="00F35AA0" w:rsidRDefault="00A93170" w:rsidP="00A93170">
      <w:pPr>
        <w:spacing w:after="0" w:line="312" w:lineRule="auto"/>
        <w:ind w:firstLine="720"/>
        <w:jc w:val="both"/>
        <w:rPr>
          <w:rFonts w:ascii="Times New Roman" w:hAnsi="Times New Roman" w:cs="Times New Roman"/>
          <w:sz w:val="28"/>
          <w:szCs w:val="28"/>
        </w:rPr>
      </w:pPr>
      <w:r w:rsidRPr="00F35AA0">
        <w:rPr>
          <w:rFonts w:ascii="Times New Roman" w:hAnsi="Times New Roman" w:cs="Times New Roman"/>
          <w:sz w:val="28"/>
          <w:szCs w:val="28"/>
        </w:rPr>
        <w:t xml:space="preserve">                          </w:t>
      </w:r>
    </w:p>
    <w:p w:rsidR="00A93170" w:rsidRPr="00E556A4" w:rsidRDefault="00A93170" w:rsidP="00AE2E06">
      <w:pPr>
        <w:pStyle w:val="ab"/>
        <w:numPr>
          <w:ilvl w:val="0"/>
          <w:numId w:val="15"/>
        </w:numPr>
        <w:spacing w:after="0" w:line="312" w:lineRule="auto"/>
        <w:ind w:left="1069"/>
        <w:rPr>
          <w:rFonts w:ascii="Times New Roman" w:hAnsi="Times New Roman" w:cs="Times New Roman"/>
          <w:b/>
          <w:sz w:val="28"/>
          <w:szCs w:val="28"/>
        </w:rPr>
      </w:pPr>
      <w:r w:rsidRPr="00E556A4">
        <w:rPr>
          <w:rFonts w:ascii="Times New Roman" w:hAnsi="Times New Roman" w:cs="Times New Roman"/>
          <w:b/>
          <w:sz w:val="28"/>
          <w:szCs w:val="28"/>
        </w:rPr>
        <w:t>Понятие безопасности оборудования как</w:t>
      </w:r>
      <w:r w:rsidR="00AE2E06" w:rsidRPr="00E556A4">
        <w:rPr>
          <w:rFonts w:ascii="Times New Roman" w:hAnsi="Times New Roman" w:cs="Times New Roman"/>
          <w:b/>
          <w:sz w:val="28"/>
          <w:szCs w:val="28"/>
        </w:rPr>
        <w:t xml:space="preserve">  </w:t>
      </w:r>
      <w:r w:rsidRPr="00E556A4">
        <w:rPr>
          <w:rFonts w:ascii="Times New Roman" w:hAnsi="Times New Roman" w:cs="Times New Roman"/>
          <w:b/>
          <w:sz w:val="28"/>
          <w:szCs w:val="28"/>
        </w:rPr>
        <w:t xml:space="preserve">показателя его качества </w:t>
      </w:r>
      <w:r w:rsidR="00AE2E06" w:rsidRPr="00E556A4">
        <w:rPr>
          <w:rFonts w:ascii="Times New Roman" w:hAnsi="Times New Roman" w:cs="Times New Roman"/>
          <w:b/>
          <w:sz w:val="28"/>
          <w:szCs w:val="28"/>
        </w:rPr>
        <w:t xml:space="preserve"> </w:t>
      </w:r>
      <w:r w:rsidRPr="00E556A4">
        <w:rPr>
          <w:rFonts w:ascii="Times New Roman" w:hAnsi="Times New Roman" w:cs="Times New Roman"/>
          <w:b/>
          <w:sz w:val="28"/>
          <w:szCs w:val="28"/>
        </w:rPr>
        <w:t>и технического состояния</w:t>
      </w:r>
    </w:p>
    <w:p w:rsidR="00A93170" w:rsidRPr="00F35AA0" w:rsidRDefault="00A93170" w:rsidP="00A93170">
      <w:pPr>
        <w:spacing w:after="0" w:line="312" w:lineRule="auto"/>
        <w:ind w:left="1440"/>
        <w:jc w:val="both"/>
        <w:rPr>
          <w:rFonts w:ascii="Times New Roman" w:hAnsi="Times New Roman" w:cs="Times New Roman"/>
          <w:sz w:val="28"/>
          <w:szCs w:val="28"/>
        </w:rPr>
      </w:pPr>
    </w:p>
    <w:p w:rsidR="00A93170" w:rsidRPr="00F35AA0" w:rsidRDefault="00A93170" w:rsidP="00A93170">
      <w:pPr>
        <w:spacing w:after="0" w:line="312" w:lineRule="auto"/>
        <w:ind w:firstLine="720"/>
        <w:jc w:val="both"/>
        <w:rPr>
          <w:rFonts w:ascii="Times New Roman" w:hAnsi="Times New Roman" w:cs="Times New Roman"/>
          <w:sz w:val="28"/>
          <w:szCs w:val="28"/>
        </w:rPr>
      </w:pPr>
      <w:r w:rsidRPr="00F35AA0">
        <w:rPr>
          <w:rFonts w:ascii="Times New Roman" w:hAnsi="Times New Roman" w:cs="Times New Roman"/>
          <w:sz w:val="28"/>
          <w:szCs w:val="28"/>
        </w:rPr>
        <w:t>Безопасность оборудования с одной стороны является составляющей промышленной безопасности и черпает отсюда нормативную базу, а с другой стороны – это один из показателей надёжности и связан с ней методически. А</w:t>
      </w:r>
      <w:r w:rsidRPr="00F35AA0">
        <w:rPr>
          <w:rFonts w:ascii="Times New Roman" w:hAnsi="Times New Roman" w:cs="Times New Roman"/>
          <w:sz w:val="28"/>
          <w:szCs w:val="28"/>
        </w:rPr>
        <w:t>к</w:t>
      </w:r>
      <w:r w:rsidRPr="00F35AA0">
        <w:rPr>
          <w:rFonts w:ascii="Times New Roman" w:hAnsi="Times New Roman" w:cs="Times New Roman"/>
          <w:sz w:val="28"/>
          <w:szCs w:val="28"/>
        </w:rPr>
        <w:t>туальность проблемы технической безопасности обусловлена тем, что безопа</w:t>
      </w:r>
      <w:r w:rsidRPr="00F35AA0">
        <w:rPr>
          <w:rFonts w:ascii="Times New Roman" w:hAnsi="Times New Roman" w:cs="Times New Roman"/>
          <w:sz w:val="28"/>
          <w:szCs w:val="28"/>
        </w:rPr>
        <w:t>с</w:t>
      </w:r>
      <w:r w:rsidRPr="00F35AA0">
        <w:rPr>
          <w:rFonts w:ascii="Times New Roman" w:hAnsi="Times New Roman" w:cs="Times New Roman"/>
          <w:sz w:val="28"/>
          <w:szCs w:val="28"/>
        </w:rPr>
        <w:lastRenderedPageBreak/>
        <w:t xml:space="preserve">ность производства регламентирована стандартами ИСО, соблюдение которых требуется при сертификации продукции металлургических предприятий </w:t>
      </w:r>
      <w:r w:rsidR="00661143">
        <w:rPr>
          <w:rFonts w:ascii="Times New Roman" w:hAnsi="Times New Roman" w:cs="Times New Roman"/>
          <w:sz w:val="28"/>
          <w:szCs w:val="28"/>
        </w:rPr>
        <w:t>.</w:t>
      </w:r>
      <w:r w:rsidRPr="00F35AA0">
        <w:rPr>
          <w:rFonts w:ascii="Times New Roman" w:hAnsi="Times New Roman" w:cs="Times New Roman"/>
          <w:sz w:val="28"/>
          <w:szCs w:val="28"/>
        </w:rPr>
        <w:t xml:space="preserve"> Предпосылкой актуальности проблемы безопасности служит тенденция пр</w:t>
      </w:r>
      <w:r w:rsidRPr="00F35AA0">
        <w:rPr>
          <w:rFonts w:ascii="Times New Roman" w:hAnsi="Times New Roman" w:cs="Times New Roman"/>
          <w:sz w:val="28"/>
          <w:szCs w:val="28"/>
        </w:rPr>
        <w:t>о</w:t>
      </w:r>
      <w:r w:rsidRPr="00F35AA0">
        <w:rPr>
          <w:rFonts w:ascii="Times New Roman" w:hAnsi="Times New Roman" w:cs="Times New Roman"/>
          <w:sz w:val="28"/>
          <w:szCs w:val="28"/>
        </w:rPr>
        <w:t>дления сроков эксплуатации технологических и транспортных систем, выраб</w:t>
      </w:r>
      <w:r w:rsidRPr="00F35AA0">
        <w:rPr>
          <w:rFonts w:ascii="Times New Roman" w:hAnsi="Times New Roman" w:cs="Times New Roman"/>
          <w:sz w:val="28"/>
          <w:szCs w:val="28"/>
        </w:rPr>
        <w:t>о</w:t>
      </w:r>
      <w:r w:rsidRPr="00F35AA0">
        <w:rPr>
          <w:rFonts w:ascii="Times New Roman" w:hAnsi="Times New Roman" w:cs="Times New Roman"/>
          <w:sz w:val="28"/>
          <w:szCs w:val="28"/>
        </w:rPr>
        <w:t>тавших назначенный (амортизационный) ресурс. В металлургии, где велик и</w:t>
      </w:r>
      <w:r w:rsidRPr="00F35AA0">
        <w:rPr>
          <w:rFonts w:ascii="Times New Roman" w:hAnsi="Times New Roman" w:cs="Times New Roman"/>
          <w:sz w:val="28"/>
          <w:szCs w:val="28"/>
        </w:rPr>
        <w:t>з</w:t>
      </w:r>
      <w:r w:rsidRPr="00F35AA0">
        <w:rPr>
          <w:rFonts w:ascii="Times New Roman" w:hAnsi="Times New Roman" w:cs="Times New Roman"/>
          <w:sz w:val="28"/>
          <w:szCs w:val="28"/>
        </w:rPr>
        <w:t>нос основных фондов, многие объекты не могут быть замещены новыми сист</w:t>
      </w:r>
      <w:r w:rsidRPr="00F35AA0">
        <w:rPr>
          <w:rFonts w:ascii="Times New Roman" w:hAnsi="Times New Roman" w:cs="Times New Roman"/>
          <w:sz w:val="28"/>
          <w:szCs w:val="28"/>
        </w:rPr>
        <w:t>е</w:t>
      </w:r>
      <w:r w:rsidRPr="00F35AA0">
        <w:rPr>
          <w:rFonts w:ascii="Times New Roman" w:hAnsi="Times New Roman" w:cs="Times New Roman"/>
          <w:sz w:val="28"/>
          <w:szCs w:val="28"/>
        </w:rPr>
        <w:t>мами по экономическим мотивам, но они и не исчерпали технический ресурс, резервы которого следует установить. Подобные работы ведутся в металлург</w:t>
      </w:r>
      <w:r w:rsidRPr="00F35AA0">
        <w:rPr>
          <w:rFonts w:ascii="Times New Roman" w:hAnsi="Times New Roman" w:cs="Times New Roman"/>
          <w:sz w:val="28"/>
          <w:szCs w:val="28"/>
        </w:rPr>
        <w:t>и</w:t>
      </w:r>
      <w:r w:rsidRPr="00F35AA0">
        <w:rPr>
          <w:rFonts w:ascii="Times New Roman" w:hAnsi="Times New Roman" w:cs="Times New Roman"/>
          <w:sz w:val="28"/>
          <w:szCs w:val="28"/>
        </w:rPr>
        <w:t>ческом производстве для тяжёлых прессов и целесообразны при модернизации прокатных станов, станины которых имеют существенный резерв циклической прочности после 40-50 лет эксплуатации.</w:t>
      </w:r>
    </w:p>
    <w:p w:rsidR="00A93170" w:rsidRDefault="00A93170" w:rsidP="00A93170">
      <w:pPr>
        <w:spacing w:after="0" w:line="312" w:lineRule="auto"/>
        <w:ind w:firstLine="720"/>
        <w:jc w:val="both"/>
        <w:rPr>
          <w:rFonts w:ascii="Times New Roman" w:hAnsi="Times New Roman" w:cs="Times New Roman"/>
          <w:sz w:val="28"/>
          <w:szCs w:val="28"/>
        </w:rPr>
      </w:pPr>
      <w:r w:rsidRPr="00F35AA0">
        <w:rPr>
          <w:rFonts w:ascii="Times New Roman" w:hAnsi="Times New Roman" w:cs="Times New Roman"/>
          <w:sz w:val="28"/>
          <w:szCs w:val="28"/>
        </w:rPr>
        <w:t>Методы оценки безопасности развились из строительной механики, когда в 1959 году В.В.Болотин впервые применил стати</w:t>
      </w:r>
      <w:r>
        <w:rPr>
          <w:rFonts w:ascii="Times New Roman" w:hAnsi="Times New Roman" w:cs="Times New Roman"/>
          <w:sz w:val="28"/>
          <w:szCs w:val="28"/>
        </w:rPr>
        <w:t>сти</w:t>
      </w:r>
      <w:r w:rsidRPr="00F35AA0">
        <w:rPr>
          <w:rFonts w:ascii="Times New Roman" w:hAnsi="Times New Roman" w:cs="Times New Roman"/>
          <w:sz w:val="28"/>
          <w:szCs w:val="28"/>
        </w:rPr>
        <w:t>ческую теорию</w:t>
      </w:r>
      <w:r w:rsidR="00661143">
        <w:rPr>
          <w:rFonts w:ascii="Times New Roman" w:hAnsi="Times New Roman" w:cs="Times New Roman"/>
          <w:sz w:val="28"/>
          <w:szCs w:val="28"/>
        </w:rPr>
        <w:t xml:space="preserve"> для оценки сейсмического риск</w:t>
      </w:r>
      <w:r w:rsidR="00195B89">
        <w:rPr>
          <w:rFonts w:ascii="Times New Roman" w:hAnsi="Times New Roman" w:cs="Times New Roman"/>
          <w:sz w:val="28"/>
          <w:szCs w:val="28"/>
        </w:rPr>
        <w:t xml:space="preserve"> </w:t>
      </w:r>
      <w:r w:rsidR="00195B89" w:rsidRPr="00195B89">
        <w:rPr>
          <w:rFonts w:ascii="Times New Roman" w:hAnsi="Times New Roman" w:cs="Times New Roman"/>
          <w:sz w:val="28"/>
          <w:szCs w:val="28"/>
        </w:rPr>
        <w:t>[1</w:t>
      </w:r>
      <w:r w:rsidRPr="00F35AA0">
        <w:rPr>
          <w:rFonts w:ascii="Times New Roman" w:hAnsi="Times New Roman" w:cs="Times New Roman"/>
          <w:sz w:val="28"/>
          <w:szCs w:val="28"/>
        </w:rPr>
        <w:t>]. С тех пор понятие безопасности как синоним надёжн</w:t>
      </w:r>
      <w:r w:rsidRPr="00F35AA0">
        <w:rPr>
          <w:rFonts w:ascii="Times New Roman" w:hAnsi="Times New Roman" w:cs="Times New Roman"/>
          <w:sz w:val="28"/>
          <w:szCs w:val="28"/>
        </w:rPr>
        <w:t>о</w:t>
      </w:r>
      <w:r w:rsidRPr="00F35AA0">
        <w:rPr>
          <w:rFonts w:ascii="Times New Roman" w:hAnsi="Times New Roman" w:cs="Times New Roman"/>
          <w:sz w:val="28"/>
          <w:szCs w:val="28"/>
        </w:rPr>
        <w:t>сти стало применяться для технических объектов, эксплуатация которых пред</w:t>
      </w:r>
      <w:r w:rsidRPr="00F35AA0">
        <w:rPr>
          <w:rFonts w:ascii="Times New Roman" w:hAnsi="Times New Roman" w:cs="Times New Roman"/>
          <w:sz w:val="28"/>
          <w:szCs w:val="28"/>
        </w:rPr>
        <w:t>у</w:t>
      </w:r>
      <w:r w:rsidRPr="00F35AA0">
        <w:rPr>
          <w:rFonts w:ascii="Times New Roman" w:hAnsi="Times New Roman" w:cs="Times New Roman"/>
          <w:sz w:val="28"/>
          <w:szCs w:val="28"/>
        </w:rPr>
        <w:t>смотрена до предельного состояния. На настоящем этапе эти термины стали разниться.</w:t>
      </w:r>
    </w:p>
    <w:p w:rsidR="00A93170" w:rsidRPr="00F35AA0" w:rsidRDefault="00A93170" w:rsidP="00A93170">
      <w:pPr>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t>Переход от надежности к безопасности</w:t>
      </w:r>
      <w:r w:rsidRPr="00F35AA0">
        <w:rPr>
          <w:rFonts w:ascii="Times New Roman" w:hAnsi="Times New Roman" w:cs="Times New Roman"/>
          <w:sz w:val="28"/>
          <w:szCs w:val="28"/>
        </w:rPr>
        <w:t xml:space="preserve"> совпал по времени с внедрением концепции приемлемого риска, отразившей необходимость создания эконо</w:t>
      </w:r>
      <w:r w:rsidRPr="00F35AA0">
        <w:rPr>
          <w:rFonts w:ascii="Times New Roman" w:hAnsi="Times New Roman" w:cs="Times New Roman"/>
          <w:sz w:val="28"/>
          <w:szCs w:val="28"/>
        </w:rPr>
        <w:t>м</w:t>
      </w:r>
      <w:r w:rsidRPr="00F35AA0">
        <w:rPr>
          <w:rFonts w:ascii="Times New Roman" w:hAnsi="Times New Roman" w:cs="Times New Roman"/>
          <w:sz w:val="28"/>
          <w:szCs w:val="28"/>
        </w:rPr>
        <w:t>ных по энерго - и  материалоёмкости, а так же по техническому обслуживанию машин и конструкций. Потребителя интересует не столько собственно надё</w:t>
      </w:r>
      <w:r w:rsidRPr="00F35AA0">
        <w:rPr>
          <w:rFonts w:ascii="Times New Roman" w:hAnsi="Times New Roman" w:cs="Times New Roman"/>
          <w:sz w:val="28"/>
          <w:szCs w:val="28"/>
        </w:rPr>
        <w:t>ж</w:t>
      </w:r>
      <w:r w:rsidRPr="00F35AA0">
        <w:rPr>
          <w:rFonts w:ascii="Times New Roman" w:hAnsi="Times New Roman" w:cs="Times New Roman"/>
          <w:sz w:val="28"/>
          <w:szCs w:val="28"/>
        </w:rPr>
        <w:t>ность, сколько минимизация ущерба от отказов. То есть важна функция (р</w:t>
      </w:r>
      <w:r w:rsidRPr="00F35AA0">
        <w:rPr>
          <w:rFonts w:ascii="Times New Roman" w:hAnsi="Times New Roman" w:cs="Times New Roman"/>
          <w:sz w:val="28"/>
          <w:szCs w:val="28"/>
        </w:rPr>
        <w:t>е</w:t>
      </w:r>
      <w:r w:rsidRPr="00F35AA0">
        <w:rPr>
          <w:rFonts w:ascii="Times New Roman" w:hAnsi="Times New Roman" w:cs="Times New Roman"/>
          <w:sz w:val="28"/>
          <w:szCs w:val="28"/>
        </w:rPr>
        <w:t>зультат), которую реализует надёжность, а не сама она как средство. Поскольку для сложных технических систем (а таковыми являются силовые конструкции металлургического оборудование, имеющие много потенциально опасных мест и воздействующих на них повреждающих процессов) абсолютная надёжность недостижима, то для них следует обеспечивать необходимый уровень безопа</w:t>
      </w:r>
      <w:r w:rsidRPr="00F35AA0">
        <w:rPr>
          <w:rFonts w:ascii="Times New Roman" w:hAnsi="Times New Roman" w:cs="Times New Roman"/>
          <w:sz w:val="28"/>
          <w:szCs w:val="28"/>
        </w:rPr>
        <w:t>с</w:t>
      </w:r>
      <w:r w:rsidRPr="00F35AA0">
        <w:rPr>
          <w:rFonts w:ascii="Times New Roman" w:hAnsi="Times New Roman" w:cs="Times New Roman"/>
          <w:sz w:val="28"/>
          <w:szCs w:val="28"/>
        </w:rPr>
        <w:t>ности, назначение которого тесно связано с риск-анализом</w:t>
      </w:r>
      <w:r w:rsidR="00EC44C6">
        <w:rPr>
          <w:rFonts w:ascii="Times New Roman" w:hAnsi="Times New Roman" w:cs="Times New Roman"/>
          <w:sz w:val="28"/>
          <w:szCs w:val="28"/>
        </w:rPr>
        <w:t xml:space="preserve"> [</w:t>
      </w:r>
      <w:r w:rsidR="008E0777">
        <w:rPr>
          <w:rFonts w:ascii="Times New Roman" w:hAnsi="Times New Roman" w:cs="Times New Roman"/>
          <w:sz w:val="28"/>
          <w:szCs w:val="28"/>
          <w:lang w:val="uk-UA"/>
        </w:rPr>
        <w:t>2</w:t>
      </w:r>
      <w:r w:rsidR="00EC44C6" w:rsidRPr="00EC44C6">
        <w:rPr>
          <w:rFonts w:ascii="Times New Roman" w:hAnsi="Times New Roman" w:cs="Times New Roman"/>
          <w:sz w:val="28"/>
          <w:szCs w:val="28"/>
        </w:rPr>
        <w:t>]</w:t>
      </w:r>
      <w:r w:rsidR="00EC44C6">
        <w:rPr>
          <w:rFonts w:ascii="Times New Roman" w:hAnsi="Times New Roman" w:cs="Times New Roman"/>
          <w:sz w:val="28"/>
          <w:szCs w:val="28"/>
        </w:rPr>
        <w:t xml:space="preserve"> </w:t>
      </w:r>
      <w:r w:rsidRPr="00F35AA0">
        <w:rPr>
          <w:rFonts w:ascii="Times New Roman" w:hAnsi="Times New Roman" w:cs="Times New Roman"/>
          <w:sz w:val="28"/>
          <w:szCs w:val="28"/>
        </w:rPr>
        <w:t>.</w:t>
      </w:r>
    </w:p>
    <w:p w:rsidR="00A93170" w:rsidRPr="00F35AA0" w:rsidRDefault="00A93170" w:rsidP="00A93170">
      <w:pPr>
        <w:spacing w:after="0" w:line="312" w:lineRule="auto"/>
        <w:ind w:firstLine="720"/>
        <w:jc w:val="both"/>
        <w:rPr>
          <w:rFonts w:ascii="Times New Roman" w:hAnsi="Times New Roman" w:cs="Times New Roman"/>
          <w:sz w:val="28"/>
          <w:szCs w:val="28"/>
        </w:rPr>
      </w:pPr>
      <w:r w:rsidRPr="00F35AA0">
        <w:rPr>
          <w:rFonts w:ascii="Times New Roman" w:hAnsi="Times New Roman" w:cs="Times New Roman"/>
          <w:sz w:val="28"/>
          <w:szCs w:val="28"/>
        </w:rPr>
        <w:t>О преемственной связи между оценкой безопасности и прочностными расчетами свидетельствует то, что акад. С.П.Королев под запасом прочности понимал коэффициент безопасности, предназначение которого – а) учет сл</w:t>
      </w:r>
      <w:r w:rsidRPr="00F35AA0">
        <w:rPr>
          <w:rFonts w:ascii="Times New Roman" w:hAnsi="Times New Roman" w:cs="Times New Roman"/>
          <w:sz w:val="28"/>
          <w:szCs w:val="28"/>
        </w:rPr>
        <w:t>у</w:t>
      </w:r>
      <w:r w:rsidRPr="00F35AA0">
        <w:rPr>
          <w:rFonts w:ascii="Times New Roman" w:hAnsi="Times New Roman" w:cs="Times New Roman"/>
          <w:sz w:val="28"/>
          <w:szCs w:val="28"/>
        </w:rPr>
        <w:t>чайного разброса параметров объекта, б) компенсация несовершенства расче</w:t>
      </w:r>
      <w:r w:rsidRPr="00F35AA0">
        <w:rPr>
          <w:rFonts w:ascii="Times New Roman" w:hAnsi="Times New Roman" w:cs="Times New Roman"/>
          <w:sz w:val="28"/>
          <w:szCs w:val="28"/>
        </w:rPr>
        <w:t>т</w:t>
      </w:r>
      <w:r w:rsidRPr="00F35AA0">
        <w:rPr>
          <w:rFonts w:ascii="Times New Roman" w:hAnsi="Times New Roman" w:cs="Times New Roman"/>
          <w:sz w:val="28"/>
          <w:szCs w:val="28"/>
        </w:rPr>
        <w:t xml:space="preserve">ной методики]. Акад. А. Р. Ржаницин, предложивший определять вероятность безотказной работы посредством сравнения показателей несущей способности </w:t>
      </w:r>
      <w:r w:rsidRPr="00F35AA0">
        <w:rPr>
          <w:rFonts w:ascii="Times New Roman" w:hAnsi="Times New Roman" w:cs="Times New Roman"/>
          <w:sz w:val="28"/>
          <w:szCs w:val="28"/>
        </w:rPr>
        <w:lastRenderedPageBreak/>
        <w:t>и нагрузки, статистический запас прочности называл “характеристикой без</w:t>
      </w:r>
      <w:r w:rsidRPr="00F35AA0">
        <w:rPr>
          <w:rFonts w:ascii="Times New Roman" w:hAnsi="Times New Roman" w:cs="Times New Roman"/>
          <w:sz w:val="28"/>
          <w:szCs w:val="28"/>
        </w:rPr>
        <w:t>о</w:t>
      </w:r>
      <w:r w:rsidRPr="00F35AA0">
        <w:rPr>
          <w:rFonts w:ascii="Times New Roman" w:hAnsi="Times New Roman" w:cs="Times New Roman"/>
          <w:sz w:val="28"/>
          <w:szCs w:val="28"/>
        </w:rPr>
        <w:t xml:space="preserve">пасности”. </w:t>
      </w:r>
      <w:r>
        <w:rPr>
          <w:rFonts w:ascii="Times New Roman" w:hAnsi="Times New Roman" w:cs="Times New Roman"/>
          <w:sz w:val="28"/>
          <w:szCs w:val="28"/>
        </w:rPr>
        <w:t>С</w:t>
      </w:r>
      <w:r w:rsidRPr="00F35AA0">
        <w:rPr>
          <w:rFonts w:ascii="Times New Roman" w:hAnsi="Times New Roman" w:cs="Times New Roman"/>
          <w:sz w:val="28"/>
          <w:szCs w:val="28"/>
        </w:rPr>
        <w:t>ледует отметить, что надёжность имеет дело с разномасштабными потоками отказов. Если объектами надёжности являются, практически, все эл</w:t>
      </w:r>
      <w:r w:rsidRPr="00F35AA0">
        <w:rPr>
          <w:rFonts w:ascii="Times New Roman" w:hAnsi="Times New Roman" w:cs="Times New Roman"/>
          <w:sz w:val="28"/>
          <w:szCs w:val="28"/>
        </w:rPr>
        <w:t>е</w:t>
      </w:r>
      <w:r w:rsidRPr="00F35AA0">
        <w:rPr>
          <w:rFonts w:ascii="Times New Roman" w:hAnsi="Times New Roman" w:cs="Times New Roman"/>
          <w:sz w:val="28"/>
          <w:szCs w:val="28"/>
        </w:rPr>
        <w:t>менты технической системы, то объектами безопасности являются базовые н</w:t>
      </w:r>
      <w:r w:rsidRPr="00F35AA0">
        <w:rPr>
          <w:rFonts w:ascii="Times New Roman" w:hAnsi="Times New Roman" w:cs="Times New Roman"/>
          <w:sz w:val="28"/>
          <w:szCs w:val="28"/>
        </w:rPr>
        <w:t>е</w:t>
      </w:r>
      <w:r w:rsidRPr="00F35AA0">
        <w:rPr>
          <w:rFonts w:ascii="Times New Roman" w:hAnsi="Times New Roman" w:cs="Times New Roman"/>
          <w:sz w:val="28"/>
          <w:szCs w:val="28"/>
        </w:rPr>
        <w:t>сущие конструкции и ответственные детали, отказ которых сопряжён с потер</w:t>
      </w:r>
      <w:r w:rsidRPr="00F35AA0">
        <w:rPr>
          <w:rFonts w:ascii="Times New Roman" w:hAnsi="Times New Roman" w:cs="Times New Roman"/>
          <w:sz w:val="28"/>
          <w:szCs w:val="28"/>
        </w:rPr>
        <w:t>я</w:t>
      </w:r>
      <w:r w:rsidRPr="00F35AA0">
        <w:rPr>
          <w:rFonts w:ascii="Times New Roman" w:hAnsi="Times New Roman" w:cs="Times New Roman"/>
          <w:sz w:val="28"/>
          <w:szCs w:val="28"/>
        </w:rPr>
        <w:t>ми большими, чем стоимость самих деталей.</w:t>
      </w:r>
    </w:p>
    <w:p w:rsidR="00A93170" w:rsidRPr="00F35AA0" w:rsidRDefault="00A93170" w:rsidP="00A93170">
      <w:pPr>
        <w:spacing w:after="0" w:line="312" w:lineRule="auto"/>
        <w:ind w:firstLine="720"/>
        <w:jc w:val="both"/>
        <w:rPr>
          <w:rFonts w:ascii="Times New Roman" w:hAnsi="Times New Roman" w:cs="Times New Roman"/>
          <w:sz w:val="28"/>
          <w:szCs w:val="28"/>
        </w:rPr>
      </w:pPr>
      <w:r w:rsidRPr="00F35AA0">
        <w:rPr>
          <w:rFonts w:ascii="Times New Roman" w:hAnsi="Times New Roman" w:cs="Times New Roman"/>
          <w:sz w:val="28"/>
          <w:szCs w:val="28"/>
        </w:rPr>
        <w:t>В задачах безопасности анализируется не партия изделий, а каждое изд</w:t>
      </w:r>
      <w:r w:rsidRPr="00F35AA0">
        <w:rPr>
          <w:rFonts w:ascii="Times New Roman" w:hAnsi="Times New Roman" w:cs="Times New Roman"/>
          <w:sz w:val="28"/>
          <w:szCs w:val="28"/>
        </w:rPr>
        <w:t>е</w:t>
      </w:r>
      <w:r w:rsidRPr="00F35AA0">
        <w:rPr>
          <w:rFonts w:ascii="Times New Roman" w:hAnsi="Times New Roman" w:cs="Times New Roman"/>
          <w:sz w:val="28"/>
          <w:szCs w:val="28"/>
        </w:rPr>
        <w:t>лие в отдельности. Осуществляется индивидуальное прогнозирование, лежащее в основе стратегии обслуживания по техническому состоянию. При этом вер</w:t>
      </w:r>
      <w:r w:rsidRPr="00F35AA0">
        <w:rPr>
          <w:rFonts w:ascii="Times New Roman" w:hAnsi="Times New Roman" w:cs="Times New Roman"/>
          <w:sz w:val="28"/>
          <w:szCs w:val="28"/>
        </w:rPr>
        <w:t>о</w:t>
      </w:r>
      <w:r w:rsidRPr="00F35AA0">
        <w:rPr>
          <w:rFonts w:ascii="Times New Roman" w:hAnsi="Times New Roman" w:cs="Times New Roman"/>
          <w:sz w:val="28"/>
          <w:szCs w:val="28"/>
        </w:rPr>
        <w:t>ятностно-физические методы прочности используют байесовскую трактовку вероятности как меру уверенности в истинности суждения. Это даёт основание использовать вероятность безотказной работы в качестве меры безопасности.</w:t>
      </w:r>
    </w:p>
    <w:p w:rsidR="00A93170" w:rsidRPr="00F35AA0" w:rsidRDefault="00A93170" w:rsidP="00A93170">
      <w:pPr>
        <w:spacing w:after="0" w:line="312" w:lineRule="auto"/>
        <w:ind w:firstLine="720"/>
        <w:jc w:val="both"/>
        <w:rPr>
          <w:rFonts w:ascii="Times New Roman" w:hAnsi="Times New Roman" w:cs="Times New Roman"/>
          <w:sz w:val="28"/>
          <w:szCs w:val="28"/>
        </w:rPr>
      </w:pPr>
      <w:r w:rsidRPr="00F35AA0">
        <w:rPr>
          <w:rFonts w:ascii="Times New Roman" w:hAnsi="Times New Roman" w:cs="Times New Roman"/>
          <w:sz w:val="28"/>
          <w:szCs w:val="28"/>
        </w:rPr>
        <w:t>Непонимание этого положения некоторое время сдерживало внедрение вероятностных методов расчёта для уникальных объектов. В конце 80-х годов ХХ ст. в среде прочнистов дискутировался данный вопрос. В частности, такие специалисты, как  Л.В.Коновалов и А.И.Сурков, выражая определенный ске</w:t>
      </w:r>
      <w:r w:rsidRPr="00F35AA0">
        <w:rPr>
          <w:rFonts w:ascii="Times New Roman" w:hAnsi="Times New Roman" w:cs="Times New Roman"/>
          <w:sz w:val="28"/>
          <w:szCs w:val="28"/>
        </w:rPr>
        <w:t>п</w:t>
      </w:r>
      <w:r w:rsidRPr="00F35AA0">
        <w:rPr>
          <w:rFonts w:ascii="Times New Roman" w:hAnsi="Times New Roman" w:cs="Times New Roman"/>
          <w:sz w:val="28"/>
          <w:szCs w:val="28"/>
        </w:rPr>
        <w:t>сис, говорили о «необходимости дать трактовку понятия вероятность отказа для крупногабаритной детали единичного исполнения, поскольку заказчик может не понять информацию о том, что поломка произойдет для 10% валов из общ</w:t>
      </w:r>
      <w:r w:rsidRPr="00F35AA0">
        <w:rPr>
          <w:rFonts w:ascii="Times New Roman" w:hAnsi="Times New Roman" w:cs="Times New Roman"/>
          <w:sz w:val="28"/>
          <w:szCs w:val="28"/>
        </w:rPr>
        <w:t>е</w:t>
      </w:r>
      <w:r w:rsidRPr="00F35AA0">
        <w:rPr>
          <w:rFonts w:ascii="Times New Roman" w:hAnsi="Times New Roman" w:cs="Times New Roman"/>
          <w:sz w:val="28"/>
          <w:szCs w:val="28"/>
        </w:rPr>
        <w:t>го количества и будет требовать запасной вал именно для своего экземпляра машины» [</w:t>
      </w:r>
      <w:r w:rsidR="008E0777">
        <w:rPr>
          <w:rFonts w:ascii="Times New Roman" w:hAnsi="Times New Roman" w:cs="Times New Roman"/>
          <w:sz w:val="28"/>
          <w:szCs w:val="28"/>
          <w:lang w:val="uk-UA"/>
        </w:rPr>
        <w:t>4</w:t>
      </w:r>
      <w:r w:rsidRPr="00F35AA0">
        <w:rPr>
          <w:rFonts w:ascii="Times New Roman" w:hAnsi="Times New Roman" w:cs="Times New Roman"/>
          <w:sz w:val="28"/>
          <w:szCs w:val="28"/>
        </w:rPr>
        <w:t>]. Данная коллизия преодолена в системе безопасности констру</w:t>
      </w:r>
      <w:r w:rsidRPr="00F35AA0">
        <w:rPr>
          <w:rFonts w:ascii="Times New Roman" w:hAnsi="Times New Roman" w:cs="Times New Roman"/>
          <w:sz w:val="28"/>
          <w:szCs w:val="28"/>
        </w:rPr>
        <w:t>к</w:t>
      </w:r>
      <w:r w:rsidRPr="00F35AA0">
        <w:rPr>
          <w:rFonts w:ascii="Times New Roman" w:hAnsi="Times New Roman" w:cs="Times New Roman"/>
          <w:sz w:val="28"/>
          <w:szCs w:val="28"/>
        </w:rPr>
        <w:t>ций. Важной особенностью оценки безопасности является моделирование ав</w:t>
      </w:r>
      <w:r w:rsidRPr="00F35AA0">
        <w:rPr>
          <w:rFonts w:ascii="Times New Roman" w:hAnsi="Times New Roman" w:cs="Times New Roman"/>
          <w:sz w:val="28"/>
          <w:szCs w:val="28"/>
        </w:rPr>
        <w:t>а</w:t>
      </w:r>
      <w:r w:rsidRPr="00F35AA0">
        <w:rPr>
          <w:rFonts w:ascii="Times New Roman" w:hAnsi="Times New Roman" w:cs="Times New Roman"/>
          <w:sz w:val="28"/>
          <w:szCs w:val="28"/>
        </w:rPr>
        <w:t>рийных ситуаций, при которых конструкция подвергается сверхдопустимым повреждениям. Поэтому в историю нагружения вводятся перегрузки, происх</w:t>
      </w:r>
      <w:r w:rsidRPr="00F35AA0">
        <w:rPr>
          <w:rFonts w:ascii="Times New Roman" w:hAnsi="Times New Roman" w:cs="Times New Roman"/>
          <w:sz w:val="28"/>
          <w:szCs w:val="28"/>
        </w:rPr>
        <w:t>о</w:t>
      </w:r>
      <w:r w:rsidRPr="00F35AA0">
        <w:rPr>
          <w:rFonts w:ascii="Times New Roman" w:hAnsi="Times New Roman" w:cs="Times New Roman"/>
          <w:sz w:val="28"/>
          <w:szCs w:val="28"/>
        </w:rPr>
        <w:t>ждение которых не имеет существенного значения. В отличие от этого, оценка надёжности производится по нормативным или зарегистрированным режимам, которые не могут объяснить, а методы не могут учесть появления перегрузок.</w:t>
      </w:r>
    </w:p>
    <w:p w:rsidR="00A93170" w:rsidRPr="00F35AA0" w:rsidRDefault="00A93170" w:rsidP="00A93170">
      <w:pPr>
        <w:spacing w:after="0" w:line="312" w:lineRule="auto"/>
        <w:ind w:firstLine="720"/>
        <w:jc w:val="both"/>
        <w:rPr>
          <w:rFonts w:ascii="Times New Roman" w:hAnsi="Times New Roman" w:cs="Times New Roman"/>
          <w:sz w:val="28"/>
          <w:szCs w:val="28"/>
        </w:rPr>
      </w:pPr>
      <w:r w:rsidRPr="00F35AA0">
        <w:rPr>
          <w:rFonts w:ascii="Times New Roman" w:hAnsi="Times New Roman" w:cs="Times New Roman"/>
          <w:sz w:val="28"/>
          <w:szCs w:val="28"/>
        </w:rPr>
        <w:t>Стоит также обратить внимание, что с точки зрения диагностики методы надежности более успешно оценивают исправные состояния, а в системе без</w:t>
      </w:r>
      <w:r w:rsidRPr="00F35AA0">
        <w:rPr>
          <w:rFonts w:ascii="Times New Roman" w:hAnsi="Times New Roman" w:cs="Times New Roman"/>
          <w:sz w:val="28"/>
          <w:szCs w:val="28"/>
        </w:rPr>
        <w:t>о</w:t>
      </w:r>
      <w:r w:rsidRPr="00F35AA0">
        <w:rPr>
          <w:rFonts w:ascii="Times New Roman" w:hAnsi="Times New Roman" w:cs="Times New Roman"/>
          <w:sz w:val="28"/>
          <w:szCs w:val="28"/>
        </w:rPr>
        <w:t>пасности прогнозируются работоспособные состояния. Как известно, неи</w:t>
      </w:r>
      <w:r w:rsidRPr="00F35AA0">
        <w:rPr>
          <w:rFonts w:ascii="Times New Roman" w:hAnsi="Times New Roman" w:cs="Times New Roman"/>
          <w:sz w:val="28"/>
          <w:szCs w:val="28"/>
        </w:rPr>
        <w:t>с</w:t>
      </w:r>
      <w:r w:rsidRPr="00F35AA0">
        <w:rPr>
          <w:rFonts w:ascii="Times New Roman" w:hAnsi="Times New Roman" w:cs="Times New Roman"/>
          <w:sz w:val="28"/>
          <w:szCs w:val="28"/>
        </w:rPr>
        <w:t>правные состояния определяются параметрическими отказами, а работоспосо</w:t>
      </w:r>
      <w:r w:rsidRPr="00F35AA0">
        <w:rPr>
          <w:rFonts w:ascii="Times New Roman" w:hAnsi="Times New Roman" w:cs="Times New Roman"/>
          <w:sz w:val="28"/>
          <w:szCs w:val="28"/>
        </w:rPr>
        <w:t>б</w:t>
      </w:r>
      <w:r w:rsidRPr="00F35AA0">
        <w:rPr>
          <w:rFonts w:ascii="Times New Roman" w:hAnsi="Times New Roman" w:cs="Times New Roman"/>
          <w:sz w:val="28"/>
          <w:szCs w:val="28"/>
        </w:rPr>
        <w:t>ные состояния – целостностью элементов системы. Тем самым наметилось эв</w:t>
      </w:r>
      <w:r w:rsidRPr="00F35AA0">
        <w:rPr>
          <w:rFonts w:ascii="Times New Roman" w:hAnsi="Times New Roman" w:cs="Times New Roman"/>
          <w:sz w:val="28"/>
          <w:szCs w:val="28"/>
        </w:rPr>
        <w:t>о</w:t>
      </w:r>
      <w:r w:rsidRPr="00F35AA0">
        <w:rPr>
          <w:rFonts w:ascii="Times New Roman" w:hAnsi="Times New Roman" w:cs="Times New Roman"/>
          <w:sz w:val="28"/>
          <w:szCs w:val="28"/>
        </w:rPr>
        <w:t>люционное разделение излишне размытой проблемы надежности машин на б</w:t>
      </w:r>
      <w:r w:rsidRPr="00F35AA0">
        <w:rPr>
          <w:rFonts w:ascii="Times New Roman" w:hAnsi="Times New Roman" w:cs="Times New Roman"/>
          <w:sz w:val="28"/>
          <w:szCs w:val="28"/>
        </w:rPr>
        <w:t>о</w:t>
      </w:r>
      <w:r w:rsidRPr="00F35AA0">
        <w:rPr>
          <w:rFonts w:ascii="Times New Roman" w:hAnsi="Times New Roman" w:cs="Times New Roman"/>
          <w:sz w:val="28"/>
          <w:szCs w:val="28"/>
        </w:rPr>
        <w:t>лее обособленные направления – параметрическую надежность[</w:t>
      </w:r>
      <w:r w:rsidR="00EC44C6">
        <w:rPr>
          <w:rFonts w:ascii="Times New Roman" w:hAnsi="Times New Roman" w:cs="Times New Roman"/>
          <w:sz w:val="28"/>
          <w:szCs w:val="28"/>
        </w:rPr>
        <w:t>3</w:t>
      </w:r>
      <w:r w:rsidRPr="00F35AA0">
        <w:rPr>
          <w:rFonts w:ascii="Times New Roman" w:hAnsi="Times New Roman" w:cs="Times New Roman"/>
          <w:sz w:val="28"/>
          <w:szCs w:val="28"/>
        </w:rPr>
        <w:t>] и безопа</w:t>
      </w:r>
      <w:r w:rsidRPr="00F35AA0">
        <w:rPr>
          <w:rFonts w:ascii="Times New Roman" w:hAnsi="Times New Roman" w:cs="Times New Roman"/>
          <w:sz w:val="28"/>
          <w:szCs w:val="28"/>
        </w:rPr>
        <w:t>с</w:t>
      </w:r>
      <w:r w:rsidRPr="00F35AA0">
        <w:rPr>
          <w:rFonts w:ascii="Times New Roman" w:hAnsi="Times New Roman" w:cs="Times New Roman"/>
          <w:sz w:val="28"/>
          <w:szCs w:val="28"/>
        </w:rPr>
        <w:lastRenderedPageBreak/>
        <w:t>ность [</w:t>
      </w:r>
      <w:r w:rsidR="008E0777">
        <w:rPr>
          <w:rFonts w:ascii="Times New Roman" w:hAnsi="Times New Roman" w:cs="Times New Roman"/>
          <w:sz w:val="28"/>
          <w:szCs w:val="28"/>
          <w:lang w:val="uk-UA"/>
        </w:rPr>
        <w:t>2</w:t>
      </w:r>
      <w:r w:rsidRPr="00F35AA0">
        <w:rPr>
          <w:rFonts w:ascii="Times New Roman" w:hAnsi="Times New Roman" w:cs="Times New Roman"/>
          <w:sz w:val="28"/>
          <w:szCs w:val="28"/>
        </w:rPr>
        <w:t>]. Каждому из них присущи разные виды отказов: в вопросах безопа</w:t>
      </w:r>
      <w:r w:rsidRPr="00F35AA0">
        <w:rPr>
          <w:rFonts w:ascii="Times New Roman" w:hAnsi="Times New Roman" w:cs="Times New Roman"/>
          <w:sz w:val="28"/>
          <w:szCs w:val="28"/>
        </w:rPr>
        <w:t>с</w:t>
      </w:r>
      <w:r w:rsidRPr="00F35AA0">
        <w:rPr>
          <w:rFonts w:ascii="Times New Roman" w:hAnsi="Times New Roman" w:cs="Times New Roman"/>
          <w:sz w:val="28"/>
          <w:szCs w:val="28"/>
        </w:rPr>
        <w:t>ности силовых систем страхуются от разрушений, а при обеспечении надёжн</w:t>
      </w:r>
      <w:r w:rsidRPr="00F35AA0">
        <w:rPr>
          <w:rFonts w:ascii="Times New Roman" w:hAnsi="Times New Roman" w:cs="Times New Roman"/>
          <w:sz w:val="28"/>
          <w:szCs w:val="28"/>
        </w:rPr>
        <w:t>о</w:t>
      </w:r>
      <w:r w:rsidRPr="00F35AA0">
        <w:rPr>
          <w:rFonts w:ascii="Times New Roman" w:hAnsi="Times New Roman" w:cs="Times New Roman"/>
          <w:sz w:val="28"/>
          <w:szCs w:val="28"/>
        </w:rPr>
        <w:t>сти рассматриваются все вилы отказов. Причём параметрические отказы, как правило, связаны с износом, который в системе безопасности играет роль усл</w:t>
      </w:r>
      <w:r w:rsidRPr="00F35AA0">
        <w:rPr>
          <w:rFonts w:ascii="Times New Roman" w:hAnsi="Times New Roman" w:cs="Times New Roman"/>
          <w:sz w:val="28"/>
          <w:szCs w:val="28"/>
        </w:rPr>
        <w:t>о</w:t>
      </w:r>
      <w:r w:rsidRPr="00F35AA0">
        <w:rPr>
          <w:rFonts w:ascii="Times New Roman" w:hAnsi="Times New Roman" w:cs="Times New Roman"/>
          <w:sz w:val="28"/>
          <w:szCs w:val="28"/>
        </w:rPr>
        <w:t>вий эксплуатации.</w:t>
      </w:r>
    </w:p>
    <w:p w:rsidR="00A93170" w:rsidRDefault="00A93170" w:rsidP="00A93170">
      <w:pPr>
        <w:spacing w:after="0" w:line="312" w:lineRule="auto"/>
        <w:ind w:firstLine="709"/>
        <w:jc w:val="both"/>
        <w:rPr>
          <w:rFonts w:ascii="Times New Roman" w:hAnsi="Times New Roman" w:cs="Times New Roman"/>
          <w:sz w:val="28"/>
          <w:szCs w:val="28"/>
        </w:rPr>
      </w:pPr>
      <w:r w:rsidRPr="00F35AA0">
        <w:rPr>
          <w:rFonts w:ascii="Times New Roman" w:hAnsi="Times New Roman" w:cs="Times New Roman"/>
          <w:sz w:val="28"/>
          <w:szCs w:val="28"/>
        </w:rPr>
        <w:t>Для каждого направления характерны свои признаки, которые с некот</w:t>
      </w:r>
      <w:r w:rsidRPr="00F35AA0">
        <w:rPr>
          <w:rFonts w:ascii="Times New Roman" w:hAnsi="Times New Roman" w:cs="Times New Roman"/>
          <w:sz w:val="28"/>
          <w:szCs w:val="28"/>
        </w:rPr>
        <w:t>о</w:t>
      </w:r>
      <w:r w:rsidRPr="00F35AA0">
        <w:rPr>
          <w:rFonts w:ascii="Times New Roman" w:hAnsi="Times New Roman" w:cs="Times New Roman"/>
          <w:sz w:val="28"/>
          <w:szCs w:val="28"/>
        </w:rPr>
        <w:t>рой долей условности позволяют определять взаимоадекватность методов и з</w:t>
      </w:r>
      <w:r w:rsidRPr="00F35AA0">
        <w:rPr>
          <w:rFonts w:ascii="Times New Roman" w:hAnsi="Times New Roman" w:cs="Times New Roman"/>
          <w:sz w:val="28"/>
          <w:szCs w:val="28"/>
        </w:rPr>
        <w:t>а</w:t>
      </w:r>
      <w:r w:rsidRPr="00F35AA0">
        <w:rPr>
          <w:rFonts w:ascii="Times New Roman" w:hAnsi="Times New Roman" w:cs="Times New Roman"/>
          <w:sz w:val="28"/>
          <w:szCs w:val="28"/>
        </w:rPr>
        <w:t>дач (рис.1.1). Например, концепция проектирования оборудо</w:t>
      </w:r>
      <w:r>
        <w:rPr>
          <w:rFonts w:ascii="Times New Roman" w:hAnsi="Times New Roman" w:cs="Times New Roman"/>
          <w:sz w:val="28"/>
          <w:szCs w:val="28"/>
        </w:rPr>
        <w:t xml:space="preserve">вания должна быть увязана со стратегией </w:t>
      </w:r>
      <w:r w:rsidRPr="00F35AA0">
        <w:rPr>
          <w:rFonts w:ascii="Times New Roman" w:hAnsi="Times New Roman" w:cs="Times New Roman"/>
          <w:sz w:val="28"/>
          <w:szCs w:val="28"/>
        </w:rPr>
        <w:t>его обслуживания и утилизации. Неконроллепригодное, рассчитанное по запасам прочности на неопределенно–длительный срок обор</w:t>
      </w:r>
      <w:r w:rsidRPr="00F35AA0">
        <w:rPr>
          <w:rFonts w:ascii="Times New Roman" w:hAnsi="Times New Roman" w:cs="Times New Roman"/>
          <w:sz w:val="28"/>
          <w:szCs w:val="28"/>
        </w:rPr>
        <w:t>у</w:t>
      </w:r>
      <w:r w:rsidRPr="00F35AA0">
        <w:rPr>
          <w:rFonts w:ascii="Times New Roman" w:hAnsi="Times New Roman" w:cs="Times New Roman"/>
          <w:sz w:val="28"/>
          <w:szCs w:val="28"/>
        </w:rPr>
        <w:t>дование сложно и малорезультативно оснащать средствами диагностики, так как оно спроектировано в предположении абсолютной безопасности. Вместе с этим, применение встроенных систем мониторинга работы машины, ориент</w:t>
      </w:r>
      <w:r w:rsidRPr="00F35AA0">
        <w:rPr>
          <w:rFonts w:ascii="Times New Roman" w:hAnsi="Times New Roman" w:cs="Times New Roman"/>
          <w:sz w:val="28"/>
          <w:szCs w:val="28"/>
        </w:rPr>
        <w:t>и</w:t>
      </w:r>
      <w:r w:rsidRPr="00F35AA0">
        <w:rPr>
          <w:rFonts w:ascii="Times New Roman" w:hAnsi="Times New Roman" w:cs="Times New Roman"/>
          <w:sz w:val="28"/>
          <w:szCs w:val="28"/>
        </w:rPr>
        <w:t>рованных на обслуживание по техническому состоянию, избавляет конструкт</w:t>
      </w:r>
      <w:r w:rsidRPr="00F35AA0">
        <w:rPr>
          <w:rFonts w:ascii="Times New Roman" w:hAnsi="Times New Roman" w:cs="Times New Roman"/>
          <w:sz w:val="28"/>
          <w:szCs w:val="28"/>
        </w:rPr>
        <w:t>о</w:t>
      </w:r>
      <w:r w:rsidRPr="00F35AA0">
        <w:rPr>
          <w:rFonts w:ascii="Times New Roman" w:hAnsi="Times New Roman" w:cs="Times New Roman"/>
          <w:sz w:val="28"/>
          <w:szCs w:val="28"/>
        </w:rPr>
        <w:t>ра от излишнего консерватизма, позволяя создать экономное по материало – и  энергопотреблению оборудование.</w:t>
      </w:r>
    </w:p>
    <w:p w:rsidR="004440CD" w:rsidRPr="00B1295A" w:rsidRDefault="00A93170" w:rsidP="004440CD">
      <w:pPr>
        <w:spacing w:after="0" w:line="312" w:lineRule="auto"/>
        <w:jc w:val="both"/>
        <w:rPr>
          <w:rFonts w:ascii="Times New Roman" w:hAnsi="Times New Roman" w:cs="Times New Roman"/>
          <w:sz w:val="28"/>
          <w:szCs w:val="28"/>
        </w:rPr>
      </w:pPr>
      <w:r w:rsidRPr="00B1295A">
        <w:rPr>
          <w:rFonts w:ascii="Times New Roman" w:hAnsi="Times New Roman" w:cs="Times New Roman"/>
          <w:sz w:val="28"/>
          <w:szCs w:val="28"/>
        </w:rPr>
        <w:t>Причины ее эффективности обусловлены задачами, возложенными на технич</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скую диагностику (ТД). К ним относятся контроль ТС, поиск неисправностей и прогнозирование ТС. Сообщения в литературе о начальном опыте применения ТД в металлургии имели сдержанный характер, указывая на </w:t>
      </w:r>
      <w:r w:rsidR="008E0777">
        <w:rPr>
          <w:rFonts w:ascii="Times New Roman" w:hAnsi="Times New Roman" w:cs="Times New Roman"/>
          <w:sz w:val="28"/>
          <w:szCs w:val="28"/>
          <w:lang w:val="uk-UA"/>
        </w:rPr>
        <w:t>сравнительно скромную</w:t>
      </w:r>
      <w:r w:rsidRPr="00B1295A">
        <w:rPr>
          <w:rFonts w:ascii="Times New Roman" w:hAnsi="Times New Roman" w:cs="Times New Roman"/>
          <w:sz w:val="28"/>
          <w:szCs w:val="28"/>
        </w:rPr>
        <w:t xml:space="preserve"> (до 10%) </w:t>
      </w:r>
      <w:r w:rsidR="004440CD" w:rsidRPr="00B1295A">
        <w:rPr>
          <w:rFonts w:ascii="Times New Roman" w:hAnsi="Times New Roman" w:cs="Times New Roman"/>
          <w:sz w:val="28"/>
          <w:szCs w:val="28"/>
        </w:rPr>
        <w:t>экономию затрат на ТО [</w:t>
      </w:r>
      <w:r w:rsidR="004440CD">
        <w:rPr>
          <w:rFonts w:ascii="Times New Roman" w:hAnsi="Times New Roman" w:cs="Times New Roman"/>
          <w:sz w:val="28"/>
          <w:szCs w:val="28"/>
        </w:rPr>
        <w:t>5</w:t>
      </w:r>
      <w:r w:rsidR="004440CD" w:rsidRPr="00B1295A">
        <w:rPr>
          <w:rFonts w:ascii="Times New Roman" w:hAnsi="Times New Roman" w:cs="Times New Roman"/>
          <w:sz w:val="28"/>
          <w:szCs w:val="28"/>
        </w:rPr>
        <w:t>]. На наш взгляд, такой эффект обусловлен автоматизацией поиска неисправностей (2 задача ТД).</w:t>
      </w:r>
    </w:p>
    <w:p w:rsidR="00A93170" w:rsidRPr="00F35AA0" w:rsidRDefault="004440CD" w:rsidP="0088466D">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Дальнейшее развитие ТД сняло вопрос о целесообразности обслуживания металлургического оборудования по ТС, поскольку задача контроля ТС сп</w:t>
      </w:r>
      <w:r w:rsidRPr="00B1295A">
        <w:rPr>
          <w:rFonts w:ascii="Times New Roman" w:hAnsi="Times New Roman" w:cs="Times New Roman"/>
          <w:sz w:val="28"/>
          <w:szCs w:val="28"/>
        </w:rPr>
        <w:t>о</w:t>
      </w:r>
      <w:r w:rsidRPr="00B1295A">
        <w:rPr>
          <w:rFonts w:ascii="Times New Roman" w:hAnsi="Times New Roman" w:cs="Times New Roman"/>
          <w:sz w:val="28"/>
          <w:szCs w:val="28"/>
        </w:rPr>
        <w:t>собствует исправности машин, что снижает брак продукции. Решение таких технологических задач стало главным аргументом в оснащении новых мета</w:t>
      </w:r>
      <w:r w:rsidRPr="00B1295A">
        <w:rPr>
          <w:rFonts w:ascii="Times New Roman" w:hAnsi="Times New Roman" w:cs="Times New Roman"/>
          <w:sz w:val="28"/>
          <w:szCs w:val="28"/>
        </w:rPr>
        <w:t>л</w:t>
      </w:r>
      <w:r w:rsidRPr="00B1295A">
        <w:rPr>
          <w:rFonts w:ascii="Times New Roman" w:hAnsi="Times New Roman" w:cs="Times New Roman"/>
          <w:sz w:val="28"/>
          <w:szCs w:val="28"/>
        </w:rPr>
        <w:t>лургических агрегатов автоматическими системами контроля его работы, кот</w:t>
      </w:r>
      <w:r w:rsidRPr="00B1295A">
        <w:rPr>
          <w:rFonts w:ascii="Times New Roman" w:hAnsi="Times New Roman" w:cs="Times New Roman"/>
          <w:sz w:val="28"/>
          <w:szCs w:val="28"/>
        </w:rPr>
        <w:t>о</w:t>
      </w:r>
      <w:r w:rsidRPr="00B1295A">
        <w:rPr>
          <w:rFonts w:ascii="Times New Roman" w:hAnsi="Times New Roman" w:cs="Times New Roman"/>
          <w:sz w:val="28"/>
          <w:szCs w:val="28"/>
        </w:rPr>
        <w:t>рые фиксируют тысячи диагностических показателей. Распознавание исправн</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го и неисправного ТС производится автоматически (1 задача ТД). </w:t>
      </w:r>
    </w:p>
    <w:p w:rsidR="00A93170" w:rsidRPr="00F35AA0" w:rsidRDefault="00C841B3" w:rsidP="00A93170">
      <w:pPr>
        <w:spacing w:line="312" w:lineRule="auto"/>
        <w:ind w:firstLine="720"/>
        <w:jc w:val="both"/>
        <w:rPr>
          <w:rFonts w:ascii="Times New Roman" w:hAnsi="Times New Roman" w:cs="Times New Roman"/>
          <w:sz w:val="28"/>
          <w:szCs w:val="28"/>
        </w:rPr>
      </w:pPr>
      <w:r>
        <w:rPr>
          <w:rFonts w:ascii="Times New Roman" w:hAnsi="Times New Roman" w:cs="Times New Roman"/>
          <w:noProof/>
          <w:sz w:val="28"/>
          <w:szCs w:val="28"/>
        </w:rPr>
        <w:lastRenderedPageBreak/>
        <w:pict>
          <v:shapetype id="_x0000_t202" coordsize="21600,21600" o:spt="202" path="m,l,21600r21600,l21600,xe">
            <v:stroke joinstyle="miter"/>
            <v:path gradientshapeok="t" o:connecttype="rect"/>
          </v:shapetype>
          <v:shape id="_x0000_s1130" type="#_x0000_t202" style="position:absolute;left:0;text-align:left;margin-left:0;margin-top:703pt;width:490.3pt;height:54pt;z-index:251677696" stroked="f">
            <v:textbox style="mso-next-textbox:#_x0000_s1130">
              <w:txbxContent>
                <w:p w:rsidR="004216A6" w:rsidRPr="003D5FFA" w:rsidRDefault="004216A6" w:rsidP="00A93170">
                  <w:pPr>
                    <w:spacing w:after="0" w:line="312" w:lineRule="auto"/>
                    <w:rPr>
                      <w:rFonts w:ascii="Times New Roman" w:hAnsi="Times New Roman" w:cs="Times New Roman"/>
                      <w:sz w:val="28"/>
                      <w:szCs w:val="28"/>
                    </w:rPr>
                  </w:pPr>
                  <w:r w:rsidRPr="003D5FFA">
                    <w:rPr>
                      <w:rFonts w:ascii="Times New Roman" w:hAnsi="Times New Roman" w:cs="Times New Roman"/>
                      <w:sz w:val="28"/>
                      <w:szCs w:val="28"/>
                    </w:rPr>
                    <w:t>Рис. 1.1 Задачи и методы обеспечения надежности и безопасности силовых систем</w:t>
                  </w:r>
                </w:p>
              </w:txbxContent>
            </v:textbox>
          </v:shape>
        </w:pict>
      </w:r>
      <w:r>
        <w:rPr>
          <w:rFonts w:ascii="Times New Roman" w:hAnsi="Times New Roman" w:cs="Times New Roman"/>
          <w:noProof/>
          <w:sz w:val="28"/>
          <w:szCs w:val="28"/>
        </w:rPr>
        <w:pict>
          <v:rect id="_x0000_s1126" style="position:absolute;left:0;text-align:left;margin-left:0;margin-top:628.5pt;width:126pt;height:1in;z-index:251673600">
            <v:textbox style="mso-next-textbox:#_x0000_s1126">
              <w:txbxContent>
                <w:p w:rsidR="004216A6" w:rsidRPr="00774917" w:rsidRDefault="004216A6" w:rsidP="00A941FF">
                  <w:pPr>
                    <w:spacing w:after="0"/>
                    <w:rPr>
                      <w:b/>
                    </w:rPr>
                  </w:pPr>
                  <w:r w:rsidRPr="00774917">
                    <w:rPr>
                      <w:b/>
                    </w:rPr>
                    <w:t>Базовые и ответстве</w:t>
                  </w:r>
                  <w:r w:rsidRPr="00774917">
                    <w:rPr>
                      <w:b/>
                    </w:rPr>
                    <w:t>н</w:t>
                  </w:r>
                  <w:r w:rsidRPr="00774917">
                    <w:rPr>
                      <w:b/>
                    </w:rPr>
                    <w:t xml:space="preserve">ные элементы </w:t>
                  </w:r>
                </w:p>
                <w:p w:rsidR="004216A6" w:rsidRPr="00774917" w:rsidRDefault="004216A6" w:rsidP="00A941FF">
                  <w:pPr>
                    <w:spacing w:after="0"/>
                    <w:rPr>
                      <w:b/>
                    </w:rPr>
                  </w:pPr>
                  <w:r w:rsidRPr="00774917">
                    <w:rPr>
                      <w:b/>
                    </w:rPr>
                    <w:t>механических систем</w:t>
                  </w:r>
                </w:p>
              </w:txbxContent>
            </v:textbox>
          </v:rect>
        </w:pict>
      </w:r>
      <w:r>
        <w:rPr>
          <w:rFonts w:ascii="Times New Roman" w:hAnsi="Times New Roman" w:cs="Times New Roman"/>
          <w:noProof/>
          <w:sz w:val="28"/>
          <w:szCs w:val="28"/>
        </w:rPr>
        <w:pict>
          <v:rect id="_x0000_s1125" style="position:absolute;left:0;text-align:left;margin-left:0;margin-top:557.25pt;width:99pt;height:53.95pt;z-index:251672576">
            <v:textbox style="mso-next-textbox:#_x0000_s1125">
              <w:txbxContent>
                <w:p w:rsidR="004216A6" w:rsidRPr="00774917" w:rsidRDefault="004216A6" w:rsidP="00A941FF">
                  <w:pPr>
                    <w:spacing w:after="0"/>
                    <w:rPr>
                      <w:b/>
                    </w:rPr>
                  </w:pPr>
                  <w:r w:rsidRPr="00774917">
                    <w:rPr>
                      <w:b/>
                    </w:rPr>
                    <w:t>Объёмное</w:t>
                  </w:r>
                </w:p>
                <w:p w:rsidR="004216A6" w:rsidRPr="00774917" w:rsidRDefault="004216A6" w:rsidP="00A941FF">
                  <w:pPr>
                    <w:spacing w:after="0"/>
                    <w:rPr>
                      <w:b/>
                    </w:rPr>
                  </w:pPr>
                  <w:r w:rsidRPr="00774917">
                    <w:rPr>
                      <w:b/>
                    </w:rPr>
                    <w:t>разрушение</w:t>
                  </w:r>
                </w:p>
              </w:txbxContent>
            </v:textbox>
          </v:rect>
        </w:pict>
      </w:r>
      <w:r>
        <w:rPr>
          <w:rFonts w:ascii="Times New Roman" w:hAnsi="Times New Roman" w:cs="Times New Roman"/>
          <w:noProof/>
          <w:sz w:val="28"/>
          <w:szCs w:val="28"/>
        </w:rPr>
        <w:pict>
          <v:rect id="_x0000_s1124" style="position:absolute;left:0;text-align:left;margin-left:0;margin-top:476.25pt;width:99pt;height:53.95pt;z-index:251671552">
            <v:textbox style="mso-next-textbox:#_x0000_s1124">
              <w:txbxContent>
                <w:p w:rsidR="004216A6" w:rsidRPr="00774917" w:rsidRDefault="004216A6" w:rsidP="00A941FF">
                  <w:pPr>
                    <w:spacing w:after="0"/>
                    <w:rPr>
                      <w:b/>
                    </w:rPr>
                  </w:pPr>
                  <w:r w:rsidRPr="00774917">
                    <w:rPr>
                      <w:b/>
                    </w:rPr>
                    <w:t>Риск-</w:t>
                  </w:r>
                </w:p>
                <w:p w:rsidR="004216A6" w:rsidRPr="00774917" w:rsidRDefault="004216A6" w:rsidP="00A941FF">
                  <w:pPr>
                    <w:spacing w:after="0"/>
                    <w:rPr>
                      <w:b/>
                    </w:rPr>
                  </w:pPr>
                  <w:r w:rsidRPr="00774917">
                    <w:rPr>
                      <w:b/>
                    </w:rPr>
                    <w:t>безопасность</w:t>
                  </w:r>
                </w:p>
              </w:txbxContent>
            </v:textbox>
          </v:rect>
        </w:pict>
      </w:r>
      <w:r>
        <w:rPr>
          <w:rFonts w:ascii="Times New Roman" w:hAnsi="Times New Roman" w:cs="Times New Roman"/>
          <w:noProof/>
          <w:sz w:val="28"/>
          <w:szCs w:val="28"/>
        </w:rPr>
        <w:pict>
          <v:rect id="_x0000_s1123" style="position:absolute;left:0;text-align:left;margin-left:0;margin-top:405pt;width:99pt;height:44.5pt;z-index:251670528">
            <v:textbox style="mso-next-textbox:#_x0000_s1123">
              <w:txbxContent>
                <w:p w:rsidR="004216A6" w:rsidRPr="00774917" w:rsidRDefault="004216A6" w:rsidP="00A941FF">
                  <w:pPr>
                    <w:spacing w:after="0"/>
                    <w:rPr>
                      <w:b/>
                    </w:rPr>
                  </w:pPr>
                  <w:r w:rsidRPr="00774917">
                    <w:rPr>
                      <w:b/>
                    </w:rPr>
                    <w:t>Вероятностно-физические</w:t>
                  </w:r>
                </w:p>
              </w:txbxContent>
            </v:textbox>
          </v:rect>
        </w:pict>
      </w:r>
      <w:r>
        <w:rPr>
          <w:rFonts w:ascii="Times New Roman" w:hAnsi="Times New Roman" w:cs="Times New Roman"/>
          <w:noProof/>
          <w:sz w:val="28"/>
          <w:szCs w:val="28"/>
        </w:rPr>
        <w:pict>
          <v:rect id="_x0000_s1127" style="position:absolute;left:0;text-align:left;margin-left:324pt;margin-top:405pt;width:2in;height:44.5pt;z-index:251674624">
            <v:textbox style="mso-next-textbox:#_x0000_s1127">
              <w:txbxContent>
                <w:p w:rsidR="004216A6" w:rsidRPr="00774917" w:rsidRDefault="004216A6" w:rsidP="00A941FF">
                  <w:pPr>
                    <w:spacing w:after="0"/>
                    <w:rPr>
                      <w:b/>
                    </w:rPr>
                  </w:pPr>
                  <w:r w:rsidRPr="00774917">
                    <w:t xml:space="preserve">     </w:t>
                  </w:r>
                  <w:r w:rsidRPr="00774917">
                    <w:rPr>
                      <w:b/>
                    </w:rPr>
                    <w:t>Математико-</w:t>
                  </w:r>
                </w:p>
                <w:p w:rsidR="004216A6" w:rsidRPr="00774917" w:rsidRDefault="004216A6" w:rsidP="00A941FF">
                  <w:pPr>
                    <w:spacing w:after="0"/>
                    <w:rPr>
                      <w:b/>
                    </w:rPr>
                  </w:pPr>
                  <w:r w:rsidRPr="00774917">
                    <w:rPr>
                      <w:b/>
                    </w:rPr>
                    <w:t xml:space="preserve">     статистические</w:t>
                  </w:r>
                  <w:r>
                    <w:rPr>
                      <w:b/>
                    </w:rPr>
                    <w:t xml:space="preserve"> </w:t>
                  </w:r>
                </w:p>
              </w:txbxContent>
            </v:textbox>
          </v:rect>
        </w:pict>
      </w:r>
      <w:r>
        <w:rPr>
          <w:rFonts w:ascii="Times New Roman" w:hAnsi="Times New Roman" w:cs="Times New Roman"/>
          <w:noProof/>
          <w:sz w:val="28"/>
          <w:szCs w:val="28"/>
        </w:rPr>
        <w:pict>
          <v:line id="_x0000_s1128" style="position:absolute;left:0;text-align:left;flip:x;z-index:251675648" from="35.4pt,4in" to="36pt,324pt">
            <v:stroke endarrow="block"/>
          </v:line>
        </w:pict>
      </w:r>
      <w:r>
        <w:rPr>
          <w:rFonts w:ascii="Times New Roman" w:hAnsi="Times New Roman" w:cs="Times New Roman"/>
          <w:noProof/>
          <w:sz w:val="28"/>
          <w:szCs w:val="28"/>
        </w:rPr>
        <w:pict>
          <v:rect id="_x0000_s1121" style="position:absolute;left:0;text-align:left;margin-left:0;margin-top:234pt;width:117pt;height:54pt;z-index:251668480">
            <v:textbox style="mso-next-textbox:#_x0000_s1121">
              <w:txbxContent>
                <w:p w:rsidR="004216A6" w:rsidRDefault="004216A6" w:rsidP="00A941FF">
                  <w:pPr>
                    <w:spacing w:after="0"/>
                    <w:jc w:val="both"/>
                    <w:rPr>
                      <w:b/>
                    </w:rPr>
                  </w:pPr>
                  <w:r>
                    <w:rPr>
                      <w:b/>
                    </w:rPr>
                    <w:t>Прогнозирование-</w:t>
                  </w:r>
                </w:p>
                <w:p w:rsidR="004216A6" w:rsidRPr="007E61AA" w:rsidRDefault="004216A6" w:rsidP="00A941FF">
                  <w:pPr>
                    <w:spacing w:after="0"/>
                    <w:jc w:val="both"/>
                    <w:rPr>
                      <w:b/>
                    </w:rPr>
                  </w:pPr>
                  <w:r>
                    <w:rPr>
                      <w:b/>
                    </w:rPr>
                    <w:t>предупреждение</w:t>
                  </w:r>
                </w:p>
              </w:txbxContent>
            </v:textbox>
          </v:rect>
        </w:pict>
      </w:r>
      <w:r>
        <w:rPr>
          <w:rFonts w:ascii="Times New Roman" w:hAnsi="Times New Roman" w:cs="Times New Roman"/>
          <w:noProof/>
          <w:sz w:val="28"/>
          <w:szCs w:val="28"/>
        </w:rPr>
        <w:pict>
          <v:rect id="_x0000_s1120" style="position:absolute;left:0;text-align:left;margin-left:0;margin-top:153pt;width:99.15pt;height:54pt;z-index:251667456">
            <v:textbox style="mso-next-textbox:#_x0000_s1120">
              <w:txbxContent>
                <w:p w:rsidR="004216A6" w:rsidRPr="00333358" w:rsidRDefault="004216A6" w:rsidP="00A941FF">
                  <w:pPr>
                    <w:spacing w:after="0"/>
                    <w:rPr>
                      <w:b/>
                    </w:rPr>
                  </w:pPr>
                  <w:r w:rsidRPr="00333358">
                    <w:rPr>
                      <w:b/>
                    </w:rPr>
                    <w:t xml:space="preserve"> Приемлемый</w:t>
                  </w:r>
                </w:p>
                <w:p w:rsidR="004216A6" w:rsidRPr="00333358" w:rsidRDefault="004216A6" w:rsidP="00A941FF">
                  <w:pPr>
                    <w:spacing w:after="0"/>
                    <w:rPr>
                      <w:b/>
                    </w:rPr>
                  </w:pPr>
                  <w:r w:rsidRPr="00333358">
                    <w:rPr>
                      <w:b/>
                    </w:rPr>
                    <w:t xml:space="preserve">        риск</w:t>
                  </w:r>
                </w:p>
              </w:txbxContent>
            </v:textbox>
          </v:rect>
        </w:pict>
      </w:r>
      <w:r>
        <w:rPr>
          <w:rFonts w:ascii="Times New Roman" w:hAnsi="Times New Roman" w:cs="Times New Roman"/>
          <w:noProof/>
          <w:sz w:val="28"/>
          <w:szCs w:val="28"/>
        </w:rPr>
        <w:pict>
          <v:rect id="_x0000_s1122" style="position:absolute;left:0;text-align:left;margin-left:0;margin-top:324pt;width:99pt;height:53.95pt;z-index:251669504">
            <v:textbox style="mso-next-textbox:#_x0000_s1122">
              <w:txbxContent>
                <w:p w:rsidR="004216A6" w:rsidRPr="007E61AA" w:rsidRDefault="004216A6" w:rsidP="00A941FF">
                  <w:pPr>
                    <w:spacing w:after="0"/>
                    <w:rPr>
                      <w:b/>
                      <w:szCs w:val="36"/>
                    </w:rPr>
                  </w:pPr>
                  <w:r w:rsidRPr="007E61AA">
                    <w:rPr>
                      <w:b/>
                      <w:szCs w:val="36"/>
                    </w:rPr>
                    <w:t>По техническому</w:t>
                  </w:r>
                </w:p>
                <w:p w:rsidR="004216A6" w:rsidRPr="007E61AA" w:rsidRDefault="004216A6" w:rsidP="00A941FF">
                  <w:pPr>
                    <w:spacing w:after="0"/>
                    <w:rPr>
                      <w:b/>
                      <w:szCs w:val="36"/>
                    </w:rPr>
                  </w:pPr>
                  <w:r w:rsidRPr="007E61AA">
                    <w:rPr>
                      <w:b/>
                      <w:szCs w:val="36"/>
                    </w:rPr>
                    <w:t>состоянию</w:t>
                  </w:r>
                </w:p>
              </w:txbxContent>
            </v:textbox>
          </v:rect>
        </w:pict>
      </w:r>
      <w:r>
        <w:rPr>
          <w:rFonts w:ascii="Times New Roman" w:hAnsi="Times New Roman" w:cs="Times New Roman"/>
          <w:noProof/>
          <w:sz w:val="28"/>
          <w:szCs w:val="28"/>
        </w:rPr>
        <w:pict>
          <v:rect id="_x0000_s1119" style="position:absolute;left:0;text-align:left;margin-left:0;margin-top:63pt;width:99pt;height:63pt;z-index:251666432">
            <v:textbox style="mso-next-textbox:#_x0000_s1119">
              <w:txbxContent>
                <w:p w:rsidR="004216A6" w:rsidRDefault="004216A6" w:rsidP="00A941FF">
                  <w:pPr>
                    <w:spacing w:after="0"/>
                    <w:rPr>
                      <w:sz w:val="28"/>
                      <w:szCs w:val="28"/>
                    </w:rPr>
                  </w:pPr>
                </w:p>
                <w:p w:rsidR="004216A6" w:rsidRPr="00774917" w:rsidRDefault="004216A6" w:rsidP="00A941FF">
                  <w:pPr>
                    <w:spacing w:after="0"/>
                    <w:rPr>
                      <w:b/>
                    </w:rPr>
                  </w:pPr>
                  <w:r w:rsidRPr="00774917">
                    <w:rPr>
                      <w:b/>
                    </w:rPr>
                    <w:t>Безопасность</w:t>
                  </w:r>
                </w:p>
              </w:txbxContent>
            </v:textbox>
          </v:rect>
        </w:pict>
      </w:r>
      <w:r>
        <w:rPr>
          <w:rFonts w:ascii="Times New Roman" w:hAnsi="Times New Roman" w:cs="Times New Roman"/>
          <w:noProof/>
          <w:sz w:val="28"/>
          <w:szCs w:val="28"/>
        </w:rPr>
        <w:pict>
          <v:line id="_x0000_s1129" style="position:absolute;left:0;text-align:left;z-index:251676672" from="36pt,378pt" to="36pt,405pt">
            <v:stroke endarrow="block"/>
          </v:line>
        </w:pict>
      </w:r>
      <w:r>
        <w:rPr>
          <w:rFonts w:ascii="Times New Roman" w:hAnsi="Times New Roman" w:cs="Times New Roman"/>
          <w:noProof/>
          <w:sz w:val="28"/>
          <w:szCs w:val="28"/>
        </w:rPr>
        <w:pict>
          <v:rect id="_x0000_s1118" style="position:absolute;left:0;text-align:left;margin-left:107.4pt;margin-top:-9pt;width:189pt;height:44.95pt;z-index:251665408">
            <v:textbox style="mso-next-textbox:#_x0000_s1118">
              <w:txbxContent>
                <w:p w:rsidR="004216A6" w:rsidRPr="00532875" w:rsidRDefault="004216A6" w:rsidP="00A93170">
                  <w:pPr>
                    <w:rPr>
                      <w:b/>
                      <w:sz w:val="36"/>
                      <w:szCs w:val="36"/>
                    </w:rPr>
                  </w:pPr>
                  <w:r>
                    <w:rPr>
                      <w:b/>
                      <w:sz w:val="40"/>
                      <w:szCs w:val="40"/>
                    </w:rPr>
                    <w:t xml:space="preserve">         </w:t>
                  </w:r>
                  <w:r w:rsidRPr="00532875">
                    <w:rPr>
                      <w:b/>
                      <w:sz w:val="36"/>
                      <w:szCs w:val="36"/>
                    </w:rPr>
                    <w:t>Прочность</w:t>
                  </w:r>
                </w:p>
              </w:txbxContent>
            </v:textbox>
          </v:rect>
        </w:pict>
      </w:r>
      <w:r>
        <w:rPr>
          <w:rFonts w:ascii="Times New Roman" w:hAnsi="Times New Roman" w:cs="Times New Roman"/>
          <w:sz w:val="28"/>
          <w:szCs w:val="28"/>
        </w:rPr>
      </w:r>
      <w:r>
        <w:rPr>
          <w:rFonts w:ascii="Times New Roman" w:hAnsi="Times New Roman" w:cs="Times New Roman"/>
          <w:sz w:val="28"/>
          <w:szCs w:val="28"/>
        </w:rPr>
        <w:pict>
          <v:group id="_x0000_s1026" editas="canvas" style="width:468.1pt;height:702pt;mso-position-horizontal-relative:char;mso-position-vertical-relative:line" coordorigin="1924,1134" coordsize="9362,1404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1924;top:1134;width:9362;height:14040" o:preferrelative="f">
              <v:fill o:detectmouseclick="t"/>
              <v:path o:extrusionok="t" o:connecttype="none"/>
              <o:lock v:ext="edit" text="t"/>
            </v:shape>
            <v:rect id="_x0000_s1028" style="position:absolute;left:7684;top:2393;width:2881;height:1261">
              <v:textbox style="mso-next-textbox:#_x0000_s1028">
                <w:txbxContent>
                  <w:p w:rsidR="004216A6" w:rsidRDefault="004216A6" w:rsidP="00A941FF">
                    <w:pPr>
                      <w:spacing w:after="0"/>
                      <w:ind w:right="-5727"/>
                      <w:rPr>
                        <w:b/>
                        <w:sz w:val="40"/>
                        <w:szCs w:val="40"/>
                      </w:rPr>
                    </w:pPr>
                    <w:r>
                      <w:rPr>
                        <w:b/>
                        <w:sz w:val="40"/>
                        <w:szCs w:val="40"/>
                      </w:rPr>
                      <w:t xml:space="preserve">  </w:t>
                    </w:r>
                  </w:p>
                  <w:p w:rsidR="004216A6" w:rsidRPr="00774917" w:rsidRDefault="004216A6" w:rsidP="00A941FF">
                    <w:pPr>
                      <w:spacing w:after="0"/>
                      <w:ind w:right="-5727"/>
                      <w:rPr>
                        <w:b/>
                      </w:rPr>
                    </w:pPr>
                    <w:r w:rsidRPr="00774917">
                      <w:t xml:space="preserve">      </w:t>
                    </w:r>
                    <w:r w:rsidRPr="00774917">
                      <w:rPr>
                        <w:b/>
                      </w:rPr>
                      <w:t>Надёжность</w:t>
                    </w:r>
                  </w:p>
                </w:txbxContent>
              </v:textbox>
            </v:rect>
            <v:rect id="_x0000_s1029" style="position:absolute;left:7684;top:4014;width:2881;height:1260">
              <v:textbox style="mso-next-textbox:#_x0000_s1029">
                <w:txbxContent>
                  <w:p w:rsidR="004216A6" w:rsidRPr="00774917" w:rsidRDefault="004216A6" w:rsidP="00A941FF">
                    <w:pPr>
                      <w:spacing w:after="0"/>
                      <w:ind w:right="-5727"/>
                      <w:rPr>
                        <w:b/>
                      </w:rPr>
                    </w:pPr>
                    <w:r w:rsidRPr="00774917">
                      <w:rPr>
                        <w:b/>
                      </w:rPr>
                      <w:t xml:space="preserve">        Абсолютная </w:t>
                    </w:r>
                  </w:p>
                  <w:p w:rsidR="004216A6" w:rsidRPr="00774917" w:rsidRDefault="004216A6" w:rsidP="00A941FF">
                    <w:pPr>
                      <w:spacing w:after="0"/>
                      <w:ind w:right="-5727"/>
                      <w:rPr>
                        <w:b/>
                      </w:rPr>
                    </w:pPr>
                    <w:r w:rsidRPr="00774917">
                      <w:rPr>
                        <w:b/>
                      </w:rPr>
                      <w:t xml:space="preserve">       безотказность</w:t>
                    </w:r>
                  </w:p>
                </w:txbxContent>
              </v:textbox>
            </v:rect>
            <v:rect id="_x0000_s1030" style="position:absolute;left:7684;top:5814;width:2881;height:1260">
              <v:textbox style="mso-next-textbox:#_x0000_s1030">
                <w:txbxContent>
                  <w:p w:rsidR="004216A6" w:rsidRPr="00532875" w:rsidRDefault="004216A6" w:rsidP="00A941FF">
                    <w:pPr>
                      <w:spacing w:after="0"/>
                      <w:rPr>
                        <w:b/>
                      </w:rPr>
                    </w:pPr>
                    <w:r w:rsidRPr="00774917">
                      <w:t xml:space="preserve">        </w:t>
                    </w:r>
                    <w:r w:rsidRPr="00532875">
                      <w:rPr>
                        <w:b/>
                      </w:rPr>
                      <w:t>Выявление-</w:t>
                    </w:r>
                  </w:p>
                  <w:p w:rsidR="004216A6" w:rsidRPr="00532875" w:rsidRDefault="004216A6" w:rsidP="00A941FF">
                    <w:pPr>
                      <w:spacing w:after="0"/>
                      <w:rPr>
                        <w:b/>
                      </w:rPr>
                    </w:pPr>
                    <w:r w:rsidRPr="00532875">
                      <w:rPr>
                        <w:b/>
                      </w:rPr>
                      <w:t xml:space="preserve">        устранение</w:t>
                    </w:r>
                  </w:p>
                </w:txbxContent>
              </v:textbox>
            </v:rect>
            <v:rect id="_x0000_s1031" style="position:absolute;left:7684;top:7614;width:2881;height:1259">
              <v:textbox style="mso-next-textbox:#_x0000_s1031">
                <w:txbxContent>
                  <w:p w:rsidR="004216A6" w:rsidRPr="00333358" w:rsidRDefault="004216A6" w:rsidP="00A941FF">
                    <w:pPr>
                      <w:spacing w:after="0"/>
                      <w:rPr>
                        <w:b/>
                        <w:szCs w:val="40"/>
                      </w:rPr>
                    </w:pPr>
                    <w:r>
                      <w:rPr>
                        <w:b/>
                        <w:szCs w:val="40"/>
                      </w:rPr>
                      <w:t xml:space="preserve"> </w:t>
                    </w:r>
                    <w:r w:rsidRPr="00333358">
                      <w:rPr>
                        <w:b/>
                        <w:szCs w:val="40"/>
                      </w:rPr>
                      <w:t>Планово-</w:t>
                    </w:r>
                    <w:r>
                      <w:rPr>
                        <w:b/>
                        <w:szCs w:val="40"/>
                      </w:rPr>
                      <w:t xml:space="preserve">  </w:t>
                    </w:r>
                    <w:r w:rsidRPr="00333358">
                      <w:rPr>
                        <w:b/>
                        <w:szCs w:val="40"/>
                      </w:rPr>
                      <w:t>предупред</w:t>
                    </w:r>
                    <w:r w:rsidRPr="00333358">
                      <w:rPr>
                        <w:b/>
                        <w:szCs w:val="40"/>
                      </w:rPr>
                      <w:t>и</w:t>
                    </w:r>
                    <w:r w:rsidRPr="00333358">
                      <w:rPr>
                        <w:b/>
                        <w:szCs w:val="40"/>
                      </w:rPr>
                      <w:t>тельный</w:t>
                    </w:r>
                    <w:r>
                      <w:rPr>
                        <w:b/>
                        <w:szCs w:val="40"/>
                        <w:lang w:val="en-US"/>
                      </w:rPr>
                      <w:t xml:space="preserve"> </w:t>
                    </w:r>
                    <w:r>
                      <w:rPr>
                        <w:b/>
                        <w:szCs w:val="40"/>
                      </w:rPr>
                      <w:t>р</w:t>
                    </w:r>
                    <w:r w:rsidRPr="00333358">
                      <w:rPr>
                        <w:b/>
                        <w:szCs w:val="40"/>
                      </w:rPr>
                      <w:t>емонт</w:t>
                    </w:r>
                    <w:r>
                      <w:rPr>
                        <w:b/>
                        <w:szCs w:val="40"/>
                      </w:rPr>
                      <w:t xml:space="preserve"> (части</w:t>
                    </w:r>
                    <w:r>
                      <w:rPr>
                        <w:b/>
                        <w:szCs w:val="40"/>
                      </w:rPr>
                      <w:t>ч</w:t>
                    </w:r>
                    <w:r>
                      <w:rPr>
                        <w:b/>
                        <w:szCs w:val="40"/>
                      </w:rPr>
                      <w:t>но)</w:t>
                    </w:r>
                  </w:p>
                </w:txbxContent>
              </v:textbox>
            </v:rect>
            <v:rect id="_x0000_s1032" style="position:absolute;left:7684;top:10659;width:2881;height:1079">
              <v:textbox style="mso-next-textbox:#_x0000_s1032">
                <w:txbxContent>
                  <w:p w:rsidR="004216A6" w:rsidRPr="00774917" w:rsidRDefault="004216A6" w:rsidP="00A941FF">
                    <w:pPr>
                      <w:spacing w:after="0"/>
                      <w:rPr>
                        <w:b/>
                      </w:rPr>
                    </w:pPr>
                    <w:r w:rsidRPr="00774917">
                      <w:rPr>
                        <w:b/>
                        <w:sz w:val="28"/>
                        <w:szCs w:val="28"/>
                      </w:rPr>
                      <w:t xml:space="preserve">           </w:t>
                    </w:r>
                    <w:r w:rsidRPr="00774917">
                      <w:rPr>
                        <w:b/>
                      </w:rPr>
                      <w:t>Поток</w:t>
                    </w:r>
                  </w:p>
                  <w:p w:rsidR="004216A6" w:rsidRPr="00774917" w:rsidRDefault="004216A6" w:rsidP="00A941FF">
                    <w:pPr>
                      <w:spacing w:after="0"/>
                      <w:rPr>
                        <w:b/>
                      </w:rPr>
                    </w:pPr>
                    <w:r w:rsidRPr="00774917">
                      <w:rPr>
                        <w:b/>
                      </w:rPr>
                      <w:t xml:space="preserve">          отказов</w:t>
                    </w:r>
                  </w:p>
                </w:txbxContent>
              </v:textbox>
            </v:rect>
            <v:rect id="_x0000_s1033" style="position:absolute;left:7684;top:12248;width:2881;height:1081">
              <v:textbox style="mso-next-textbox:#_x0000_s1033">
                <w:txbxContent>
                  <w:p w:rsidR="004216A6" w:rsidRPr="00774917" w:rsidRDefault="004216A6" w:rsidP="00A941FF">
                    <w:pPr>
                      <w:spacing w:after="0"/>
                      <w:rPr>
                        <w:b/>
                      </w:rPr>
                    </w:pPr>
                    <w:r>
                      <w:rPr>
                        <w:b/>
                        <w:szCs w:val="36"/>
                      </w:rPr>
                      <w:t xml:space="preserve">      </w:t>
                    </w:r>
                    <w:r w:rsidRPr="00774917">
                      <w:rPr>
                        <w:b/>
                      </w:rPr>
                      <w:t xml:space="preserve">Объёмные и </w:t>
                    </w:r>
                  </w:p>
                  <w:p w:rsidR="004216A6" w:rsidRPr="00774917" w:rsidRDefault="004216A6" w:rsidP="00A941FF">
                    <w:pPr>
                      <w:spacing w:after="0"/>
                      <w:rPr>
                        <w:b/>
                      </w:rPr>
                    </w:pPr>
                    <w:r w:rsidRPr="00774917">
                      <w:rPr>
                        <w:b/>
                      </w:rPr>
                      <w:t xml:space="preserve">     поверхностные</w:t>
                    </w:r>
                  </w:p>
                  <w:p w:rsidR="004216A6" w:rsidRPr="00774917" w:rsidRDefault="004216A6" w:rsidP="00A93170">
                    <w:pPr>
                      <w:rPr>
                        <w:b/>
                      </w:rPr>
                    </w:pPr>
                    <w:r w:rsidRPr="00774917">
                      <w:rPr>
                        <w:b/>
                      </w:rPr>
                      <w:t xml:space="preserve">          явления</w:t>
                    </w:r>
                  </w:p>
                </w:txbxContent>
              </v:textbox>
            </v:rect>
            <v:rect id="_x0000_s1034" style="position:absolute;left:4084;top:4194;width:3060;height:1080">
              <v:textbox style="mso-next-textbox:#_x0000_s1034">
                <w:txbxContent>
                  <w:p w:rsidR="004216A6" w:rsidRPr="00532875" w:rsidRDefault="004216A6" w:rsidP="00A941FF">
                    <w:pPr>
                      <w:spacing w:after="0"/>
                      <w:ind w:right="-5727"/>
                      <w:rPr>
                        <w:b/>
                        <w:sz w:val="32"/>
                        <w:szCs w:val="32"/>
                      </w:rPr>
                    </w:pPr>
                    <w:r>
                      <w:rPr>
                        <w:b/>
                        <w:sz w:val="36"/>
                        <w:szCs w:val="36"/>
                      </w:rPr>
                      <w:t xml:space="preserve">    </w:t>
                    </w:r>
                    <w:r w:rsidRPr="00532875">
                      <w:rPr>
                        <w:b/>
                        <w:sz w:val="32"/>
                        <w:szCs w:val="32"/>
                      </w:rPr>
                      <w:t>Концепция</w:t>
                    </w:r>
                  </w:p>
                  <w:p w:rsidR="004216A6" w:rsidRPr="00532875" w:rsidRDefault="004216A6" w:rsidP="00A941FF">
                    <w:pPr>
                      <w:spacing w:after="0"/>
                      <w:ind w:right="-5727"/>
                      <w:rPr>
                        <w:b/>
                        <w:sz w:val="32"/>
                        <w:szCs w:val="32"/>
                      </w:rPr>
                    </w:pPr>
                    <w:r w:rsidRPr="00532875">
                      <w:rPr>
                        <w:b/>
                        <w:sz w:val="32"/>
                        <w:szCs w:val="32"/>
                      </w:rPr>
                      <w:t>проектирования</w:t>
                    </w:r>
                  </w:p>
                </w:txbxContent>
              </v:textbox>
            </v:rect>
            <v:rect id="_x0000_s1035" style="position:absolute;left:4084;top:5814;width:3060;height:1421">
              <v:textbox style="mso-next-textbox:#_x0000_s1035">
                <w:txbxContent>
                  <w:p w:rsidR="004216A6" w:rsidRPr="007377E1" w:rsidRDefault="004216A6" w:rsidP="00A941FF">
                    <w:pPr>
                      <w:spacing w:after="0"/>
                      <w:ind w:right="-5727"/>
                      <w:rPr>
                        <w:b/>
                        <w:sz w:val="32"/>
                        <w:szCs w:val="32"/>
                      </w:rPr>
                    </w:pPr>
                    <w:r>
                      <w:rPr>
                        <w:b/>
                        <w:sz w:val="32"/>
                        <w:szCs w:val="32"/>
                      </w:rPr>
                      <w:t xml:space="preserve">      </w:t>
                    </w:r>
                    <w:r w:rsidRPr="007377E1">
                      <w:rPr>
                        <w:b/>
                        <w:sz w:val="32"/>
                        <w:szCs w:val="32"/>
                      </w:rPr>
                      <w:t>Концепция</w:t>
                    </w:r>
                  </w:p>
                  <w:p w:rsidR="004216A6" w:rsidRPr="007377E1" w:rsidRDefault="004216A6" w:rsidP="00A941FF">
                    <w:pPr>
                      <w:spacing w:after="0"/>
                      <w:ind w:right="-5727"/>
                      <w:rPr>
                        <w:b/>
                        <w:sz w:val="32"/>
                        <w:szCs w:val="32"/>
                      </w:rPr>
                    </w:pPr>
                    <w:r>
                      <w:rPr>
                        <w:b/>
                        <w:sz w:val="32"/>
                        <w:szCs w:val="32"/>
                      </w:rPr>
                      <w:t xml:space="preserve">    </w:t>
                    </w:r>
                    <w:r w:rsidRPr="007377E1">
                      <w:rPr>
                        <w:b/>
                        <w:sz w:val="32"/>
                        <w:szCs w:val="32"/>
                      </w:rPr>
                      <w:t>технического</w:t>
                    </w:r>
                  </w:p>
                  <w:p w:rsidR="004216A6" w:rsidRPr="007377E1" w:rsidRDefault="004216A6" w:rsidP="00A941FF">
                    <w:pPr>
                      <w:spacing w:after="0"/>
                      <w:ind w:right="-5727"/>
                      <w:rPr>
                        <w:b/>
                        <w:sz w:val="32"/>
                        <w:szCs w:val="32"/>
                      </w:rPr>
                    </w:pPr>
                    <w:r>
                      <w:rPr>
                        <w:b/>
                        <w:sz w:val="32"/>
                        <w:szCs w:val="32"/>
                      </w:rPr>
                      <w:t xml:space="preserve">   </w:t>
                    </w:r>
                    <w:r w:rsidRPr="007377E1">
                      <w:rPr>
                        <w:b/>
                        <w:sz w:val="32"/>
                        <w:szCs w:val="32"/>
                      </w:rPr>
                      <w:t>обслуживания</w:t>
                    </w:r>
                  </w:p>
                  <w:p w:rsidR="004216A6" w:rsidRPr="007377E1" w:rsidRDefault="004216A6" w:rsidP="00A93170">
                    <w:pPr>
                      <w:ind w:right="-5727"/>
                      <w:rPr>
                        <w:b/>
                        <w:sz w:val="36"/>
                        <w:szCs w:val="36"/>
                      </w:rPr>
                    </w:pPr>
                  </w:p>
                </w:txbxContent>
              </v:textbox>
            </v:rect>
            <v:rect id="_x0000_s1036" style="position:absolute;left:4084;top:7614;width:3060;height:1401">
              <v:textbox style="mso-next-textbox:#_x0000_s1036">
                <w:txbxContent>
                  <w:p w:rsidR="004216A6" w:rsidRDefault="004216A6" w:rsidP="00A941FF">
                    <w:pPr>
                      <w:spacing w:after="0"/>
                      <w:ind w:right="-5727"/>
                      <w:rPr>
                        <w:b/>
                        <w:sz w:val="32"/>
                        <w:szCs w:val="32"/>
                      </w:rPr>
                    </w:pPr>
                    <w:r>
                      <w:rPr>
                        <w:b/>
                        <w:sz w:val="32"/>
                        <w:szCs w:val="32"/>
                      </w:rPr>
                      <w:t xml:space="preserve">         Система</w:t>
                    </w:r>
                  </w:p>
                  <w:p w:rsidR="004216A6" w:rsidRPr="007377E1" w:rsidRDefault="004216A6" w:rsidP="00A941FF">
                    <w:pPr>
                      <w:spacing w:after="0"/>
                      <w:ind w:right="-5727"/>
                      <w:rPr>
                        <w:b/>
                        <w:sz w:val="32"/>
                        <w:szCs w:val="32"/>
                      </w:rPr>
                    </w:pPr>
                    <w:r>
                      <w:rPr>
                        <w:b/>
                        <w:sz w:val="32"/>
                        <w:szCs w:val="32"/>
                      </w:rPr>
                      <w:t xml:space="preserve">   </w:t>
                    </w:r>
                    <w:r w:rsidRPr="007377E1">
                      <w:rPr>
                        <w:b/>
                        <w:sz w:val="32"/>
                        <w:szCs w:val="32"/>
                      </w:rPr>
                      <w:t>технического</w:t>
                    </w:r>
                  </w:p>
                  <w:p w:rsidR="004216A6" w:rsidRPr="007377E1" w:rsidRDefault="004216A6" w:rsidP="00A941FF">
                    <w:pPr>
                      <w:spacing w:after="0"/>
                      <w:ind w:right="-5727"/>
                      <w:rPr>
                        <w:b/>
                        <w:sz w:val="32"/>
                        <w:szCs w:val="32"/>
                      </w:rPr>
                    </w:pPr>
                    <w:r>
                      <w:rPr>
                        <w:b/>
                        <w:sz w:val="32"/>
                        <w:szCs w:val="32"/>
                      </w:rPr>
                      <w:t xml:space="preserve">   </w:t>
                    </w:r>
                    <w:r w:rsidRPr="007377E1">
                      <w:rPr>
                        <w:b/>
                        <w:sz w:val="32"/>
                        <w:szCs w:val="32"/>
                      </w:rPr>
                      <w:t>обслуживания</w:t>
                    </w:r>
                  </w:p>
                  <w:p w:rsidR="004216A6" w:rsidRPr="007377E1" w:rsidRDefault="004216A6" w:rsidP="00A93170">
                    <w:pPr>
                      <w:ind w:right="-5727"/>
                      <w:rPr>
                        <w:b/>
                        <w:sz w:val="32"/>
                        <w:szCs w:val="32"/>
                      </w:rPr>
                    </w:pPr>
                  </w:p>
                </w:txbxContent>
              </v:textbox>
            </v:rect>
            <v:rect id="_x0000_s1037" style="position:absolute;left:4084;top:9234;width:3060;height:1081">
              <v:textbox style="mso-next-textbox:#_x0000_s1037">
                <w:txbxContent>
                  <w:p w:rsidR="004216A6" w:rsidRPr="00532875" w:rsidRDefault="004216A6" w:rsidP="00A941FF">
                    <w:pPr>
                      <w:spacing w:after="0"/>
                      <w:ind w:right="-5727"/>
                      <w:rPr>
                        <w:b/>
                        <w:sz w:val="32"/>
                        <w:szCs w:val="32"/>
                      </w:rPr>
                    </w:pPr>
                    <w:r w:rsidRPr="00532875">
                      <w:rPr>
                        <w:b/>
                        <w:sz w:val="32"/>
                        <w:szCs w:val="32"/>
                      </w:rPr>
                      <w:t>Методы оценки</w:t>
                    </w:r>
                  </w:p>
                  <w:p w:rsidR="004216A6" w:rsidRPr="00532875" w:rsidRDefault="004216A6" w:rsidP="00A941FF">
                    <w:pPr>
                      <w:spacing w:after="0"/>
                      <w:ind w:right="-5727"/>
                      <w:jc w:val="both"/>
                      <w:rPr>
                        <w:b/>
                        <w:sz w:val="32"/>
                        <w:szCs w:val="32"/>
                      </w:rPr>
                    </w:pPr>
                    <w:r w:rsidRPr="00532875">
                      <w:rPr>
                        <w:b/>
                        <w:sz w:val="32"/>
                        <w:szCs w:val="32"/>
                      </w:rPr>
                      <w:t>показателей</w:t>
                    </w:r>
                  </w:p>
                </w:txbxContent>
              </v:textbox>
            </v:rect>
            <v:rect id="_x0000_s1038" style="position:absolute;left:4084;top:10659;width:3060;height:1078">
              <v:textbox style="mso-next-textbox:#_x0000_s1038">
                <w:txbxContent>
                  <w:p w:rsidR="004216A6" w:rsidRPr="00532875" w:rsidRDefault="004216A6" w:rsidP="00A941FF">
                    <w:pPr>
                      <w:spacing w:after="0"/>
                      <w:ind w:right="-5727"/>
                      <w:rPr>
                        <w:b/>
                        <w:sz w:val="32"/>
                        <w:szCs w:val="32"/>
                      </w:rPr>
                    </w:pPr>
                    <w:r>
                      <w:rPr>
                        <w:b/>
                        <w:sz w:val="36"/>
                        <w:szCs w:val="36"/>
                      </w:rPr>
                      <w:t xml:space="preserve">    </w:t>
                    </w:r>
                    <w:r w:rsidRPr="00532875">
                      <w:rPr>
                        <w:b/>
                        <w:sz w:val="32"/>
                        <w:szCs w:val="32"/>
                      </w:rPr>
                      <w:t>Трактовка</w:t>
                    </w:r>
                  </w:p>
                  <w:p w:rsidR="004216A6" w:rsidRPr="00532875" w:rsidRDefault="004216A6" w:rsidP="00A941FF">
                    <w:pPr>
                      <w:spacing w:after="0"/>
                      <w:ind w:right="-5727"/>
                      <w:rPr>
                        <w:b/>
                        <w:sz w:val="32"/>
                        <w:szCs w:val="32"/>
                      </w:rPr>
                    </w:pPr>
                    <w:r w:rsidRPr="00532875">
                      <w:rPr>
                        <w:b/>
                        <w:sz w:val="32"/>
                        <w:szCs w:val="32"/>
                      </w:rPr>
                      <w:t xml:space="preserve">   вероятности</w:t>
                    </w:r>
                  </w:p>
                </w:txbxContent>
              </v:textbox>
            </v:rect>
            <v:rect id="_x0000_s1039" style="position:absolute;left:4084;top:12233;width:3060;height:1079">
              <v:textbox style="mso-next-textbox:#_x0000_s1039">
                <w:txbxContent>
                  <w:p w:rsidR="004216A6" w:rsidRPr="00532875" w:rsidRDefault="004216A6" w:rsidP="00A941FF">
                    <w:pPr>
                      <w:spacing w:after="0"/>
                      <w:ind w:right="-5727"/>
                      <w:rPr>
                        <w:b/>
                        <w:sz w:val="32"/>
                        <w:szCs w:val="32"/>
                      </w:rPr>
                    </w:pPr>
                    <w:r>
                      <w:rPr>
                        <w:b/>
                        <w:sz w:val="32"/>
                        <w:szCs w:val="32"/>
                        <w:lang w:val="en-US"/>
                      </w:rPr>
                      <w:t xml:space="preserve">             </w:t>
                    </w:r>
                    <w:r w:rsidRPr="00532875">
                      <w:rPr>
                        <w:b/>
                        <w:sz w:val="32"/>
                        <w:szCs w:val="32"/>
                      </w:rPr>
                      <w:t>Виды</w:t>
                    </w:r>
                  </w:p>
                  <w:p w:rsidR="004216A6" w:rsidRPr="00026921" w:rsidRDefault="004216A6" w:rsidP="00A941FF">
                    <w:pPr>
                      <w:spacing w:after="0"/>
                      <w:ind w:right="-5727"/>
                      <w:rPr>
                        <w:b/>
                        <w:sz w:val="40"/>
                        <w:szCs w:val="40"/>
                      </w:rPr>
                    </w:pPr>
                    <w:r>
                      <w:rPr>
                        <w:b/>
                        <w:sz w:val="32"/>
                        <w:szCs w:val="32"/>
                        <w:lang w:val="en-US"/>
                      </w:rPr>
                      <w:t xml:space="preserve">           </w:t>
                    </w:r>
                    <w:r w:rsidRPr="00532875">
                      <w:rPr>
                        <w:b/>
                        <w:sz w:val="32"/>
                        <w:szCs w:val="32"/>
                      </w:rPr>
                      <w:t>отказов</w:t>
                    </w:r>
                  </w:p>
                </w:txbxContent>
              </v:textbox>
            </v:rect>
            <v:line id="_x0000_s1040" style="position:absolute" from="7044,1494" to="9384,1495"/>
            <v:line id="_x0000_s1041" style="position:absolute" from="9424,1494" to="9425,2393">
              <v:stroke endarrow="block"/>
            </v:line>
            <v:line id="_x0000_s1042" style="position:absolute;flip:x" from="1924,1494" to="3364,1494"/>
            <v:line id="_x0000_s1043" style="position:absolute" from="1936,3654" to="1936,4194">
              <v:stroke endarrow="block"/>
            </v:line>
            <v:line id="_x0000_s1044" style="position:absolute" from="1924,5274" to="1924,5814">
              <v:stroke endarrow="block"/>
            </v:line>
            <v:line id="_x0000_s1045" style="position:absolute" from="1936,10119" to="1937,10659">
              <v:stroke endarrow="block"/>
            </v:line>
            <v:line id="_x0000_s1046" style="position:absolute" from="1924,11738" to="1925,12278">
              <v:stroke endarrow="block"/>
            </v:line>
            <v:line id="_x0000_s1047" style="position:absolute" from="1924,13358" to="1925,13718">
              <v:stroke endarrow="block"/>
            </v:line>
            <v:line id="_x0000_s1048" style="position:absolute;flip:x y" from="3184,2935" to="7684,2936">
              <v:stroke endarrow="block"/>
            </v:line>
            <v:line id="_x0000_s1049" style="position:absolute" from="9484,3654" to="9484,4014">
              <v:stroke endarrow="block"/>
            </v:line>
            <v:line id="_x0000_s1050" style="position:absolute" from="9484,5274" to="9484,5814">
              <v:stroke endarrow="block"/>
            </v:line>
            <v:line id="_x0000_s1051" style="position:absolute" from="9484,7074" to="9484,7614">
              <v:stroke endarrow="block"/>
            </v:line>
            <v:line id="_x0000_s1052" style="position:absolute" from="9484,8873" to="9484,9234">
              <v:stroke endarrow="block"/>
            </v:line>
            <v:line id="_x0000_s1053" style="position:absolute" from="9484,10088" to="9485,10674">
              <v:stroke endarrow="block"/>
            </v:line>
            <v:line id="_x0000_s1054" style="position:absolute" from="9484,11738" to="9485,12278">
              <v:stroke endarrow="block"/>
            </v:line>
            <v:line id="_x0000_s1055" style="position:absolute" from="9439,13329" to="9440,13913">
              <v:stroke endarrow="block"/>
            </v:line>
            <v:line id="_x0000_s1056" style="position:absolute" from="7144,12773" to="7684,12774">
              <v:stroke endarrow="block"/>
            </v:line>
            <v:line id="_x0000_s1057" style="position:absolute;flip:x" from="3091,12773" to="4039,12774">
              <v:stroke endarrow="block"/>
            </v:line>
            <v:line id="_x0000_s1058" style="position:absolute" from="7144,11198" to="7684,11199">
              <v:stroke endarrow="block"/>
            </v:line>
            <v:line id="_x0000_s1059" style="position:absolute;flip:x" from="3139,11198" to="4084,11199">
              <v:stroke endarrow="block"/>
            </v:line>
            <v:line id="_x0000_s1060" style="position:absolute" from="7144,9774" to="7684,9774">
              <v:stroke endarrow="block"/>
            </v:line>
            <v:line id="_x0000_s1061" style="position:absolute;flip:x" from="3091,9774" to="4084,9775">
              <v:stroke endarrow="block"/>
            </v:line>
            <v:line id="_x0000_s1062" style="position:absolute" from="7144,8334" to="7684,8334">
              <v:stroke endarrow="block"/>
            </v:line>
            <v:line id="_x0000_s1063" style="position:absolute;flip:x" from="3094,8334" to="4084,8335">
              <v:stroke endarrow="block"/>
            </v:line>
            <v:line id="_x0000_s1064" style="position:absolute" from="7144,6353" to="7684,6353">
              <v:stroke endarrow="block"/>
            </v:line>
            <v:line id="_x0000_s1065" style="position:absolute;flip:x" from="3451,6353" to="4084,6355">
              <v:stroke endarrow="block"/>
            </v:line>
            <v:line id="_x0000_s1066" style="position:absolute" from="7144,4734" to="7684,4734">
              <v:stroke endarrow="block"/>
            </v:line>
            <v:line id="_x0000_s1067" style="position:absolute" from="4084,4734" to="4084,4734">
              <v:stroke endarrow="block"/>
            </v:line>
            <v:line id="_x0000_s1068" style="position:absolute;flip:x" from="3184,4734" to="4084,4734">
              <v:stroke endarrow="block"/>
            </v:line>
            <v:line id="_x0000_s1069" style="position:absolute;flip:x" from="1924,1494" to="1925,2393">
              <v:stroke endarrow="block"/>
            </v:line>
            <v:rect id="_x0000_s1070" style="position:absolute;left:4084;top:13809;width:3060;height:1080">
              <v:textbox style="mso-next-textbox:#_x0000_s1070">
                <w:txbxContent>
                  <w:p w:rsidR="004216A6" w:rsidRPr="00532875" w:rsidRDefault="004216A6" w:rsidP="00A941FF">
                    <w:pPr>
                      <w:spacing w:after="0"/>
                      <w:jc w:val="center"/>
                      <w:rPr>
                        <w:b/>
                        <w:sz w:val="32"/>
                        <w:szCs w:val="32"/>
                      </w:rPr>
                    </w:pPr>
                    <w:r w:rsidRPr="00532875">
                      <w:rPr>
                        <w:b/>
                        <w:sz w:val="32"/>
                        <w:szCs w:val="32"/>
                      </w:rPr>
                      <w:t>Объект</w:t>
                    </w:r>
                  </w:p>
                </w:txbxContent>
              </v:textbox>
            </v:rect>
            <v:line id="_x0000_s1071" style="position:absolute;flip:x" from="3631,14364" to="4039,14365">
              <v:stroke endarrow="block"/>
            </v:line>
            <v:line id="_x0000_s1072" style="position:absolute" from="7144,14364" to="7684,14365">
              <v:stroke endarrow="block"/>
            </v:line>
            <v:rect id="_x0000_s1073" style="position:absolute;left:7659;top:13929;width:3060;height:930">
              <v:textbox style="mso-next-textbox:#_x0000_s1073">
                <w:txbxContent>
                  <w:p w:rsidR="004216A6" w:rsidRPr="00774917" w:rsidRDefault="004216A6" w:rsidP="00A941FF">
                    <w:pPr>
                      <w:spacing w:after="0"/>
                      <w:rPr>
                        <w:b/>
                      </w:rPr>
                    </w:pPr>
                    <w:r w:rsidRPr="00774917">
                      <w:rPr>
                        <w:b/>
                      </w:rPr>
                      <w:t xml:space="preserve">Элементы </w:t>
                    </w:r>
                  </w:p>
                  <w:p w:rsidR="004216A6" w:rsidRPr="00774917" w:rsidRDefault="004216A6" w:rsidP="00A941FF">
                    <w:pPr>
                      <w:spacing w:after="0"/>
                      <w:rPr>
                        <w:b/>
                      </w:rPr>
                    </w:pPr>
                    <w:r w:rsidRPr="00774917">
                      <w:rPr>
                        <w:b/>
                      </w:rPr>
                      <w:t>технических систем</w:t>
                    </w:r>
                  </w:p>
                </w:txbxContent>
              </v:textbox>
            </v:rect>
            <w10:wrap type="none"/>
            <w10:anchorlock/>
          </v:group>
        </w:pict>
      </w:r>
    </w:p>
    <w:p w:rsidR="00A93170" w:rsidRPr="00F35AA0" w:rsidRDefault="00A93170" w:rsidP="00A93170">
      <w:pPr>
        <w:spacing w:line="312" w:lineRule="auto"/>
        <w:ind w:firstLine="720"/>
        <w:jc w:val="center"/>
        <w:rPr>
          <w:rFonts w:ascii="Times New Roman" w:hAnsi="Times New Roman" w:cs="Times New Roman"/>
          <w:sz w:val="28"/>
          <w:szCs w:val="28"/>
        </w:rPr>
        <w:sectPr w:rsidR="00A93170" w:rsidRPr="00F35AA0" w:rsidSect="0088466D">
          <w:headerReference w:type="even" r:id="rId7"/>
          <w:headerReference w:type="default" r:id="rId8"/>
          <w:footerReference w:type="default" r:id="rId9"/>
          <w:pgSz w:w="11906" w:h="16838"/>
          <w:pgMar w:top="1134" w:right="1134" w:bottom="1134" w:left="1134" w:header="709" w:footer="709" w:gutter="0"/>
          <w:pgNumType w:start="3"/>
          <w:cols w:space="708"/>
          <w:docGrid w:linePitch="360"/>
        </w:sectPr>
      </w:pPr>
    </w:p>
    <w:p w:rsidR="004440CD" w:rsidRDefault="0088466D" w:rsidP="0088466D">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lastRenderedPageBreak/>
        <w:t>Современное оборудование в аспекте ТД коренным образом отличается от металлургических машин и агрегатов, созданных 30 – 50 лет назад и</w:t>
      </w:r>
      <w:r>
        <w:rPr>
          <w:rFonts w:ascii="Times New Roman" w:hAnsi="Times New Roman" w:cs="Times New Roman"/>
          <w:sz w:val="28"/>
          <w:szCs w:val="28"/>
        </w:rPr>
        <w:t xml:space="preserve"> </w:t>
      </w:r>
      <w:r w:rsidRPr="00B1295A">
        <w:rPr>
          <w:rFonts w:ascii="Times New Roman" w:hAnsi="Times New Roman" w:cs="Times New Roman"/>
          <w:sz w:val="28"/>
          <w:szCs w:val="28"/>
        </w:rPr>
        <w:t>нах</w:t>
      </w:r>
      <w:r w:rsidRPr="00B1295A">
        <w:rPr>
          <w:rFonts w:ascii="Times New Roman" w:hAnsi="Times New Roman" w:cs="Times New Roman"/>
          <w:sz w:val="28"/>
          <w:szCs w:val="28"/>
        </w:rPr>
        <w:t>о</w:t>
      </w:r>
      <w:r w:rsidRPr="00B1295A">
        <w:rPr>
          <w:rFonts w:ascii="Times New Roman" w:hAnsi="Times New Roman" w:cs="Times New Roman"/>
          <w:sz w:val="28"/>
          <w:szCs w:val="28"/>
        </w:rPr>
        <w:t>дящихся ныне в эксплуатации. Если для последних невозможно отследить и</w:t>
      </w:r>
      <w:r w:rsidRPr="00B1295A">
        <w:rPr>
          <w:rFonts w:ascii="Times New Roman" w:hAnsi="Times New Roman" w:cs="Times New Roman"/>
          <w:sz w:val="28"/>
          <w:szCs w:val="28"/>
        </w:rPr>
        <w:t>с</w:t>
      </w:r>
      <w:r w:rsidRPr="00B1295A">
        <w:rPr>
          <w:rFonts w:ascii="Times New Roman" w:hAnsi="Times New Roman" w:cs="Times New Roman"/>
          <w:sz w:val="28"/>
          <w:szCs w:val="28"/>
        </w:rPr>
        <w:t xml:space="preserve">торию эксплуатации, то для первых - эксплуатационной информации </w:t>
      </w:r>
      <w:r w:rsidR="004440CD" w:rsidRPr="00B1295A">
        <w:rPr>
          <w:rFonts w:ascii="Times New Roman" w:hAnsi="Times New Roman" w:cs="Times New Roman"/>
          <w:sz w:val="28"/>
          <w:szCs w:val="28"/>
        </w:rPr>
        <w:t>настолько много, что обслуживающий персонал затрудняется ее воспринимать. Наблюд</w:t>
      </w:r>
      <w:r w:rsidR="004440CD" w:rsidRPr="00B1295A">
        <w:rPr>
          <w:rFonts w:ascii="Times New Roman" w:hAnsi="Times New Roman" w:cs="Times New Roman"/>
          <w:sz w:val="28"/>
          <w:szCs w:val="28"/>
        </w:rPr>
        <w:t>а</w:t>
      </w:r>
      <w:r w:rsidR="004440CD" w:rsidRPr="00B1295A">
        <w:rPr>
          <w:rFonts w:ascii="Times New Roman" w:hAnsi="Times New Roman" w:cs="Times New Roman"/>
          <w:sz w:val="28"/>
          <w:szCs w:val="28"/>
        </w:rPr>
        <w:t>ется явление, получившее термин «сингулярность информации», когда ее об</w:t>
      </w:r>
      <w:r w:rsidR="004440CD" w:rsidRPr="00B1295A">
        <w:rPr>
          <w:rFonts w:ascii="Times New Roman" w:hAnsi="Times New Roman" w:cs="Times New Roman"/>
          <w:sz w:val="28"/>
          <w:szCs w:val="28"/>
        </w:rPr>
        <w:t>ъ</w:t>
      </w:r>
      <w:r w:rsidR="004440CD" w:rsidRPr="00B1295A">
        <w:rPr>
          <w:rFonts w:ascii="Times New Roman" w:hAnsi="Times New Roman" w:cs="Times New Roman"/>
          <w:sz w:val="28"/>
          <w:szCs w:val="28"/>
        </w:rPr>
        <w:t>ем непрерывно нарастает, но из-за неиспользования она теряет смысл.</w:t>
      </w: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Выход из этой ситуации видится в нацеливании автоматизированных си</w:t>
      </w:r>
      <w:r w:rsidRPr="00B1295A">
        <w:rPr>
          <w:rFonts w:ascii="Times New Roman" w:hAnsi="Times New Roman" w:cs="Times New Roman"/>
          <w:sz w:val="28"/>
          <w:szCs w:val="28"/>
        </w:rPr>
        <w:t>с</w:t>
      </w:r>
      <w:r w:rsidRPr="00B1295A">
        <w:rPr>
          <w:rFonts w:ascii="Times New Roman" w:hAnsi="Times New Roman" w:cs="Times New Roman"/>
          <w:sz w:val="28"/>
          <w:szCs w:val="28"/>
        </w:rPr>
        <w:t>тем контроля на прогнозирование ТС (3 задача ТД). Данная задача относител</w:t>
      </w:r>
      <w:r w:rsidRPr="00B1295A">
        <w:rPr>
          <w:rFonts w:ascii="Times New Roman" w:hAnsi="Times New Roman" w:cs="Times New Roman"/>
          <w:sz w:val="28"/>
          <w:szCs w:val="28"/>
        </w:rPr>
        <w:t>ь</w:t>
      </w:r>
      <w:r w:rsidRPr="00B1295A">
        <w:rPr>
          <w:rFonts w:ascii="Times New Roman" w:hAnsi="Times New Roman" w:cs="Times New Roman"/>
          <w:sz w:val="28"/>
          <w:szCs w:val="28"/>
        </w:rPr>
        <w:t>но слабо проработана в металлургии. Однако, эффективность от ее решения существенно выше, нежели первых двух, поскольку она позволяет снизить п</w:t>
      </w:r>
      <w:r w:rsidRPr="00B1295A">
        <w:rPr>
          <w:rFonts w:ascii="Times New Roman" w:hAnsi="Times New Roman" w:cs="Times New Roman"/>
          <w:sz w:val="28"/>
          <w:szCs w:val="28"/>
        </w:rPr>
        <w:t>е</w:t>
      </w:r>
      <w:r w:rsidRPr="00B1295A">
        <w:rPr>
          <w:rFonts w:ascii="Times New Roman" w:hAnsi="Times New Roman" w:cs="Times New Roman"/>
          <w:sz w:val="28"/>
          <w:szCs w:val="28"/>
        </w:rPr>
        <w:t>риодичность и объем капитальных ремонтов, продлить кампанию металлург</w:t>
      </w:r>
      <w:r w:rsidRPr="00B1295A">
        <w:rPr>
          <w:rFonts w:ascii="Times New Roman" w:hAnsi="Times New Roman" w:cs="Times New Roman"/>
          <w:sz w:val="28"/>
          <w:szCs w:val="28"/>
        </w:rPr>
        <w:t>и</w:t>
      </w:r>
      <w:r w:rsidRPr="00B1295A">
        <w:rPr>
          <w:rFonts w:ascii="Times New Roman" w:hAnsi="Times New Roman" w:cs="Times New Roman"/>
          <w:sz w:val="28"/>
          <w:szCs w:val="28"/>
        </w:rPr>
        <w:t>ческих агрегатов. Эффект ощущается далеко не сразу, но соответствующую о</w:t>
      </w:r>
      <w:r w:rsidRPr="00B1295A">
        <w:rPr>
          <w:rFonts w:ascii="Times New Roman" w:hAnsi="Times New Roman" w:cs="Times New Roman"/>
          <w:sz w:val="28"/>
          <w:szCs w:val="28"/>
        </w:rPr>
        <w:t>б</w:t>
      </w:r>
      <w:r w:rsidRPr="00B1295A">
        <w:rPr>
          <w:rFonts w:ascii="Times New Roman" w:hAnsi="Times New Roman" w:cs="Times New Roman"/>
          <w:sz w:val="28"/>
          <w:szCs w:val="28"/>
        </w:rPr>
        <w:t>работку информации об условиях эксплуатации необходимо производить от начала функционирования механической системы.</w:t>
      </w: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Проблема прогнозирования успешно решается, когда контролируется прямой диагностический показатель, непосредственно связанный с поврежд</w:t>
      </w:r>
      <w:r w:rsidRPr="00B1295A">
        <w:rPr>
          <w:rFonts w:ascii="Times New Roman" w:hAnsi="Times New Roman" w:cs="Times New Roman"/>
          <w:sz w:val="28"/>
          <w:szCs w:val="28"/>
        </w:rPr>
        <w:t>е</w:t>
      </w:r>
      <w:r w:rsidRPr="00B1295A">
        <w:rPr>
          <w:rFonts w:ascii="Times New Roman" w:hAnsi="Times New Roman" w:cs="Times New Roman"/>
          <w:sz w:val="28"/>
          <w:szCs w:val="28"/>
        </w:rPr>
        <w:t>нием (линейный или «массовый» износ, плотность или пористость при устал</w:t>
      </w:r>
      <w:r w:rsidRPr="00B1295A">
        <w:rPr>
          <w:rFonts w:ascii="Times New Roman" w:hAnsi="Times New Roman" w:cs="Times New Roman"/>
          <w:sz w:val="28"/>
          <w:szCs w:val="28"/>
        </w:rPr>
        <w:t>о</w:t>
      </w:r>
      <w:r w:rsidRPr="00B1295A">
        <w:rPr>
          <w:rFonts w:ascii="Times New Roman" w:hAnsi="Times New Roman" w:cs="Times New Roman"/>
          <w:sz w:val="28"/>
          <w:szCs w:val="28"/>
        </w:rPr>
        <w:t>сти, трещина при разрушении) или с исправностью механической системы (технические характеристики). Впрочем, и в этой ситуации имеется проблема заблаговременности прогноза, обусловленная тем, что зачастую диагностич</w:t>
      </w:r>
      <w:r w:rsidRPr="00B1295A">
        <w:rPr>
          <w:rFonts w:ascii="Times New Roman" w:hAnsi="Times New Roman" w:cs="Times New Roman"/>
          <w:sz w:val="28"/>
          <w:szCs w:val="28"/>
        </w:rPr>
        <w:t>е</w:t>
      </w:r>
      <w:r w:rsidRPr="00B1295A">
        <w:rPr>
          <w:rFonts w:ascii="Times New Roman" w:hAnsi="Times New Roman" w:cs="Times New Roman"/>
          <w:sz w:val="28"/>
          <w:szCs w:val="28"/>
        </w:rPr>
        <w:t>ский показатель приближается к критическому значению за очень короткий временной интервал.</w:t>
      </w:r>
    </w:p>
    <w:p w:rsidR="00A93170"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Прогнозирование работоспособного состояния металлургических машин и агрегатов, в основном, обусловлено оценкой интенсивности накопления ра</w:t>
      </w:r>
      <w:r w:rsidRPr="00B1295A">
        <w:rPr>
          <w:rFonts w:ascii="Times New Roman" w:hAnsi="Times New Roman" w:cs="Times New Roman"/>
          <w:sz w:val="28"/>
          <w:szCs w:val="28"/>
        </w:rPr>
        <w:t>с</w:t>
      </w:r>
      <w:r w:rsidRPr="00B1295A">
        <w:rPr>
          <w:rFonts w:ascii="Times New Roman" w:hAnsi="Times New Roman" w:cs="Times New Roman"/>
          <w:sz w:val="28"/>
          <w:szCs w:val="28"/>
        </w:rPr>
        <w:t>сеянного усталостного повреждения. Это расчетный диагностический показ</w:t>
      </w:r>
      <w:r w:rsidRPr="00B1295A">
        <w:rPr>
          <w:rFonts w:ascii="Times New Roman" w:hAnsi="Times New Roman" w:cs="Times New Roman"/>
          <w:sz w:val="28"/>
          <w:szCs w:val="28"/>
        </w:rPr>
        <w:t>а</w:t>
      </w:r>
      <w:r w:rsidRPr="00B1295A">
        <w:rPr>
          <w:rFonts w:ascii="Times New Roman" w:hAnsi="Times New Roman" w:cs="Times New Roman"/>
          <w:sz w:val="28"/>
          <w:szCs w:val="28"/>
        </w:rPr>
        <w:t>тель, зависящий от многих факторов. Настоящие раз</w:t>
      </w:r>
      <w:r w:rsidR="002E31BC">
        <w:rPr>
          <w:rFonts w:ascii="Times New Roman" w:hAnsi="Times New Roman" w:cs="Times New Roman"/>
          <w:sz w:val="28"/>
          <w:szCs w:val="28"/>
        </w:rPr>
        <w:t>делы</w:t>
      </w:r>
      <w:r w:rsidRPr="00B1295A">
        <w:rPr>
          <w:rFonts w:ascii="Times New Roman" w:hAnsi="Times New Roman" w:cs="Times New Roman"/>
          <w:sz w:val="28"/>
          <w:szCs w:val="28"/>
        </w:rPr>
        <w:t xml:space="preserve"> посвящены </w:t>
      </w:r>
      <w:r w:rsidRPr="00B1295A">
        <w:rPr>
          <w:rFonts w:ascii="Times New Roman" w:hAnsi="Times New Roman" w:cs="Times New Roman"/>
          <w:b/>
          <w:i/>
          <w:sz w:val="28"/>
          <w:szCs w:val="28"/>
        </w:rPr>
        <w:t>поиску показателя ТС, одинаково чувствительного к наработке на всех ее пери</w:t>
      </w:r>
      <w:r w:rsidRPr="00B1295A">
        <w:rPr>
          <w:rFonts w:ascii="Times New Roman" w:hAnsi="Times New Roman" w:cs="Times New Roman"/>
          <w:b/>
          <w:i/>
          <w:sz w:val="28"/>
          <w:szCs w:val="28"/>
        </w:rPr>
        <w:t>о</w:t>
      </w:r>
      <w:r w:rsidRPr="00B1295A">
        <w:rPr>
          <w:rFonts w:ascii="Times New Roman" w:hAnsi="Times New Roman" w:cs="Times New Roman"/>
          <w:b/>
          <w:i/>
          <w:sz w:val="28"/>
          <w:szCs w:val="28"/>
        </w:rPr>
        <w:t xml:space="preserve">дах, с помощью которого </w:t>
      </w:r>
      <w:r w:rsidRPr="00B1295A">
        <w:rPr>
          <w:rFonts w:ascii="Times New Roman" w:hAnsi="Times New Roman" w:cs="Times New Roman"/>
          <w:sz w:val="28"/>
          <w:szCs w:val="28"/>
        </w:rPr>
        <w:t>возможно прогнозировать работоспособные состо</w:t>
      </w:r>
      <w:r w:rsidRPr="00B1295A">
        <w:rPr>
          <w:rFonts w:ascii="Times New Roman" w:hAnsi="Times New Roman" w:cs="Times New Roman"/>
          <w:sz w:val="28"/>
          <w:szCs w:val="28"/>
        </w:rPr>
        <w:t>я</w:t>
      </w:r>
      <w:r w:rsidRPr="00B1295A">
        <w:rPr>
          <w:rFonts w:ascii="Times New Roman" w:hAnsi="Times New Roman" w:cs="Times New Roman"/>
          <w:sz w:val="28"/>
          <w:szCs w:val="28"/>
        </w:rPr>
        <w:t>ния механических систем.</w:t>
      </w:r>
    </w:p>
    <w:p w:rsidR="002700FC" w:rsidRDefault="002700FC" w:rsidP="002700FC">
      <w:pPr>
        <w:pStyle w:val="2"/>
        <w:spacing w:before="0" w:after="0"/>
        <w:rPr>
          <w:rFonts w:ascii="Times New Roman" w:hAnsi="Times New Roman"/>
          <w:sz w:val="28"/>
          <w:szCs w:val="28"/>
        </w:rPr>
      </w:pPr>
    </w:p>
    <w:p w:rsidR="00EA75EE" w:rsidRPr="00EA75EE" w:rsidRDefault="002700FC" w:rsidP="002700FC">
      <w:pPr>
        <w:pStyle w:val="2"/>
        <w:spacing w:before="0" w:after="0"/>
        <w:ind w:firstLine="709"/>
        <w:jc w:val="left"/>
        <w:rPr>
          <w:rFonts w:ascii="Times New Roman" w:hAnsi="Times New Roman"/>
          <w:sz w:val="28"/>
          <w:szCs w:val="28"/>
        </w:rPr>
      </w:pPr>
      <w:r>
        <w:rPr>
          <w:rFonts w:ascii="Times New Roman" w:hAnsi="Times New Roman"/>
          <w:sz w:val="28"/>
          <w:szCs w:val="28"/>
        </w:rPr>
        <w:t>1.1</w:t>
      </w:r>
      <w:r w:rsidR="0094347A">
        <w:rPr>
          <w:rFonts w:ascii="Times New Roman" w:hAnsi="Times New Roman"/>
          <w:sz w:val="28"/>
          <w:szCs w:val="28"/>
        </w:rPr>
        <w:t xml:space="preserve"> </w:t>
      </w:r>
      <w:r w:rsidR="00EA75EE" w:rsidRPr="00EA75EE">
        <w:rPr>
          <w:rFonts w:ascii="Times New Roman" w:hAnsi="Times New Roman"/>
          <w:sz w:val="28"/>
          <w:szCs w:val="28"/>
        </w:rPr>
        <w:t>Сущность ресурсной механики</w:t>
      </w:r>
    </w:p>
    <w:p w:rsidR="002700FC" w:rsidRDefault="002700FC" w:rsidP="002700FC">
      <w:pPr>
        <w:spacing w:after="0"/>
        <w:ind w:firstLine="567"/>
        <w:jc w:val="both"/>
        <w:rPr>
          <w:rFonts w:ascii="Times New Roman" w:hAnsi="Times New Roman" w:cs="Times New Roman"/>
          <w:sz w:val="28"/>
          <w:szCs w:val="28"/>
        </w:rPr>
      </w:pPr>
    </w:p>
    <w:p w:rsidR="00EA75EE" w:rsidRPr="00EA75EE" w:rsidRDefault="00EA75EE" w:rsidP="002700FC">
      <w:pPr>
        <w:spacing w:after="0" w:line="312" w:lineRule="auto"/>
        <w:ind w:firstLine="567"/>
        <w:jc w:val="both"/>
        <w:rPr>
          <w:rFonts w:ascii="Times New Roman" w:hAnsi="Times New Roman" w:cs="Times New Roman"/>
          <w:sz w:val="28"/>
          <w:szCs w:val="28"/>
        </w:rPr>
      </w:pPr>
      <w:r w:rsidRPr="00EA75EE">
        <w:rPr>
          <w:rFonts w:ascii="Times New Roman" w:hAnsi="Times New Roman" w:cs="Times New Roman"/>
          <w:sz w:val="28"/>
          <w:szCs w:val="28"/>
        </w:rPr>
        <w:t>Долгие годы обеспечение надежности технологических машин при прое</w:t>
      </w:r>
      <w:r w:rsidRPr="00EA75EE">
        <w:rPr>
          <w:rFonts w:ascii="Times New Roman" w:hAnsi="Times New Roman" w:cs="Times New Roman"/>
          <w:sz w:val="28"/>
          <w:szCs w:val="28"/>
        </w:rPr>
        <w:t>к</w:t>
      </w:r>
      <w:r w:rsidRPr="00EA75EE">
        <w:rPr>
          <w:rFonts w:ascii="Times New Roman" w:hAnsi="Times New Roman" w:cs="Times New Roman"/>
          <w:sz w:val="28"/>
          <w:szCs w:val="28"/>
        </w:rPr>
        <w:t xml:space="preserve">тировании было опосредствовано через оценку напряженно-деформированного </w:t>
      </w:r>
      <w:r w:rsidRPr="00EA75EE">
        <w:rPr>
          <w:rFonts w:ascii="Times New Roman" w:hAnsi="Times New Roman" w:cs="Times New Roman"/>
          <w:sz w:val="28"/>
          <w:szCs w:val="28"/>
        </w:rPr>
        <w:lastRenderedPageBreak/>
        <w:t xml:space="preserve">состояния элементов конструкций и обоснование их запасов прочности </w:t>
      </w:r>
      <w:r w:rsidRPr="00EA75EE">
        <w:rPr>
          <w:rFonts w:ascii="Times New Roman" w:hAnsi="Times New Roman" w:cs="Times New Roman"/>
          <w:i/>
          <w:sz w:val="28"/>
          <w:szCs w:val="28"/>
          <w:lang w:val="en-GB"/>
        </w:rPr>
        <w:t>n</w:t>
      </w:r>
      <w:r w:rsidRPr="008E0777">
        <w:rPr>
          <w:rFonts w:ascii="Times New Roman" w:hAnsi="Times New Roman" w:cs="Times New Roman"/>
          <w:i/>
          <w:sz w:val="28"/>
          <w:szCs w:val="28"/>
          <w:vertAlign w:val="subscript"/>
          <w:lang w:val="en-GB"/>
        </w:rPr>
        <w:sym w:font="Symbol" w:char="F073"/>
      </w:r>
      <w:r w:rsidRPr="00EA75EE">
        <w:rPr>
          <w:rFonts w:ascii="Times New Roman" w:hAnsi="Times New Roman" w:cs="Times New Roman"/>
          <w:i/>
          <w:sz w:val="28"/>
          <w:szCs w:val="28"/>
        </w:rPr>
        <w:t xml:space="preserve">. </w:t>
      </w:r>
      <w:r w:rsidRPr="00EA75EE">
        <w:rPr>
          <w:rFonts w:ascii="Times New Roman" w:hAnsi="Times New Roman" w:cs="Times New Roman"/>
          <w:sz w:val="28"/>
          <w:szCs w:val="28"/>
        </w:rPr>
        <w:t>Ре</w:t>
      </w:r>
      <w:r w:rsidRPr="00EA75EE">
        <w:rPr>
          <w:rFonts w:ascii="Times New Roman" w:hAnsi="Times New Roman" w:cs="Times New Roman"/>
          <w:sz w:val="28"/>
          <w:szCs w:val="28"/>
        </w:rPr>
        <w:t>г</w:t>
      </w:r>
      <w:r w:rsidRPr="00EA75EE">
        <w:rPr>
          <w:rFonts w:ascii="Times New Roman" w:hAnsi="Times New Roman" w:cs="Times New Roman"/>
          <w:sz w:val="28"/>
          <w:szCs w:val="28"/>
        </w:rPr>
        <w:t xml:space="preserve">ламентировано минимальное значение этой величины – несколько большее единицы. По максимуму величина </w:t>
      </w:r>
      <w:r w:rsidRPr="00EA75EE">
        <w:rPr>
          <w:rFonts w:ascii="Times New Roman" w:hAnsi="Times New Roman" w:cs="Times New Roman"/>
          <w:i/>
          <w:sz w:val="28"/>
          <w:szCs w:val="28"/>
          <w:lang w:val="en-GB"/>
        </w:rPr>
        <w:t>n</w:t>
      </w:r>
      <w:r w:rsidRPr="00EA75EE">
        <w:rPr>
          <w:rFonts w:ascii="Times New Roman" w:hAnsi="Times New Roman" w:cs="Times New Roman"/>
          <w:i/>
          <w:sz w:val="28"/>
          <w:szCs w:val="28"/>
          <w:lang w:val="en-GB"/>
        </w:rPr>
        <w:sym w:font="Symbol" w:char="F073"/>
      </w:r>
      <w:r w:rsidRPr="00EA75EE">
        <w:rPr>
          <w:rFonts w:ascii="Times New Roman" w:hAnsi="Times New Roman" w:cs="Times New Roman"/>
          <w:i/>
          <w:sz w:val="28"/>
          <w:szCs w:val="28"/>
        </w:rPr>
        <w:t xml:space="preserve">  </w:t>
      </w:r>
      <w:r w:rsidRPr="00EA75EE">
        <w:rPr>
          <w:rFonts w:ascii="Times New Roman" w:hAnsi="Times New Roman" w:cs="Times New Roman"/>
          <w:sz w:val="28"/>
          <w:szCs w:val="28"/>
        </w:rPr>
        <w:t>не ограничена. Фактически она устана</w:t>
      </w:r>
      <w:r w:rsidRPr="00EA75EE">
        <w:rPr>
          <w:rFonts w:ascii="Times New Roman" w:hAnsi="Times New Roman" w:cs="Times New Roman"/>
          <w:sz w:val="28"/>
          <w:szCs w:val="28"/>
        </w:rPr>
        <w:t>в</w:t>
      </w:r>
      <w:r w:rsidRPr="00EA75EE">
        <w:rPr>
          <w:rFonts w:ascii="Times New Roman" w:hAnsi="Times New Roman" w:cs="Times New Roman"/>
          <w:sz w:val="28"/>
          <w:szCs w:val="28"/>
        </w:rPr>
        <w:t>ливается из конструктивной целесообразности, чтобы соблюсти требуемые п</w:t>
      </w:r>
      <w:r w:rsidRPr="00EA75EE">
        <w:rPr>
          <w:rFonts w:ascii="Times New Roman" w:hAnsi="Times New Roman" w:cs="Times New Roman"/>
          <w:sz w:val="28"/>
          <w:szCs w:val="28"/>
        </w:rPr>
        <w:t>а</w:t>
      </w:r>
      <w:r w:rsidRPr="00EA75EE">
        <w:rPr>
          <w:rFonts w:ascii="Times New Roman" w:hAnsi="Times New Roman" w:cs="Times New Roman"/>
          <w:sz w:val="28"/>
          <w:szCs w:val="28"/>
        </w:rPr>
        <w:t>раметры механизмов. Невзирая на произвольно сформированные таким подх</w:t>
      </w:r>
      <w:r w:rsidRPr="00EA75EE">
        <w:rPr>
          <w:rFonts w:ascii="Times New Roman" w:hAnsi="Times New Roman" w:cs="Times New Roman"/>
          <w:sz w:val="28"/>
          <w:szCs w:val="28"/>
        </w:rPr>
        <w:t>о</w:t>
      </w:r>
      <w:r w:rsidRPr="00EA75EE">
        <w:rPr>
          <w:rFonts w:ascii="Times New Roman" w:hAnsi="Times New Roman" w:cs="Times New Roman"/>
          <w:sz w:val="28"/>
          <w:szCs w:val="28"/>
        </w:rPr>
        <w:t>дом многократные запасы прочности, оборудование не застраховано от внеза</w:t>
      </w:r>
      <w:r w:rsidRPr="00EA75EE">
        <w:rPr>
          <w:rFonts w:ascii="Times New Roman" w:hAnsi="Times New Roman" w:cs="Times New Roman"/>
          <w:sz w:val="28"/>
          <w:szCs w:val="28"/>
        </w:rPr>
        <w:t>п</w:t>
      </w:r>
      <w:r w:rsidRPr="00EA75EE">
        <w:rPr>
          <w:rFonts w:ascii="Times New Roman" w:hAnsi="Times New Roman" w:cs="Times New Roman"/>
          <w:sz w:val="28"/>
          <w:szCs w:val="28"/>
        </w:rPr>
        <w:t>ных разрушений.</w:t>
      </w:r>
    </w:p>
    <w:p w:rsidR="00EA75EE" w:rsidRPr="00EA75EE" w:rsidRDefault="00EA75EE" w:rsidP="002700FC">
      <w:pPr>
        <w:spacing w:after="0" w:line="312" w:lineRule="auto"/>
        <w:ind w:firstLine="567"/>
        <w:jc w:val="both"/>
        <w:rPr>
          <w:rFonts w:ascii="Times New Roman" w:hAnsi="Times New Roman" w:cs="Times New Roman"/>
          <w:sz w:val="28"/>
          <w:szCs w:val="28"/>
        </w:rPr>
      </w:pPr>
      <w:r w:rsidRPr="00EA75EE">
        <w:rPr>
          <w:rFonts w:ascii="Times New Roman" w:hAnsi="Times New Roman" w:cs="Times New Roman"/>
          <w:sz w:val="28"/>
          <w:szCs w:val="28"/>
        </w:rPr>
        <w:t xml:space="preserve">Привлечение в инженерную практику вероятностных методов расширило трактовку запасов прочности. Понимание того, что при </w:t>
      </w:r>
      <w:r w:rsidRPr="00EA75EE">
        <w:rPr>
          <w:rFonts w:ascii="Times New Roman" w:hAnsi="Times New Roman" w:cs="Times New Roman"/>
          <w:i/>
          <w:sz w:val="28"/>
          <w:szCs w:val="28"/>
          <w:lang w:val="en-GB"/>
        </w:rPr>
        <w:t>n</w:t>
      </w:r>
      <w:r w:rsidRPr="00EA75EE">
        <w:rPr>
          <w:rFonts w:ascii="Times New Roman" w:hAnsi="Times New Roman" w:cs="Times New Roman"/>
          <w:i/>
          <w:sz w:val="28"/>
          <w:szCs w:val="28"/>
          <w:vertAlign w:val="subscript"/>
          <w:lang w:val="en-GB"/>
        </w:rPr>
        <w:sym w:font="Symbol" w:char="F073"/>
      </w:r>
      <w:r w:rsidRPr="00EA75EE">
        <w:rPr>
          <w:rFonts w:ascii="Times New Roman" w:hAnsi="Times New Roman" w:cs="Times New Roman"/>
          <w:sz w:val="28"/>
          <w:szCs w:val="28"/>
        </w:rPr>
        <w:t>=1 разрушение пр</w:t>
      </w:r>
      <w:r w:rsidRPr="00EA75EE">
        <w:rPr>
          <w:rFonts w:ascii="Times New Roman" w:hAnsi="Times New Roman" w:cs="Times New Roman"/>
          <w:sz w:val="28"/>
          <w:szCs w:val="28"/>
        </w:rPr>
        <w:t>о</w:t>
      </w:r>
      <w:r w:rsidRPr="00EA75EE">
        <w:rPr>
          <w:rFonts w:ascii="Times New Roman" w:hAnsi="Times New Roman" w:cs="Times New Roman"/>
          <w:sz w:val="28"/>
          <w:szCs w:val="28"/>
        </w:rPr>
        <w:t>изойдет в 50% случаев, снизило степень консерватизма при проектировании, но, естественно, не повысило безопасность. Вероятностная трактовка запаса прочности, несмотря на ее результативность по сравнению с детерминирова</w:t>
      </w:r>
      <w:r w:rsidRPr="00EA75EE">
        <w:rPr>
          <w:rFonts w:ascii="Times New Roman" w:hAnsi="Times New Roman" w:cs="Times New Roman"/>
          <w:sz w:val="28"/>
          <w:szCs w:val="28"/>
        </w:rPr>
        <w:t>н</w:t>
      </w:r>
      <w:r w:rsidRPr="00EA75EE">
        <w:rPr>
          <w:rFonts w:ascii="Times New Roman" w:hAnsi="Times New Roman" w:cs="Times New Roman"/>
          <w:sz w:val="28"/>
          <w:szCs w:val="28"/>
        </w:rPr>
        <w:t xml:space="preserve">ной оценкой, не дает возможности судить об ожидаемом числе разрушений, и значит, не дает возможности нормировать величину </w:t>
      </w:r>
      <w:r w:rsidRPr="00EA75EE">
        <w:rPr>
          <w:rFonts w:ascii="Times New Roman" w:hAnsi="Times New Roman" w:cs="Times New Roman"/>
          <w:i/>
          <w:sz w:val="28"/>
          <w:szCs w:val="28"/>
          <w:lang w:val="en-GB"/>
        </w:rPr>
        <w:t>n</w:t>
      </w:r>
      <w:r w:rsidRPr="00EA75EE">
        <w:rPr>
          <w:rFonts w:ascii="Times New Roman" w:hAnsi="Times New Roman" w:cs="Times New Roman"/>
          <w:i/>
          <w:sz w:val="28"/>
          <w:szCs w:val="28"/>
          <w:vertAlign w:val="subscript"/>
          <w:lang w:val="en-GB"/>
        </w:rPr>
        <w:sym w:font="Symbol" w:char="F073"/>
      </w:r>
      <w:r w:rsidRPr="00EA75EE">
        <w:rPr>
          <w:rFonts w:ascii="Times New Roman" w:hAnsi="Times New Roman" w:cs="Times New Roman"/>
          <w:i/>
          <w:sz w:val="28"/>
          <w:szCs w:val="28"/>
        </w:rPr>
        <w:t>..</w:t>
      </w:r>
    </w:p>
    <w:p w:rsidR="00EA75EE" w:rsidRPr="00EA75EE" w:rsidRDefault="00EA75EE" w:rsidP="002700FC">
      <w:pPr>
        <w:spacing w:after="0" w:line="312" w:lineRule="auto"/>
        <w:ind w:firstLine="567"/>
        <w:jc w:val="both"/>
        <w:rPr>
          <w:rFonts w:ascii="Times New Roman" w:hAnsi="Times New Roman" w:cs="Times New Roman"/>
          <w:sz w:val="28"/>
          <w:szCs w:val="28"/>
        </w:rPr>
      </w:pPr>
      <w:r w:rsidRPr="00EA75EE">
        <w:rPr>
          <w:rFonts w:ascii="Times New Roman" w:hAnsi="Times New Roman" w:cs="Times New Roman"/>
          <w:sz w:val="28"/>
          <w:szCs w:val="28"/>
        </w:rPr>
        <w:t>В этом аспекте более продуктивен такой показатель, как вероятность бе</w:t>
      </w:r>
      <w:r w:rsidRPr="00EA75EE">
        <w:rPr>
          <w:rFonts w:ascii="Times New Roman" w:hAnsi="Times New Roman" w:cs="Times New Roman"/>
          <w:sz w:val="28"/>
          <w:szCs w:val="28"/>
        </w:rPr>
        <w:t>з</w:t>
      </w:r>
      <w:r w:rsidRPr="00EA75EE">
        <w:rPr>
          <w:rFonts w:ascii="Times New Roman" w:hAnsi="Times New Roman" w:cs="Times New Roman"/>
          <w:sz w:val="28"/>
          <w:szCs w:val="28"/>
        </w:rPr>
        <w:t xml:space="preserve">отказной работы (ВБР) или безопасность </w:t>
      </w:r>
      <w:r w:rsidRPr="00EA75EE">
        <w:rPr>
          <w:rFonts w:ascii="Times New Roman" w:hAnsi="Times New Roman" w:cs="Times New Roman"/>
          <w:i/>
          <w:iCs/>
          <w:sz w:val="28"/>
          <w:szCs w:val="28"/>
          <w:lang w:val="en-GB"/>
        </w:rPr>
        <w:t>R</w:t>
      </w:r>
      <w:r w:rsidRPr="00EA75EE">
        <w:rPr>
          <w:rFonts w:ascii="Times New Roman" w:hAnsi="Times New Roman" w:cs="Times New Roman"/>
          <w:sz w:val="28"/>
          <w:szCs w:val="28"/>
        </w:rPr>
        <w:t>. Обычно они трактуются, как вер</w:t>
      </w:r>
      <w:r w:rsidRPr="00EA75EE">
        <w:rPr>
          <w:rFonts w:ascii="Times New Roman" w:hAnsi="Times New Roman" w:cs="Times New Roman"/>
          <w:sz w:val="28"/>
          <w:szCs w:val="28"/>
        </w:rPr>
        <w:t>о</w:t>
      </w:r>
      <w:r w:rsidRPr="00EA75EE">
        <w:rPr>
          <w:rFonts w:ascii="Times New Roman" w:hAnsi="Times New Roman" w:cs="Times New Roman"/>
          <w:sz w:val="28"/>
          <w:szCs w:val="28"/>
        </w:rPr>
        <w:t xml:space="preserve">ятность того, что несущая способность (прочность) конструкции </w:t>
      </w:r>
      <w:r w:rsidRPr="00EA75EE">
        <w:rPr>
          <w:rFonts w:ascii="Times New Roman" w:hAnsi="Times New Roman" w:cs="Times New Roman"/>
          <w:i/>
          <w:sz w:val="28"/>
          <w:szCs w:val="28"/>
        </w:rPr>
        <w:sym w:font="Symbol" w:char="F073"/>
      </w:r>
      <w:r w:rsidRPr="00EA75EE">
        <w:rPr>
          <w:rFonts w:ascii="Times New Roman" w:hAnsi="Times New Roman" w:cs="Times New Roman"/>
          <w:i/>
          <w:sz w:val="28"/>
          <w:szCs w:val="28"/>
        </w:rPr>
        <w:t xml:space="preserve"> </w:t>
      </w:r>
      <w:r w:rsidRPr="00EA75EE">
        <w:rPr>
          <w:rFonts w:ascii="Times New Roman" w:hAnsi="Times New Roman" w:cs="Times New Roman"/>
          <w:sz w:val="28"/>
          <w:szCs w:val="28"/>
        </w:rPr>
        <w:t xml:space="preserve">превышает действующую на нее нагрузку </w:t>
      </w:r>
      <w:r w:rsidRPr="00EA75EE">
        <w:rPr>
          <w:rFonts w:ascii="Times New Roman" w:hAnsi="Times New Roman" w:cs="Times New Roman"/>
          <w:i/>
          <w:sz w:val="28"/>
          <w:szCs w:val="28"/>
          <w:lang w:val="en-GB"/>
        </w:rPr>
        <w:t>S</w:t>
      </w:r>
      <w:r w:rsidRPr="00EA75EE">
        <w:rPr>
          <w:rFonts w:ascii="Times New Roman" w:hAnsi="Times New Roman" w:cs="Times New Roman"/>
          <w:sz w:val="28"/>
          <w:szCs w:val="28"/>
        </w:rPr>
        <w:t xml:space="preserve">, то есть – вероятность события   </w:t>
      </w:r>
      <w:r w:rsidRPr="00EA75EE">
        <w:rPr>
          <w:rFonts w:ascii="Times New Roman" w:hAnsi="Times New Roman" w:cs="Times New Roman"/>
          <w:i/>
          <w:sz w:val="28"/>
          <w:szCs w:val="28"/>
        </w:rPr>
        <w:sym w:font="Symbol" w:char="F073"/>
      </w:r>
      <w:r w:rsidRPr="00EA75EE">
        <w:rPr>
          <w:rFonts w:ascii="Times New Roman" w:hAnsi="Times New Roman" w:cs="Times New Roman"/>
          <w:i/>
          <w:sz w:val="28"/>
          <w:szCs w:val="28"/>
        </w:rPr>
        <w:t xml:space="preserve"> - </w:t>
      </w:r>
      <w:r w:rsidRPr="00EA75EE">
        <w:rPr>
          <w:rFonts w:ascii="Times New Roman" w:hAnsi="Times New Roman" w:cs="Times New Roman"/>
          <w:i/>
          <w:sz w:val="28"/>
          <w:szCs w:val="28"/>
          <w:lang w:val="en-GB"/>
        </w:rPr>
        <w:t>S</w:t>
      </w:r>
      <w:r w:rsidRPr="00EA75EE">
        <w:rPr>
          <w:rFonts w:ascii="Times New Roman" w:hAnsi="Times New Roman" w:cs="Times New Roman"/>
          <w:i/>
          <w:sz w:val="28"/>
          <w:szCs w:val="28"/>
        </w:rPr>
        <w:t xml:space="preserve"> &gt; 0</w:t>
      </w:r>
      <w:r w:rsidRPr="00EA75EE">
        <w:rPr>
          <w:rFonts w:ascii="Times New Roman" w:hAnsi="Times New Roman" w:cs="Times New Roman"/>
          <w:sz w:val="28"/>
          <w:szCs w:val="28"/>
        </w:rPr>
        <w:t>. П</w:t>
      </w:r>
      <w:r w:rsidRPr="00EA75EE">
        <w:rPr>
          <w:rFonts w:ascii="Times New Roman" w:hAnsi="Times New Roman" w:cs="Times New Roman"/>
          <w:sz w:val="28"/>
          <w:szCs w:val="28"/>
        </w:rPr>
        <w:t>о</w:t>
      </w:r>
      <w:r w:rsidRPr="00EA75EE">
        <w:rPr>
          <w:rFonts w:ascii="Times New Roman" w:hAnsi="Times New Roman" w:cs="Times New Roman"/>
          <w:sz w:val="28"/>
          <w:szCs w:val="28"/>
        </w:rPr>
        <w:t>добная интерпретация безусловно справедлива  для отказов внезапного типа, но распространение ее на постепенные отказы (усталость, износ) некорректно, п</w:t>
      </w:r>
      <w:r w:rsidRPr="00EA75EE">
        <w:rPr>
          <w:rFonts w:ascii="Times New Roman" w:hAnsi="Times New Roman" w:cs="Times New Roman"/>
          <w:sz w:val="28"/>
          <w:szCs w:val="28"/>
        </w:rPr>
        <w:t>о</w:t>
      </w:r>
      <w:r w:rsidRPr="00EA75EE">
        <w:rPr>
          <w:rFonts w:ascii="Times New Roman" w:hAnsi="Times New Roman" w:cs="Times New Roman"/>
          <w:sz w:val="28"/>
          <w:szCs w:val="28"/>
        </w:rPr>
        <w:t xml:space="preserve">скольку здесь векторы </w:t>
      </w:r>
      <w:r w:rsidRPr="00EA75EE">
        <w:rPr>
          <w:rFonts w:ascii="Times New Roman" w:hAnsi="Times New Roman" w:cs="Times New Roman"/>
          <w:i/>
          <w:sz w:val="28"/>
          <w:szCs w:val="28"/>
        </w:rPr>
        <w:sym w:font="Symbol" w:char="F073"/>
      </w:r>
      <w:r w:rsidRPr="00EA75EE">
        <w:rPr>
          <w:rFonts w:ascii="Times New Roman" w:hAnsi="Times New Roman" w:cs="Times New Roman"/>
          <w:i/>
          <w:sz w:val="28"/>
          <w:szCs w:val="28"/>
        </w:rPr>
        <w:t xml:space="preserve"> </w:t>
      </w:r>
      <w:r w:rsidRPr="00EA75EE">
        <w:rPr>
          <w:rFonts w:ascii="Times New Roman" w:hAnsi="Times New Roman" w:cs="Times New Roman"/>
          <w:sz w:val="28"/>
          <w:szCs w:val="28"/>
        </w:rPr>
        <w:t xml:space="preserve"> и </w:t>
      </w:r>
      <w:r w:rsidRPr="00EA75EE">
        <w:rPr>
          <w:rFonts w:ascii="Times New Roman" w:hAnsi="Times New Roman" w:cs="Times New Roman"/>
          <w:i/>
          <w:sz w:val="28"/>
          <w:szCs w:val="28"/>
          <w:lang w:val="en-GB"/>
        </w:rPr>
        <w:t>S</w:t>
      </w:r>
      <w:r w:rsidRPr="00EA75EE">
        <w:rPr>
          <w:rFonts w:ascii="Times New Roman" w:hAnsi="Times New Roman" w:cs="Times New Roman"/>
          <w:sz w:val="28"/>
          <w:szCs w:val="28"/>
        </w:rPr>
        <w:t xml:space="preserve"> перестают быть независимыми.</w:t>
      </w:r>
    </w:p>
    <w:p w:rsidR="00EA75EE" w:rsidRPr="00EA75EE" w:rsidRDefault="00EA75EE" w:rsidP="002700FC">
      <w:pPr>
        <w:spacing w:after="0" w:line="312" w:lineRule="auto"/>
        <w:ind w:firstLine="567"/>
        <w:jc w:val="both"/>
        <w:rPr>
          <w:rFonts w:ascii="Times New Roman" w:hAnsi="Times New Roman" w:cs="Times New Roman"/>
          <w:sz w:val="28"/>
          <w:szCs w:val="28"/>
        </w:rPr>
      </w:pPr>
      <w:r w:rsidRPr="00EA75EE">
        <w:rPr>
          <w:rFonts w:ascii="Times New Roman" w:hAnsi="Times New Roman" w:cs="Times New Roman"/>
          <w:sz w:val="28"/>
          <w:szCs w:val="28"/>
        </w:rPr>
        <w:t>Этих недостатков лишен ресурсный подход, при котором ВБР устанавл</w:t>
      </w:r>
      <w:r w:rsidRPr="00EA75EE">
        <w:rPr>
          <w:rFonts w:ascii="Times New Roman" w:hAnsi="Times New Roman" w:cs="Times New Roman"/>
          <w:sz w:val="28"/>
          <w:szCs w:val="28"/>
        </w:rPr>
        <w:t>и</w:t>
      </w:r>
      <w:r w:rsidRPr="00EA75EE">
        <w:rPr>
          <w:rFonts w:ascii="Times New Roman" w:hAnsi="Times New Roman" w:cs="Times New Roman"/>
          <w:sz w:val="28"/>
          <w:szCs w:val="28"/>
        </w:rPr>
        <w:t xml:space="preserve">вается при сравнении пары наработка </w:t>
      </w:r>
      <w:r w:rsidRPr="00EA75EE">
        <w:rPr>
          <w:rFonts w:ascii="Times New Roman" w:hAnsi="Times New Roman" w:cs="Times New Roman"/>
          <w:i/>
          <w:sz w:val="28"/>
          <w:szCs w:val="28"/>
          <w:lang w:val="en-GB"/>
        </w:rPr>
        <w:t>n</w:t>
      </w:r>
      <w:r w:rsidRPr="00EA75EE">
        <w:rPr>
          <w:rFonts w:ascii="Times New Roman" w:hAnsi="Times New Roman" w:cs="Times New Roman"/>
          <w:i/>
          <w:sz w:val="28"/>
          <w:szCs w:val="28"/>
          <w:vertAlign w:val="subscript"/>
          <w:lang w:val="en-GB"/>
        </w:rPr>
        <w:sym w:font="Symbol" w:char="F053"/>
      </w:r>
      <w:r w:rsidRPr="00EA75EE">
        <w:rPr>
          <w:rFonts w:ascii="Times New Roman" w:hAnsi="Times New Roman" w:cs="Times New Roman"/>
          <w:i/>
          <w:sz w:val="28"/>
          <w:szCs w:val="28"/>
        </w:rPr>
        <w:t xml:space="preserve"> </w:t>
      </w:r>
      <w:r w:rsidRPr="00EA75EE">
        <w:rPr>
          <w:rFonts w:ascii="Times New Roman" w:hAnsi="Times New Roman" w:cs="Times New Roman"/>
          <w:sz w:val="28"/>
          <w:szCs w:val="28"/>
        </w:rPr>
        <w:t xml:space="preserve">- долговечность </w:t>
      </w:r>
      <w:r w:rsidRPr="00EA75EE">
        <w:rPr>
          <w:rFonts w:ascii="Times New Roman" w:hAnsi="Times New Roman" w:cs="Times New Roman"/>
          <w:i/>
          <w:sz w:val="28"/>
          <w:szCs w:val="28"/>
          <w:lang w:val="en-GB"/>
        </w:rPr>
        <w:t>n</w:t>
      </w:r>
      <w:r w:rsidRPr="00EA75EE">
        <w:rPr>
          <w:rFonts w:ascii="Times New Roman" w:hAnsi="Times New Roman" w:cs="Times New Roman"/>
          <w:i/>
          <w:sz w:val="28"/>
          <w:szCs w:val="28"/>
          <w:vertAlign w:val="subscript"/>
        </w:rPr>
        <w:t>0</w:t>
      </w:r>
      <w:r w:rsidRPr="00EA75EE">
        <w:rPr>
          <w:rFonts w:ascii="Times New Roman" w:hAnsi="Times New Roman" w:cs="Times New Roman"/>
          <w:sz w:val="28"/>
          <w:szCs w:val="28"/>
        </w:rPr>
        <w:t xml:space="preserve"> [</w:t>
      </w:r>
      <w:r w:rsidR="00A028D3">
        <w:rPr>
          <w:rFonts w:ascii="Times New Roman" w:hAnsi="Times New Roman" w:cs="Times New Roman"/>
          <w:sz w:val="28"/>
          <w:szCs w:val="28"/>
        </w:rPr>
        <w:t>6</w:t>
      </w:r>
      <w:r w:rsidRPr="00EA75EE">
        <w:rPr>
          <w:rFonts w:ascii="Times New Roman" w:hAnsi="Times New Roman" w:cs="Times New Roman"/>
          <w:sz w:val="28"/>
          <w:szCs w:val="28"/>
        </w:rPr>
        <w:t>]. Необходимость создания экономного по материало- и энергоемкости оборудования, переход к системе его обслуживания по фактическому техническому состоянию, выну</w:t>
      </w:r>
      <w:r w:rsidRPr="00EA75EE">
        <w:rPr>
          <w:rFonts w:ascii="Times New Roman" w:hAnsi="Times New Roman" w:cs="Times New Roman"/>
          <w:sz w:val="28"/>
          <w:szCs w:val="28"/>
        </w:rPr>
        <w:t>ж</w:t>
      </w:r>
      <w:r w:rsidRPr="00EA75EE">
        <w:rPr>
          <w:rFonts w:ascii="Times New Roman" w:hAnsi="Times New Roman" w:cs="Times New Roman"/>
          <w:sz w:val="28"/>
          <w:szCs w:val="28"/>
        </w:rPr>
        <w:t>денное стремление обезопасить выработавшие амортизационный срок конс</w:t>
      </w:r>
      <w:r w:rsidRPr="00EA75EE">
        <w:rPr>
          <w:rFonts w:ascii="Times New Roman" w:hAnsi="Times New Roman" w:cs="Times New Roman"/>
          <w:sz w:val="28"/>
          <w:szCs w:val="28"/>
        </w:rPr>
        <w:t>т</w:t>
      </w:r>
      <w:r w:rsidRPr="00EA75EE">
        <w:rPr>
          <w:rFonts w:ascii="Times New Roman" w:hAnsi="Times New Roman" w:cs="Times New Roman"/>
          <w:sz w:val="28"/>
          <w:szCs w:val="28"/>
        </w:rPr>
        <w:t>рукции, которые невозможно заменить, заставили обратиться к более ясным для потребителя показателям ресурсного происхождения. Изучение физической природы надежности материалов и конструкций привело к появлению новых уравнений предельного состояния. Процессы развития повреждений различн</w:t>
      </w:r>
      <w:r w:rsidRPr="00EA75EE">
        <w:rPr>
          <w:rFonts w:ascii="Times New Roman" w:hAnsi="Times New Roman" w:cs="Times New Roman"/>
          <w:sz w:val="28"/>
          <w:szCs w:val="28"/>
        </w:rPr>
        <w:t>о</w:t>
      </w:r>
      <w:r w:rsidRPr="00EA75EE">
        <w:rPr>
          <w:rFonts w:ascii="Times New Roman" w:hAnsi="Times New Roman" w:cs="Times New Roman"/>
          <w:sz w:val="28"/>
          <w:szCs w:val="28"/>
        </w:rPr>
        <w:t>го типа и природы могут быть объединены в рамках ресурсной механики, кот</w:t>
      </w:r>
      <w:r w:rsidRPr="00EA75EE">
        <w:rPr>
          <w:rFonts w:ascii="Times New Roman" w:hAnsi="Times New Roman" w:cs="Times New Roman"/>
          <w:sz w:val="28"/>
          <w:szCs w:val="28"/>
        </w:rPr>
        <w:t>о</w:t>
      </w:r>
      <w:r w:rsidRPr="00EA75EE">
        <w:rPr>
          <w:rFonts w:ascii="Times New Roman" w:hAnsi="Times New Roman" w:cs="Times New Roman"/>
          <w:sz w:val="28"/>
          <w:szCs w:val="28"/>
        </w:rPr>
        <w:t xml:space="preserve">рая характеризуется такими </w:t>
      </w:r>
    </w:p>
    <w:p w:rsidR="002700FC" w:rsidRPr="00EA75EE" w:rsidRDefault="00EA75EE" w:rsidP="002700FC">
      <w:pPr>
        <w:spacing w:after="0" w:line="312" w:lineRule="auto"/>
        <w:ind w:firstLine="567"/>
        <w:jc w:val="both"/>
        <w:rPr>
          <w:rFonts w:ascii="Times New Roman" w:hAnsi="Times New Roman" w:cs="Times New Roman"/>
          <w:sz w:val="28"/>
          <w:szCs w:val="28"/>
        </w:rPr>
      </w:pPr>
      <w:r w:rsidRPr="00EA75EE">
        <w:rPr>
          <w:rFonts w:ascii="Times New Roman" w:hAnsi="Times New Roman" w:cs="Times New Roman"/>
          <w:sz w:val="28"/>
          <w:szCs w:val="28"/>
        </w:rPr>
        <w:t xml:space="preserve">Идея реализации машин посредством </w:t>
      </w:r>
      <w:r w:rsidR="002700FC" w:rsidRPr="00EA75EE">
        <w:rPr>
          <w:rFonts w:ascii="Times New Roman" w:hAnsi="Times New Roman" w:cs="Times New Roman"/>
          <w:sz w:val="28"/>
          <w:szCs w:val="28"/>
        </w:rPr>
        <w:t>принципами.</w:t>
      </w:r>
    </w:p>
    <w:p w:rsidR="002700FC" w:rsidRPr="00EA75EE" w:rsidRDefault="002700FC" w:rsidP="002700FC">
      <w:pPr>
        <w:numPr>
          <w:ilvl w:val="0"/>
          <w:numId w:val="11"/>
        </w:numPr>
        <w:tabs>
          <w:tab w:val="left" w:pos="1843"/>
        </w:tabs>
        <w:spacing w:after="0" w:line="312" w:lineRule="auto"/>
        <w:ind w:firstLine="567"/>
        <w:jc w:val="both"/>
        <w:rPr>
          <w:rFonts w:ascii="Times New Roman" w:hAnsi="Times New Roman" w:cs="Times New Roman"/>
          <w:sz w:val="28"/>
          <w:szCs w:val="28"/>
        </w:rPr>
      </w:pPr>
      <w:r w:rsidRPr="00EA75EE">
        <w:rPr>
          <w:rFonts w:ascii="Times New Roman" w:hAnsi="Times New Roman" w:cs="Times New Roman"/>
          <w:sz w:val="28"/>
          <w:szCs w:val="28"/>
        </w:rPr>
        <w:lastRenderedPageBreak/>
        <w:t>Проектирование на заданный ресурс, когда размеры сечений у</w:t>
      </w:r>
      <w:r w:rsidRPr="00EA75EE">
        <w:rPr>
          <w:rFonts w:ascii="Times New Roman" w:hAnsi="Times New Roman" w:cs="Times New Roman"/>
          <w:sz w:val="28"/>
          <w:szCs w:val="28"/>
        </w:rPr>
        <w:t>с</w:t>
      </w:r>
      <w:r w:rsidRPr="00EA75EE">
        <w:rPr>
          <w:rFonts w:ascii="Times New Roman" w:hAnsi="Times New Roman" w:cs="Times New Roman"/>
          <w:sz w:val="28"/>
          <w:szCs w:val="28"/>
        </w:rPr>
        <w:t>танавливаются по долговечности, а не проверяются по запасам прочн</w:t>
      </w:r>
      <w:r w:rsidRPr="00EA75EE">
        <w:rPr>
          <w:rFonts w:ascii="Times New Roman" w:hAnsi="Times New Roman" w:cs="Times New Roman"/>
          <w:sz w:val="28"/>
          <w:szCs w:val="28"/>
        </w:rPr>
        <w:t>о</w:t>
      </w:r>
      <w:r w:rsidRPr="00EA75EE">
        <w:rPr>
          <w:rFonts w:ascii="Times New Roman" w:hAnsi="Times New Roman" w:cs="Times New Roman"/>
          <w:sz w:val="28"/>
          <w:szCs w:val="28"/>
        </w:rPr>
        <w:t>сти.</w:t>
      </w:r>
    </w:p>
    <w:p w:rsidR="002700FC" w:rsidRPr="00EA75EE" w:rsidRDefault="002700FC" w:rsidP="002700FC">
      <w:pPr>
        <w:numPr>
          <w:ilvl w:val="0"/>
          <w:numId w:val="11"/>
        </w:numPr>
        <w:tabs>
          <w:tab w:val="left" w:pos="1843"/>
        </w:tabs>
        <w:spacing w:after="0" w:line="312" w:lineRule="auto"/>
        <w:ind w:firstLine="567"/>
        <w:jc w:val="both"/>
        <w:rPr>
          <w:rFonts w:ascii="Times New Roman" w:hAnsi="Times New Roman" w:cs="Times New Roman"/>
          <w:sz w:val="28"/>
          <w:szCs w:val="28"/>
        </w:rPr>
      </w:pPr>
      <w:r w:rsidRPr="00EA75EE">
        <w:rPr>
          <w:rFonts w:ascii="Times New Roman" w:hAnsi="Times New Roman" w:cs="Times New Roman"/>
          <w:sz w:val="28"/>
          <w:szCs w:val="28"/>
        </w:rPr>
        <w:t>При эксплуатации поддержание безопасности осуществляется по концепции поэтапного назначения ресурса.</w:t>
      </w:r>
    </w:p>
    <w:p w:rsidR="002700FC" w:rsidRPr="00EA75EE" w:rsidRDefault="002700FC" w:rsidP="002700FC">
      <w:pPr>
        <w:numPr>
          <w:ilvl w:val="0"/>
          <w:numId w:val="11"/>
        </w:numPr>
        <w:tabs>
          <w:tab w:val="left" w:pos="1843"/>
        </w:tabs>
        <w:spacing w:after="0" w:line="312" w:lineRule="auto"/>
        <w:ind w:firstLine="567"/>
        <w:jc w:val="both"/>
        <w:rPr>
          <w:rFonts w:ascii="Times New Roman" w:hAnsi="Times New Roman" w:cs="Times New Roman"/>
          <w:sz w:val="28"/>
          <w:szCs w:val="28"/>
        </w:rPr>
      </w:pPr>
      <w:r w:rsidRPr="00EA75EE">
        <w:rPr>
          <w:rFonts w:ascii="Times New Roman" w:hAnsi="Times New Roman" w:cs="Times New Roman"/>
          <w:sz w:val="28"/>
          <w:szCs w:val="28"/>
        </w:rPr>
        <w:t>При этом ВБР оценивается на основании ресурсного подхода.</w:t>
      </w:r>
    </w:p>
    <w:p w:rsidR="002700FC" w:rsidRPr="00EA75EE" w:rsidRDefault="002700FC" w:rsidP="002700FC">
      <w:pPr>
        <w:spacing w:after="0" w:line="312" w:lineRule="auto"/>
        <w:ind w:firstLine="540"/>
        <w:jc w:val="both"/>
        <w:rPr>
          <w:rFonts w:ascii="Times New Roman" w:hAnsi="Times New Roman" w:cs="Times New Roman"/>
          <w:sz w:val="28"/>
          <w:szCs w:val="28"/>
        </w:rPr>
      </w:pPr>
      <w:r w:rsidRPr="00EA75EE">
        <w:rPr>
          <w:rFonts w:ascii="Times New Roman" w:hAnsi="Times New Roman" w:cs="Times New Roman"/>
          <w:sz w:val="28"/>
          <w:szCs w:val="28"/>
        </w:rPr>
        <w:t>Таким образом, ресурсная механика машин изучает ресурсные свойства, как механических систем в целом, так и ее элементов в отдельнос</w:t>
      </w:r>
      <w:r>
        <w:rPr>
          <w:rFonts w:ascii="Times New Roman" w:hAnsi="Times New Roman" w:cs="Times New Roman"/>
          <w:sz w:val="28"/>
          <w:szCs w:val="28"/>
        </w:rPr>
        <w:t>ти.</w:t>
      </w:r>
    </w:p>
    <w:p w:rsidR="002700FC" w:rsidRPr="00EA75EE" w:rsidRDefault="002700FC" w:rsidP="002700FC">
      <w:pPr>
        <w:spacing w:after="0" w:line="312" w:lineRule="auto"/>
        <w:ind w:firstLine="540"/>
        <w:jc w:val="both"/>
        <w:rPr>
          <w:rFonts w:ascii="Times New Roman" w:hAnsi="Times New Roman" w:cs="Times New Roman"/>
          <w:sz w:val="28"/>
          <w:szCs w:val="28"/>
        </w:rPr>
      </w:pPr>
      <w:r w:rsidRPr="00EA75EE">
        <w:rPr>
          <w:rFonts w:ascii="Times New Roman" w:hAnsi="Times New Roman" w:cs="Times New Roman"/>
          <w:sz w:val="28"/>
          <w:szCs w:val="28"/>
        </w:rPr>
        <w:t>В отличие от аппарата запас</w:t>
      </w:r>
      <w:r>
        <w:rPr>
          <w:rFonts w:ascii="Times New Roman" w:hAnsi="Times New Roman" w:cs="Times New Roman"/>
          <w:sz w:val="28"/>
          <w:szCs w:val="28"/>
        </w:rPr>
        <w:t>ов</w:t>
      </w:r>
      <w:r w:rsidRPr="00EA75EE">
        <w:rPr>
          <w:rFonts w:ascii="Times New Roman" w:hAnsi="Times New Roman" w:cs="Times New Roman"/>
          <w:sz w:val="28"/>
          <w:szCs w:val="28"/>
        </w:rPr>
        <w:t xml:space="preserve"> прочности, ресурсная механика эффективно воспринимает новые возможности по углублению расчетов, открывающиеся с появлением современных пакетов автоматизированного проектирования. Иходя из концепции поэтапного назначения ресурса, методология его оценки должна обладать свойством уточнения прогноза. То есть параметры рассеяния итоговой функции распределения долговечностей должны быть чувствительны не только к изменению средних исходных показателей эксплуатационного процесса и с</w:t>
      </w:r>
      <w:r w:rsidRPr="00EA75EE">
        <w:rPr>
          <w:rFonts w:ascii="Times New Roman" w:hAnsi="Times New Roman" w:cs="Times New Roman"/>
          <w:sz w:val="28"/>
          <w:szCs w:val="28"/>
        </w:rPr>
        <w:t>о</w:t>
      </w:r>
      <w:r w:rsidRPr="00EA75EE">
        <w:rPr>
          <w:rFonts w:ascii="Times New Roman" w:hAnsi="Times New Roman" w:cs="Times New Roman"/>
          <w:sz w:val="28"/>
          <w:szCs w:val="28"/>
        </w:rPr>
        <w:t xml:space="preserve">противляемости механической системы, но и к вариации этих показателей, </w:t>
      </w:r>
      <w:r>
        <w:rPr>
          <w:rFonts w:ascii="Times New Roman" w:hAnsi="Times New Roman" w:cs="Times New Roman"/>
          <w:sz w:val="28"/>
          <w:szCs w:val="28"/>
        </w:rPr>
        <w:t>вследствие</w:t>
      </w:r>
      <w:r w:rsidRPr="00EA75EE">
        <w:rPr>
          <w:rFonts w:ascii="Times New Roman" w:hAnsi="Times New Roman" w:cs="Times New Roman"/>
          <w:sz w:val="28"/>
          <w:szCs w:val="28"/>
        </w:rPr>
        <w:t xml:space="preserve"> наработк</w:t>
      </w:r>
      <w:r>
        <w:rPr>
          <w:rFonts w:ascii="Times New Roman" w:hAnsi="Times New Roman" w:cs="Times New Roman"/>
          <w:sz w:val="28"/>
          <w:szCs w:val="28"/>
        </w:rPr>
        <w:t>и</w:t>
      </w:r>
      <w:r w:rsidRPr="00EA75EE">
        <w:rPr>
          <w:rFonts w:ascii="Times New Roman" w:hAnsi="Times New Roman" w:cs="Times New Roman"/>
          <w:sz w:val="28"/>
          <w:szCs w:val="28"/>
        </w:rPr>
        <w:t>.</w:t>
      </w:r>
    </w:p>
    <w:p w:rsidR="00EA75EE" w:rsidRPr="00EA75EE" w:rsidRDefault="002700FC" w:rsidP="002700FC">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Суть </w:t>
      </w:r>
      <w:r w:rsidR="00EA75EE" w:rsidRPr="00EA75EE">
        <w:rPr>
          <w:rFonts w:ascii="Times New Roman" w:hAnsi="Times New Roman" w:cs="Times New Roman"/>
          <w:sz w:val="28"/>
          <w:szCs w:val="28"/>
        </w:rPr>
        <w:t>ресурсной механики состоит в том, что объекты проектируются на гарантированно назначенный ресурс, а в процессе эксплуатации, благодаря идентификации моделей старения (выявление детерминированной компоненты в априорно стохастических свойствах эксплуатационного процесса и механич</w:t>
      </w:r>
      <w:r w:rsidR="00EA75EE" w:rsidRPr="00EA75EE">
        <w:rPr>
          <w:rFonts w:ascii="Times New Roman" w:hAnsi="Times New Roman" w:cs="Times New Roman"/>
          <w:sz w:val="28"/>
          <w:szCs w:val="28"/>
        </w:rPr>
        <w:t>е</w:t>
      </w:r>
      <w:r w:rsidR="00EA75EE" w:rsidRPr="00EA75EE">
        <w:rPr>
          <w:rFonts w:ascii="Times New Roman" w:hAnsi="Times New Roman" w:cs="Times New Roman"/>
          <w:sz w:val="28"/>
          <w:szCs w:val="28"/>
        </w:rPr>
        <w:t>ской системы), происходит переоценка технического состояния, устанавливае</w:t>
      </w:r>
      <w:r w:rsidR="00EA75EE" w:rsidRPr="00EA75EE">
        <w:rPr>
          <w:rFonts w:ascii="Times New Roman" w:hAnsi="Times New Roman" w:cs="Times New Roman"/>
          <w:sz w:val="28"/>
          <w:szCs w:val="28"/>
        </w:rPr>
        <w:t>т</w:t>
      </w:r>
      <w:r w:rsidR="00EA75EE" w:rsidRPr="00EA75EE">
        <w:rPr>
          <w:rFonts w:ascii="Times New Roman" w:hAnsi="Times New Roman" w:cs="Times New Roman"/>
          <w:sz w:val="28"/>
          <w:szCs w:val="28"/>
        </w:rPr>
        <w:t>ся более точный (с меньшим рассеянием) исходный ресурс, а далее определяе</w:t>
      </w:r>
      <w:r w:rsidR="00EA75EE" w:rsidRPr="00EA75EE">
        <w:rPr>
          <w:rFonts w:ascii="Times New Roman" w:hAnsi="Times New Roman" w:cs="Times New Roman"/>
          <w:sz w:val="28"/>
          <w:szCs w:val="28"/>
        </w:rPr>
        <w:t>т</w:t>
      </w:r>
      <w:r w:rsidR="00EA75EE" w:rsidRPr="00EA75EE">
        <w:rPr>
          <w:rFonts w:ascii="Times New Roman" w:hAnsi="Times New Roman" w:cs="Times New Roman"/>
          <w:sz w:val="28"/>
          <w:szCs w:val="28"/>
        </w:rPr>
        <w:t>ся последовательность остаточных ресурсов. Это дает возможность спроект</w:t>
      </w:r>
      <w:r w:rsidR="00EA75EE" w:rsidRPr="00EA75EE">
        <w:rPr>
          <w:rFonts w:ascii="Times New Roman" w:hAnsi="Times New Roman" w:cs="Times New Roman"/>
          <w:sz w:val="28"/>
          <w:szCs w:val="28"/>
        </w:rPr>
        <w:t>и</w:t>
      </w:r>
      <w:r w:rsidR="00EA75EE" w:rsidRPr="00EA75EE">
        <w:rPr>
          <w:rFonts w:ascii="Times New Roman" w:hAnsi="Times New Roman" w:cs="Times New Roman"/>
          <w:sz w:val="28"/>
          <w:szCs w:val="28"/>
        </w:rPr>
        <w:t>ровать материалоэкономное изделие с требуемым уровнем надежности, а на стадии эксплуатации – обеспечить безопасность при наиболее полном исчерп</w:t>
      </w:r>
      <w:r w:rsidR="00EA75EE" w:rsidRPr="00EA75EE">
        <w:rPr>
          <w:rFonts w:ascii="Times New Roman" w:hAnsi="Times New Roman" w:cs="Times New Roman"/>
          <w:sz w:val="28"/>
          <w:szCs w:val="28"/>
        </w:rPr>
        <w:t>а</w:t>
      </w:r>
      <w:r w:rsidR="00EA75EE" w:rsidRPr="00EA75EE">
        <w:rPr>
          <w:rFonts w:ascii="Times New Roman" w:hAnsi="Times New Roman" w:cs="Times New Roman"/>
          <w:sz w:val="28"/>
          <w:szCs w:val="28"/>
        </w:rPr>
        <w:t>нии ресурса (рис.</w:t>
      </w:r>
      <w:r w:rsidR="0094347A">
        <w:rPr>
          <w:rFonts w:ascii="Times New Roman" w:hAnsi="Times New Roman" w:cs="Times New Roman"/>
          <w:sz w:val="28"/>
          <w:szCs w:val="28"/>
        </w:rPr>
        <w:t>8.</w:t>
      </w:r>
      <w:r w:rsidR="00EA75EE" w:rsidRPr="00EA75EE">
        <w:rPr>
          <w:rFonts w:ascii="Times New Roman" w:hAnsi="Times New Roman" w:cs="Times New Roman"/>
          <w:sz w:val="28"/>
          <w:szCs w:val="28"/>
        </w:rPr>
        <w:t>1</w:t>
      </w:r>
      <w:r w:rsidR="0094347A">
        <w:rPr>
          <w:rFonts w:ascii="Times New Roman" w:hAnsi="Times New Roman" w:cs="Times New Roman"/>
          <w:sz w:val="28"/>
          <w:szCs w:val="28"/>
        </w:rPr>
        <w:t>, часть 1</w:t>
      </w:r>
      <w:r w:rsidR="00EA75EE" w:rsidRPr="00EA75EE">
        <w:rPr>
          <w:rFonts w:ascii="Times New Roman" w:hAnsi="Times New Roman" w:cs="Times New Roman"/>
          <w:sz w:val="28"/>
          <w:szCs w:val="28"/>
        </w:rPr>
        <w:t>).</w:t>
      </w:r>
    </w:p>
    <w:p w:rsidR="00A93170" w:rsidRPr="00EA75EE" w:rsidRDefault="00A93170" w:rsidP="00EA75EE">
      <w:pPr>
        <w:spacing w:after="0" w:line="312" w:lineRule="auto"/>
        <w:ind w:firstLine="709"/>
        <w:jc w:val="both"/>
        <w:rPr>
          <w:rFonts w:ascii="Times New Roman" w:hAnsi="Times New Roman" w:cs="Times New Roman"/>
          <w:sz w:val="28"/>
          <w:szCs w:val="28"/>
        </w:rPr>
      </w:pPr>
    </w:p>
    <w:p w:rsidR="00E556A4" w:rsidRDefault="00A93170" w:rsidP="00E556A4">
      <w:pPr>
        <w:pStyle w:val="ab"/>
        <w:numPr>
          <w:ilvl w:val="0"/>
          <w:numId w:val="15"/>
        </w:numPr>
        <w:tabs>
          <w:tab w:val="left" w:pos="709"/>
          <w:tab w:val="left" w:pos="1134"/>
        </w:tabs>
        <w:spacing w:after="0" w:line="312" w:lineRule="auto"/>
        <w:ind w:left="709" w:firstLine="0"/>
        <w:jc w:val="both"/>
        <w:rPr>
          <w:rFonts w:ascii="Times New Roman" w:hAnsi="Times New Roman" w:cs="Times New Roman"/>
          <w:b/>
          <w:sz w:val="28"/>
          <w:szCs w:val="28"/>
        </w:rPr>
      </w:pPr>
      <w:r w:rsidRPr="00AC434E">
        <w:rPr>
          <w:rFonts w:ascii="Times New Roman" w:hAnsi="Times New Roman" w:cs="Times New Roman"/>
          <w:b/>
          <w:sz w:val="28"/>
          <w:szCs w:val="28"/>
        </w:rPr>
        <w:t xml:space="preserve">Модели надежности и безопасности в аспекте контроля </w:t>
      </w:r>
    </w:p>
    <w:p w:rsidR="00A93170" w:rsidRPr="00AC434E" w:rsidRDefault="00E556A4" w:rsidP="00E556A4">
      <w:pPr>
        <w:pStyle w:val="ab"/>
        <w:tabs>
          <w:tab w:val="left" w:pos="709"/>
          <w:tab w:val="left" w:pos="1134"/>
        </w:tabs>
        <w:spacing w:after="0" w:line="312" w:lineRule="auto"/>
        <w:ind w:left="709"/>
        <w:jc w:val="both"/>
        <w:rPr>
          <w:rFonts w:ascii="Times New Roman" w:hAnsi="Times New Roman" w:cs="Times New Roman"/>
          <w:b/>
          <w:sz w:val="28"/>
          <w:szCs w:val="28"/>
        </w:rPr>
      </w:pPr>
      <w:r>
        <w:rPr>
          <w:rFonts w:ascii="Times New Roman" w:hAnsi="Times New Roman" w:cs="Times New Roman"/>
          <w:b/>
          <w:sz w:val="28"/>
          <w:szCs w:val="28"/>
        </w:rPr>
        <w:t xml:space="preserve">     </w:t>
      </w:r>
      <w:r w:rsidR="00A93170" w:rsidRPr="00AC434E">
        <w:rPr>
          <w:rFonts w:ascii="Times New Roman" w:hAnsi="Times New Roman" w:cs="Times New Roman"/>
          <w:b/>
          <w:sz w:val="28"/>
          <w:szCs w:val="28"/>
        </w:rPr>
        <w:t>технического состояния</w:t>
      </w:r>
    </w:p>
    <w:p w:rsidR="00A93170" w:rsidRPr="00B1295A" w:rsidRDefault="00A93170" w:rsidP="00A93170">
      <w:pPr>
        <w:spacing w:after="0" w:line="312" w:lineRule="auto"/>
        <w:ind w:firstLine="709"/>
        <w:jc w:val="both"/>
        <w:rPr>
          <w:rFonts w:ascii="Times New Roman" w:hAnsi="Times New Roman" w:cs="Times New Roman"/>
          <w:b/>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Надёжность является важнейшим свойством технических систем, опред</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ляющим их качество. Существует пять групп показателей для характеризации этого свойства, что свидетельствует о его комплексности. Несмотря на это, </w:t>
      </w:r>
      <w:r w:rsidRPr="00B1295A">
        <w:rPr>
          <w:rFonts w:ascii="Times New Roman" w:hAnsi="Times New Roman" w:cs="Times New Roman"/>
          <w:sz w:val="28"/>
          <w:szCs w:val="28"/>
        </w:rPr>
        <w:lastRenderedPageBreak/>
        <w:t>большинство специалистов для количественной оценки надёжности использ</w:t>
      </w:r>
      <w:r w:rsidRPr="00B1295A">
        <w:rPr>
          <w:rFonts w:ascii="Times New Roman" w:hAnsi="Times New Roman" w:cs="Times New Roman"/>
          <w:sz w:val="28"/>
          <w:szCs w:val="28"/>
        </w:rPr>
        <w:t>у</w:t>
      </w:r>
      <w:r w:rsidRPr="00B1295A">
        <w:rPr>
          <w:rFonts w:ascii="Times New Roman" w:hAnsi="Times New Roman" w:cs="Times New Roman"/>
          <w:sz w:val="28"/>
          <w:szCs w:val="28"/>
        </w:rPr>
        <w:t xml:space="preserve">ют вероятность безотказной работы (ВБР) </w:t>
      </w:r>
      <w:r w:rsidRPr="00B1295A">
        <w:rPr>
          <w:rFonts w:ascii="Times New Roman" w:hAnsi="Times New Roman" w:cs="Times New Roman"/>
          <w:sz w:val="28"/>
          <w:szCs w:val="28"/>
          <w:lang w:val="en-US"/>
        </w:rPr>
        <w:t>R</w:t>
      </w:r>
      <w:r w:rsidRPr="00B1295A">
        <w:rPr>
          <w:rFonts w:ascii="Times New Roman" w:hAnsi="Times New Roman" w:cs="Times New Roman"/>
          <w:sz w:val="28"/>
          <w:szCs w:val="28"/>
        </w:rPr>
        <w:t>. Для оценки технического состо</w:t>
      </w:r>
      <w:r w:rsidRPr="00B1295A">
        <w:rPr>
          <w:rFonts w:ascii="Times New Roman" w:hAnsi="Times New Roman" w:cs="Times New Roman"/>
          <w:sz w:val="28"/>
          <w:szCs w:val="28"/>
        </w:rPr>
        <w:t>я</w:t>
      </w:r>
      <w:r w:rsidRPr="00B1295A">
        <w:rPr>
          <w:rFonts w:ascii="Times New Roman" w:hAnsi="Times New Roman" w:cs="Times New Roman"/>
          <w:sz w:val="28"/>
          <w:szCs w:val="28"/>
        </w:rPr>
        <w:t>ния дорогостоящих объектов длительного ресурса применяют оперативные п</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казатели риска </w:t>
      </w:r>
      <m:oMath>
        <m:r>
          <w:rPr>
            <w:rFonts w:ascii="Cambria Math" w:hAnsi="Cambria Math" w:cs="Times New Roman"/>
            <w:sz w:val="28"/>
            <w:szCs w:val="28"/>
          </w:rPr>
          <m:t>ρ</m:t>
        </m:r>
      </m:oMath>
      <w:r w:rsidRPr="00B1295A">
        <w:rPr>
          <w:rFonts w:ascii="Times New Roman" w:hAnsi="Times New Roman" w:cs="Times New Roman"/>
          <w:sz w:val="28"/>
          <w:szCs w:val="28"/>
        </w:rPr>
        <w:t xml:space="preserve"> и безопасности </w:t>
      </w:r>
      <m:oMath>
        <m:sSub>
          <m:sSubPr>
            <m:ctrlPr>
              <w:rPr>
                <w:rFonts w:ascii="Cambria Math" w:hAnsi="Times New Roman" w:cs="Times New Roman"/>
                <w:i/>
                <w:sz w:val="28"/>
                <w:szCs w:val="28"/>
              </w:rPr>
            </m:ctrlPr>
          </m:sSubPr>
          <m:e>
            <m:r>
              <w:rPr>
                <w:rFonts w:ascii="Cambria Math" w:hAnsi="Cambria Math" w:cs="Times New Roman"/>
                <w:sz w:val="28"/>
                <w:szCs w:val="28"/>
                <w:lang w:val="en-US"/>
              </w:rPr>
              <m:t>R</m:t>
            </m:r>
          </m:e>
          <m:sub>
            <m:r>
              <w:rPr>
                <w:rFonts w:ascii="Cambria Math" w:hAnsi="Cambria Math" w:cs="Times New Roman"/>
                <w:sz w:val="28"/>
                <w:szCs w:val="28"/>
              </w:rPr>
              <m:t>ρ</m:t>
            </m:r>
          </m:sub>
        </m:sSub>
      </m:oMath>
      <w:r w:rsidRPr="00B1295A">
        <w:rPr>
          <w:rFonts w:ascii="Times New Roman" w:hAnsi="Times New Roman" w:cs="Times New Roman"/>
          <w:sz w:val="28"/>
          <w:szCs w:val="28"/>
        </w:rPr>
        <w:t xml:space="preserve">: </w:t>
      </w:r>
      <m:oMath>
        <m:r>
          <w:rPr>
            <w:rFonts w:ascii="Cambria Math" w:hAnsi="Cambria Math" w:cs="Times New Roman"/>
            <w:sz w:val="28"/>
            <w:szCs w:val="28"/>
          </w:rPr>
          <m:t>ρ</m:t>
        </m:r>
        <m:r>
          <w:rPr>
            <w:rFonts w:ascii="Cambria Math" w:hAnsi="Times New Roman" w:cs="Times New Roman"/>
            <w:sz w:val="28"/>
            <w:szCs w:val="28"/>
          </w:rPr>
          <m:t>=1</m:t>
        </m:r>
        <m:r>
          <w:rPr>
            <w:rFonts w:ascii="Cambria Math" w:hAnsi="Cambria Math"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R</m:t>
            </m:r>
          </m:e>
          <m:sub>
            <m:r>
              <w:rPr>
                <w:rFonts w:ascii="Cambria Math" w:hAnsi="Cambria Math" w:cs="Times New Roman"/>
                <w:sz w:val="28"/>
                <w:szCs w:val="28"/>
              </w:rPr>
              <m:t>ρ</m:t>
            </m:r>
          </m:sub>
        </m:sSub>
      </m:oMath>
      <w:r w:rsidRPr="00B1295A">
        <w:rPr>
          <w:rFonts w:ascii="Times New Roman" w:hAnsi="Times New Roman" w:cs="Times New Roman"/>
          <w:sz w:val="28"/>
          <w:szCs w:val="28"/>
        </w:rPr>
        <w:t xml:space="preserve">. Они также определяются при помощи ВБР: </w:t>
      </w:r>
      <m:oMath>
        <m:r>
          <w:rPr>
            <w:rFonts w:ascii="Cambria Math" w:hAnsi="Cambria Math" w:cs="Times New Roman"/>
            <w:sz w:val="28"/>
            <w:szCs w:val="28"/>
          </w:rPr>
          <m:t>ρ</m:t>
        </m:r>
        <m:r>
          <w:rPr>
            <w:rFonts w:ascii="Cambria Math" w:hAnsi="Times New Roman"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R</m:t>
            </m:r>
          </m:e>
          <m:sup>
            <m:r>
              <w:rPr>
                <w:rFonts w:ascii="Cambria Math" w:hAnsi="Cambria Math" w:cs="Times New Roman"/>
                <w:sz w:val="28"/>
                <w:szCs w:val="28"/>
              </w:rPr>
              <m:t>-</m:t>
            </m:r>
            <m:r>
              <w:rPr>
                <w:rFonts w:ascii="Cambria Math" w:hAnsi="Times New Roman" w:cs="Times New Roman"/>
                <w:sz w:val="28"/>
                <w:szCs w:val="28"/>
              </w:rPr>
              <m:t>1</m:t>
            </m:r>
          </m:sup>
        </m:sSup>
        <m:r>
          <w:rPr>
            <w:rFonts w:ascii="Cambria Math" w:hAnsi="Cambria Math" w:cs="Times New Roman"/>
            <w:sz w:val="28"/>
            <w:szCs w:val="28"/>
          </w:rPr>
          <m:t>-</m:t>
        </m:r>
        <m:r>
          <w:rPr>
            <w:rFonts w:ascii="Cambria Math" w:hAnsi="Times New Roman" w:cs="Times New Roman"/>
            <w:sz w:val="28"/>
            <w:szCs w:val="28"/>
          </w:rPr>
          <m:t>1</m:t>
        </m:r>
      </m:oMath>
      <w:r w:rsidRPr="00B1295A">
        <w:rPr>
          <w:rFonts w:ascii="Times New Roman" w:hAnsi="Times New Roman" w:cs="Times New Roman"/>
          <w:sz w:val="28"/>
          <w:szCs w:val="28"/>
        </w:rPr>
        <w:t>. В область практически интересных уровней надё</w:t>
      </w:r>
      <w:r w:rsidRPr="00B1295A">
        <w:rPr>
          <w:rFonts w:ascii="Times New Roman" w:hAnsi="Times New Roman" w:cs="Times New Roman"/>
          <w:sz w:val="28"/>
          <w:szCs w:val="28"/>
        </w:rPr>
        <w:t>ж</w:t>
      </w:r>
      <w:r w:rsidRPr="00B1295A">
        <w:rPr>
          <w:rFonts w:ascii="Times New Roman" w:hAnsi="Times New Roman" w:cs="Times New Roman"/>
          <w:sz w:val="28"/>
          <w:szCs w:val="28"/>
        </w:rPr>
        <w:t>ности, порядка 0.001…0.05, когда требуется принимать решение о продлении или прекращении эксплуатации объекта, для определения риска с ошибкой не более 5% можно использовать формулу</w:t>
      </w:r>
      <m:oMath>
        <m:r>
          <w:rPr>
            <w:rFonts w:ascii="Cambria Math" w:hAnsi="Times New Roman" w:cs="Times New Roman"/>
            <w:sz w:val="28"/>
            <w:szCs w:val="28"/>
          </w:rPr>
          <m:t xml:space="preserve"> </m:t>
        </m:r>
        <m:r>
          <w:rPr>
            <w:rFonts w:ascii="Cambria Math" w:hAnsi="Cambria Math" w:cs="Times New Roman"/>
            <w:sz w:val="28"/>
            <w:szCs w:val="28"/>
          </w:rPr>
          <m:t>ρ</m:t>
        </m:r>
        <m:r>
          <w:rPr>
            <w:rFonts w:ascii="Cambria Math" w:hAnsi="Times New Roman" w:cs="Times New Roman"/>
            <w:sz w:val="28"/>
            <w:szCs w:val="28"/>
          </w:rPr>
          <m:t>=1</m:t>
        </m:r>
        <m:r>
          <w:rPr>
            <w:rFonts w:ascii="Cambria Math" w:hAnsi="Cambria Math" w:cs="Times New Roman"/>
            <w:sz w:val="28"/>
            <w:szCs w:val="28"/>
          </w:rPr>
          <m:t>-R</m:t>
        </m:r>
      </m:oMath>
      <w:r w:rsidRPr="00B1295A">
        <w:rPr>
          <w:rFonts w:ascii="Times New Roman" w:hAnsi="Times New Roman" w:cs="Times New Roman"/>
          <w:sz w:val="28"/>
          <w:szCs w:val="28"/>
        </w:rPr>
        <w:t>. Таким образом, ВБР может характеризовать как надёжность, так и безопасность технических систем.</w:t>
      </w: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Настоящие исследования посвящены анализу методов определения ВБР и имеют своей целью выбор алгоритма её нахождения, который был бы пригоден для диагностирования технического состояния объектов, эксплуатация которых связана со значительным потенциальным ущербом от отказа. К таковым объе</w:t>
      </w:r>
      <w:r w:rsidRPr="00B1295A">
        <w:rPr>
          <w:rFonts w:ascii="Times New Roman" w:hAnsi="Times New Roman" w:cs="Times New Roman"/>
          <w:sz w:val="28"/>
          <w:szCs w:val="28"/>
        </w:rPr>
        <w:t>к</w:t>
      </w:r>
      <w:r w:rsidRPr="00B1295A">
        <w:rPr>
          <w:rFonts w:ascii="Times New Roman" w:hAnsi="Times New Roman" w:cs="Times New Roman"/>
          <w:sz w:val="28"/>
          <w:szCs w:val="28"/>
        </w:rPr>
        <w:t>там, как правило, относятся уникальные технические системы, для которых не существует, представительной информации об их отказах, невозможно прове</w:t>
      </w:r>
      <w:r w:rsidRPr="00B1295A">
        <w:rPr>
          <w:rFonts w:ascii="Times New Roman" w:hAnsi="Times New Roman" w:cs="Times New Roman"/>
          <w:sz w:val="28"/>
          <w:szCs w:val="28"/>
        </w:rPr>
        <w:t>с</w:t>
      </w:r>
      <w:r w:rsidRPr="00B1295A">
        <w:rPr>
          <w:rFonts w:ascii="Times New Roman" w:hAnsi="Times New Roman" w:cs="Times New Roman"/>
          <w:sz w:val="28"/>
          <w:szCs w:val="28"/>
        </w:rPr>
        <w:t>ти испытания на надёжность такого объекта как единой системы. Следовател</w:t>
      </w:r>
      <w:r w:rsidRPr="00B1295A">
        <w:rPr>
          <w:rFonts w:ascii="Times New Roman" w:hAnsi="Times New Roman" w:cs="Times New Roman"/>
          <w:sz w:val="28"/>
          <w:szCs w:val="28"/>
        </w:rPr>
        <w:t>ь</w:t>
      </w:r>
      <w:r w:rsidRPr="00B1295A">
        <w:rPr>
          <w:rFonts w:ascii="Times New Roman" w:hAnsi="Times New Roman" w:cs="Times New Roman"/>
          <w:sz w:val="28"/>
          <w:szCs w:val="28"/>
        </w:rPr>
        <w:t>но, нормативные апробированные математико-статистические методы для них непригодны. Поэтому оценка ВБР должна базироваться на минимальной ап</w:t>
      </w:r>
      <w:r w:rsidRPr="00B1295A">
        <w:rPr>
          <w:rFonts w:ascii="Times New Roman" w:hAnsi="Times New Roman" w:cs="Times New Roman"/>
          <w:sz w:val="28"/>
          <w:szCs w:val="28"/>
        </w:rPr>
        <w:t>о</w:t>
      </w:r>
      <w:r w:rsidRPr="00B1295A">
        <w:rPr>
          <w:rFonts w:ascii="Times New Roman" w:hAnsi="Times New Roman" w:cs="Times New Roman"/>
          <w:sz w:val="28"/>
          <w:szCs w:val="28"/>
        </w:rPr>
        <w:t>стериорной информации об эксплуатации объекта и должна учитывать измен</w:t>
      </w:r>
      <w:r w:rsidRPr="00B1295A">
        <w:rPr>
          <w:rFonts w:ascii="Times New Roman" w:hAnsi="Times New Roman" w:cs="Times New Roman"/>
          <w:sz w:val="28"/>
          <w:szCs w:val="28"/>
        </w:rPr>
        <w:t>е</w:t>
      </w:r>
      <w:r w:rsidRPr="00B1295A">
        <w:rPr>
          <w:rFonts w:ascii="Times New Roman" w:hAnsi="Times New Roman" w:cs="Times New Roman"/>
          <w:sz w:val="28"/>
          <w:szCs w:val="28"/>
        </w:rPr>
        <w:t>ние ВБР во времени. Подобным требованиям соответствуют вероятностно-физические методы исследования надёжности, связанные с природой отказа. С их помощью можно провести анализ надёжности отдельных структурных эл</w:t>
      </w:r>
      <w:r w:rsidRPr="00B1295A">
        <w:rPr>
          <w:rFonts w:ascii="Times New Roman" w:hAnsi="Times New Roman" w:cs="Times New Roman"/>
          <w:sz w:val="28"/>
          <w:szCs w:val="28"/>
        </w:rPr>
        <w:t>е</w:t>
      </w:r>
      <w:r w:rsidRPr="00B1295A">
        <w:rPr>
          <w:rFonts w:ascii="Times New Roman" w:hAnsi="Times New Roman" w:cs="Times New Roman"/>
          <w:sz w:val="28"/>
          <w:szCs w:val="28"/>
        </w:rPr>
        <w:t>ментов технической системы, что экономнее, чем её отработка в целом. Кроме этого, появляется больше информации о слабых звеньях системы.</w:t>
      </w:r>
    </w:p>
    <w:p w:rsidR="00A93170"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Однако, природа отказов существенно различна, деградиционные проце</w:t>
      </w:r>
      <w:r w:rsidRPr="00B1295A">
        <w:rPr>
          <w:rFonts w:ascii="Times New Roman" w:hAnsi="Times New Roman" w:cs="Times New Roman"/>
          <w:sz w:val="28"/>
          <w:szCs w:val="28"/>
        </w:rPr>
        <w:t>с</w:t>
      </w:r>
      <w:r w:rsidRPr="00B1295A">
        <w:rPr>
          <w:rFonts w:ascii="Times New Roman" w:hAnsi="Times New Roman" w:cs="Times New Roman"/>
          <w:sz w:val="28"/>
          <w:szCs w:val="28"/>
        </w:rPr>
        <w:t>сы в структурных элементах подчиняется разнообразным, в том числе против</w:t>
      </w:r>
      <w:r w:rsidRPr="00B1295A">
        <w:rPr>
          <w:rFonts w:ascii="Times New Roman" w:hAnsi="Times New Roman" w:cs="Times New Roman"/>
          <w:sz w:val="28"/>
          <w:szCs w:val="28"/>
        </w:rPr>
        <w:t>о</w:t>
      </w:r>
      <w:r w:rsidRPr="00B1295A">
        <w:rPr>
          <w:rFonts w:ascii="Times New Roman" w:hAnsi="Times New Roman" w:cs="Times New Roman"/>
          <w:sz w:val="28"/>
          <w:szCs w:val="28"/>
        </w:rPr>
        <w:t>речивым, закономерностям. Возникает опасность нарушения единой методол</w:t>
      </w:r>
      <w:r w:rsidRPr="00B1295A">
        <w:rPr>
          <w:rFonts w:ascii="Times New Roman" w:hAnsi="Times New Roman" w:cs="Times New Roman"/>
          <w:sz w:val="28"/>
          <w:szCs w:val="28"/>
        </w:rPr>
        <w:t>о</w:t>
      </w:r>
      <w:r w:rsidRPr="00B1295A">
        <w:rPr>
          <w:rFonts w:ascii="Times New Roman" w:hAnsi="Times New Roman" w:cs="Times New Roman"/>
          <w:sz w:val="28"/>
          <w:szCs w:val="28"/>
        </w:rPr>
        <w:t>гии надёжности, основанной на теории множеств. Избежать это позволяет р</w:t>
      </w:r>
      <w:r w:rsidRPr="00B1295A">
        <w:rPr>
          <w:rFonts w:ascii="Times New Roman" w:hAnsi="Times New Roman" w:cs="Times New Roman"/>
          <w:sz w:val="28"/>
          <w:szCs w:val="28"/>
        </w:rPr>
        <w:t>е</w:t>
      </w:r>
      <w:r w:rsidRPr="00B1295A">
        <w:rPr>
          <w:rFonts w:ascii="Times New Roman" w:hAnsi="Times New Roman" w:cs="Times New Roman"/>
          <w:sz w:val="28"/>
          <w:szCs w:val="28"/>
        </w:rPr>
        <w:t>сурсный подход к оценке ВБР, который тесно связан с концепцией приемлем</w:t>
      </w:r>
      <w:r w:rsidRPr="00B1295A">
        <w:rPr>
          <w:rFonts w:ascii="Times New Roman" w:hAnsi="Times New Roman" w:cs="Times New Roman"/>
          <w:sz w:val="28"/>
          <w:szCs w:val="28"/>
        </w:rPr>
        <w:t>о</w:t>
      </w:r>
      <w:r w:rsidRPr="00B1295A">
        <w:rPr>
          <w:rFonts w:ascii="Times New Roman" w:hAnsi="Times New Roman" w:cs="Times New Roman"/>
          <w:sz w:val="28"/>
          <w:szCs w:val="28"/>
        </w:rPr>
        <w:t>го риска [</w:t>
      </w:r>
      <w:r w:rsidR="00853F81">
        <w:rPr>
          <w:rFonts w:ascii="Times New Roman" w:hAnsi="Times New Roman" w:cs="Times New Roman"/>
          <w:sz w:val="28"/>
          <w:szCs w:val="28"/>
        </w:rPr>
        <w:t>4</w:t>
      </w:r>
      <w:r w:rsidRPr="00B1295A">
        <w:rPr>
          <w:rFonts w:ascii="Times New Roman" w:hAnsi="Times New Roman" w:cs="Times New Roman"/>
          <w:sz w:val="28"/>
          <w:szCs w:val="28"/>
        </w:rPr>
        <w:t>].</w:t>
      </w:r>
    </w:p>
    <w:p w:rsidR="00A93170" w:rsidRDefault="00A93170" w:rsidP="00A93170">
      <w:pPr>
        <w:spacing w:after="0" w:line="312" w:lineRule="auto"/>
        <w:ind w:firstLine="709"/>
        <w:jc w:val="both"/>
        <w:rPr>
          <w:rFonts w:ascii="Times New Roman" w:hAnsi="Times New Roman" w:cs="Times New Roman"/>
          <w:sz w:val="28"/>
          <w:szCs w:val="28"/>
        </w:rPr>
      </w:pPr>
    </w:p>
    <w:p w:rsidR="00EF0B65" w:rsidRDefault="00EF0B65" w:rsidP="00A93170">
      <w:pPr>
        <w:spacing w:after="0" w:line="312" w:lineRule="auto"/>
        <w:ind w:firstLine="709"/>
        <w:jc w:val="both"/>
        <w:rPr>
          <w:rFonts w:ascii="Times New Roman" w:hAnsi="Times New Roman" w:cs="Times New Roman"/>
          <w:sz w:val="28"/>
          <w:szCs w:val="28"/>
        </w:rPr>
      </w:pPr>
    </w:p>
    <w:p w:rsidR="00EF0B65" w:rsidRPr="00B1295A" w:rsidRDefault="00EF0B65" w:rsidP="00A93170">
      <w:pPr>
        <w:spacing w:after="0" w:line="312" w:lineRule="auto"/>
        <w:ind w:firstLine="709"/>
        <w:jc w:val="both"/>
        <w:rPr>
          <w:rFonts w:ascii="Times New Roman" w:hAnsi="Times New Roman" w:cs="Times New Roman"/>
          <w:sz w:val="28"/>
          <w:szCs w:val="28"/>
        </w:rPr>
      </w:pPr>
    </w:p>
    <w:p w:rsidR="00A93170" w:rsidRDefault="00BD494C" w:rsidP="00BD494C">
      <w:pPr>
        <w:pStyle w:val="2"/>
        <w:numPr>
          <w:ilvl w:val="1"/>
          <w:numId w:val="14"/>
        </w:numPr>
        <w:spacing w:before="0" w:after="0" w:line="312" w:lineRule="auto"/>
        <w:ind w:left="709" w:firstLine="0"/>
        <w:jc w:val="both"/>
        <w:rPr>
          <w:rFonts w:ascii="Times New Roman" w:hAnsi="Times New Roman"/>
          <w:sz w:val="28"/>
          <w:szCs w:val="28"/>
        </w:rPr>
      </w:pPr>
      <w:r>
        <w:rPr>
          <w:rFonts w:ascii="Times New Roman" w:hAnsi="Times New Roman"/>
          <w:sz w:val="28"/>
          <w:szCs w:val="28"/>
        </w:rPr>
        <w:lastRenderedPageBreak/>
        <w:t xml:space="preserve"> </w:t>
      </w:r>
      <w:r w:rsidR="00A93170" w:rsidRPr="00B1295A">
        <w:rPr>
          <w:rFonts w:ascii="Times New Roman" w:hAnsi="Times New Roman"/>
          <w:sz w:val="28"/>
          <w:szCs w:val="28"/>
        </w:rPr>
        <w:t xml:space="preserve">Методы нахождения </w:t>
      </w:r>
      <w:r w:rsidR="00EE01ED">
        <w:rPr>
          <w:rFonts w:ascii="Times New Roman" w:hAnsi="Times New Roman"/>
          <w:sz w:val="28"/>
          <w:szCs w:val="28"/>
        </w:rPr>
        <w:t>вероятности безотказной работы</w:t>
      </w:r>
    </w:p>
    <w:p w:rsidR="00BD494C" w:rsidRPr="00BD494C" w:rsidRDefault="00BD494C" w:rsidP="00BD494C">
      <w:pPr>
        <w:pStyle w:val="ab"/>
        <w:spacing w:after="0" w:line="312" w:lineRule="auto"/>
        <w:ind w:left="1309"/>
        <w:rPr>
          <w:lang w:eastAsia="ru-RU"/>
        </w:rPr>
      </w:pPr>
    </w:p>
    <w:p w:rsidR="00A93170" w:rsidRDefault="00A93170" w:rsidP="00BD494C">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 В общем случае безотказная работа определяется условием непревыш</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ния действующего диагностического показателя </w:t>
      </w:r>
      <m:oMath>
        <m:r>
          <w:rPr>
            <w:rFonts w:ascii="Cambria Math" w:hAnsi="Cambria Math" w:cs="Times New Roman"/>
            <w:sz w:val="28"/>
            <w:szCs w:val="28"/>
          </w:rPr>
          <m:t>x</m:t>
        </m:r>
      </m:oMath>
      <w:r w:rsidRPr="00B1295A">
        <w:rPr>
          <w:rFonts w:ascii="Times New Roman" w:hAnsi="Times New Roman" w:cs="Times New Roman"/>
          <w:sz w:val="28"/>
          <w:szCs w:val="28"/>
        </w:rPr>
        <w:t xml:space="preserve"> своих допустимых значений </w:t>
      </w:r>
      <w:r w:rsidRPr="00B1295A">
        <w:rPr>
          <w:rFonts w:ascii="Times New Roman" w:hAnsi="Times New Roman" w:cs="Times New Roman"/>
          <w:position w:val="-4"/>
          <w:sz w:val="28"/>
          <w:szCs w:val="28"/>
        </w:rPr>
        <w:object w:dxaOrig="279" w:dyaOrig="260">
          <v:shape id="_x0000_i1026" type="#_x0000_t75" style="width:14.25pt;height:12.75pt" o:ole="">
            <v:imagedata r:id="rId10" o:title=""/>
          </v:shape>
          <o:OLEObject Type="Embed" ProgID="Equation.3" ShapeID="_x0000_i1026" DrawAspect="Content" ObjectID="_1478692509" r:id="rId11"/>
        </w:object>
      </w:r>
      <w:r w:rsidRPr="00B1295A">
        <w:rPr>
          <w:rFonts w:ascii="Times New Roman" w:hAnsi="Times New Roman" w:cs="Times New Roman"/>
          <w:sz w:val="28"/>
          <w:szCs w:val="28"/>
        </w:rPr>
        <w:t>, следующих из свойств технической системы:</w:t>
      </w:r>
    </w:p>
    <w:p w:rsidR="00A93170" w:rsidRPr="00B1295A" w:rsidRDefault="00A93170" w:rsidP="00BD494C">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m:oMath>
        <m:r>
          <w:rPr>
            <w:rFonts w:ascii="Cambria Math" w:hAnsi="Cambria Math" w:cs="Times New Roman"/>
            <w:sz w:val="28"/>
            <w:szCs w:val="28"/>
          </w:rPr>
          <m:t>R</m:t>
        </m:r>
        <m:r>
          <w:rPr>
            <w:rFonts w:ascii="Cambria Math" w:hAnsi="Times New Roman" w:cs="Times New Roman"/>
            <w:sz w:val="28"/>
            <w:szCs w:val="28"/>
          </w:rPr>
          <m:t>=</m:t>
        </m:r>
        <m:r>
          <w:rPr>
            <w:rFonts w:ascii="Cambria Math" w:hAnsi="Cambria Math" w:cs="Times New Roman"/>
            <w:sz w:val="28"/>
            <w:szCs w:val="28"/>
          </w:rPr>
          <m:t>F</m:t>
        </m:r>
        <m:d>
          <m:dPr>
            <m:begChr m:val="{"/>
            <m:endChr m:val="}"/>
            <m:ctrlPr>
              <w:rPr>
                <w:rFonts w:ascii="Cambria Math" w:hAnsi="Times New Roman" w:cs="Times New Roman"/>
                <w:i/>
                <w:sz w:val="28"/>
                <w:szCs w:val="28"/>
              </w:rPr>
            </m:ctrlPr>
          </m:dPr>
          <m:e>
            <m:r>
              <w:rPr>
                <w:rFonts w:ascii="Cambria Math" w:hAnsi="Cambria Math" w:cs="Times New Roman"/>
                <w:sz w:val="28"/>
                <w:szCs w:val="28"/>
              </w:rPr>
              <m:t>X</m:t>
            </m:r>
            <m:r>
              <w:rPr>
                <w:rFonts w:ascii="Cambria Math" w:hAnsi="Times New Roman" w:cs="Times New Roman"/>
                <w:sz w:val="28"/>
                <w:szCs w:val="28"/>
              </w:rPr>
              <m:t>&gt;</m:t>
            </m:r>
            <m:r>
              <w:rPr>
                <w:rFonts w:ascii="Cambria Math" w:hAnsi="Cambria Math" w:cs="Times New Roman"/>
                <w:sz w:val="28"/>
                <w:szCs w:val="28"/>
              </w:rPr>
              <m:t>x</m:t>
            </m:r>
          </m:e>
        </m:d>
        <m:r>
          <w:rPr>
            <w:rFonts w:ascii="Cambria Math" w:hAnsi="Times New Roman" w:cs="Times New Roman"/>
            <w:sz w:val="28"/>
            <w:szCs w:val="28"/>
          </w:rPr>
          <m:t>=</m:t>
        </m:r>
        <m:r>
          <w:rPr>
            <w:rFonts w:ascii="Cambria Math" w:hAnsi="Cambria Math" w:cs="Times New Roman"/>
            <w:sz w:val="28"/>
            <w:szCs w:val="28"/>
          </w:rPr>
          <m:t>F</m:t>
        </m:r>
        <m:d>
          <m:dPr>
            <m:begChr m:val="{"/>
            <m:endChr m:val="}"/>
            <m:ctrlPr>
              <w:rPr>
                <w:rFonts w:ascii="Cambria Math" w:hAnsi="Times New Roman" w:cs="Times New Roman"/>
                <w:i/>
                <w:sz w:val="28"/>
                <w:szCs w:val="28"/>
              </w:rPr>
            </m:ctrlPr>
          </m:dPr>
          <m:e>
            <m:r>
              <w:rPr>
                <w:rFonts w:ascii="Cambria Math" w:hAnsi="Cambria Math" w:cs="Times New Roman"/>
                <w:sz w:val="28"/>
                <w:szCs w:val="28"/>
              </w:rPr>
              <m:t>X-x</m:t>
            </m:r>
            <m:r>
              <w:rPr>
                <w:rFonts w:ascii="Cambria Math" w:hAnsi="Times New Roman" w:cs="Times New Roman"/>
                <w:sz w:val="28"/>
                <w:szCs w:val="28"/>
              </w:rPr>
              <m:t>&gt;0</m:t>
            </m:r>
          </m:e>
        </m:d>
        <m:r>
          <w:rPr>
            <w:rFonts w:ascii="Cambria Math" w:hAnsi="Times New Roman" w:cs="Times New Roman"/>
            <w:sz w:val="28"/>
            <w:szCs w:val="28"/>
          </w:rPr>
          <m:t>=</m:t>
        </m:r>
        <m:nary>
          <m:naryPr>
            <m:limLoc m:val="undOvr"/>
            <m:ctrlPr>
              <w:rPr>
                <w:rFonts w:ascii="Cambria Math" w:hAnsi="Times New Roman" w:cs="Times New Roman"/>
                <w:i/>
                <w:sz w:val="28"/>
                <w:szCs w:val="28"/>
              </w:rPr>
            </m:ctrlPr>
          </m:naryPr>
          <m:sub>
            <m:r>
              <w:rPr>
                <w:rFonts w:ascii="Cambria Math" w:hAnsi="Cambria Math" w:cs="Times New Roman"/>
                <w:sz w:val="28"/>
                <w:szCs w:val="28"/>
              </w:rPr>
              <m:t>-∞</m:t>
            </m:r>
          </m:sub>
          <m:sup>
            <m:r>
              <w:rPr>
                <w:rFonts w:ascii="Cambria Math" w:hAnsi="Times New Roman" w:cs="Times New Roman"/>
                <w:sz w:val="28"/>
                <w:szCs w:val="28"/>
              </w:rPr>
              <m:t>∞</m:t>
            </m:r>
          </m:sup>
          <m:e>
            <m:sSub>
              <m:sSubPr>
                <m:ctrlPr>
                  <w:rPr>
                    <w:rFonts w:ascii="Cambria Math" w:hAnsi="Times New Roman" w:cs="Times New Roman"/>
                    <w:i/>
                    <w:sz w:val="28"/>
                    <w:szCs w:val="28"/>
                  </w:rPr>
                </m:ctrlPr>
              </m:sSubPr>
              <m:e>
                <m:r>
                  <w:rPr>
                    <w:rFonts w:ascii="Cambria Math" w:hAnsi="Cambria Math" w:cs="Times New Roman"/>
                    <w:sz w:val="28"/>
                    <w:szCs w:val="28"/>
                    <w:lang w:val="en-US"/>
                  </w:rPr>
                  <m:t>f</m:t>
                </m:r>
              </m:e>
              <m:sub>
                <m:r>
                  <w:rPr>
                    <w:rFonts w:ascii="Cambria Math" w:hAnsi="Cambria Math" w:cs="Times New Roman"/>
                    <w:sz w:val="28"/>
                    <w:szCs w:val="28"/>
                  </w:rPr>
                  <m:t>x</m:t>
                </m:r>
              </m:sub>
            </m:sSub>
            <m:r>
              <w:rPr>
                <w:rFonts w:ascii="Cambria Math" w:hAnsi="Times New Roman" w:cs="Times New Roman"/>
                <w:sz w:val="28"/>
                <w:szCs w:val="28"/>
              </w:rPr>
              <m:t>(</m:t>
            </m:r>
            <m:r>
              <w:rPr>
                <w:rFonts w:ascii="Cambria Math" w:hAnsi="Cambria Math" w:cs="Times New Roman"/>
                <w:sz w:val="28"/>
                <w:szCs w:val="28"/>
              </w:rPr>
              <m:t>x</m:t>
            </m:r>
            <m:r>
              <w:rPr>
                <w:rFonts w:ascii="Cambria Math" w:hAnsi="Times New Roman" w:cs="Times New Roman"/>
                <w:sz w:val="28"/>
                <w:szCs w:val="28"/>
              </w:rPr>
              <m:t>)</m:t>
            </m:r>
            <m:d>
              <m:dPr>
                <m:begChr m:val="["/>
                <m:endChr m:val="]"/>
                <m:ctrlPr>
                  <w:rPr>
                    <w:rFonts w:ascii="Cambria Math" w:hAnsi="Times New Roman" w:cs="Times New Roman"/>
                    <w:i/>
                    <w:sz w:val="28"/>
                    <w:szCs w:val="28"/>
                  </w:rPr>
                </m:ctrlPr>
              </m:dPr>
              <m:e>
                <m:nary>
                  <m:naryPr>
                    <m:limLoc m:val="undOvr"/>
                    <m:ctrlPr>
                      <w:rPr>
                        <w:rFonts w:ascii="Cambria Math" w:hAnsi="Times New Roman" w:cs="Times New Roman"/>
                        <w:i/>
                        <w:sz w:val="28"/>
                        <w:szCs w:val="28"/>
                      </w:rPr>
                    </m:ctrlPr>
                  </m:naryPr>
                  <m:sub>
                    <m:r>
                      <w:rPr>
                        <w:rFonts w:ascii="Cambria Math" w:hAnsi="Cambria Math" w:cs="Times New Roman"/>
                        <w:sz w:val="28"/>
                        <w:szCs w:val="28"/>
                      </w:rPr>
                      <m:t>X</m:t>
                    </m:r>
                  </m:sub>
                  <m:sup>
                    <m:r>
                      <w:rPr>
                        <w:rFonts w:ascii="Cambria Math" w:hAnsi="Times New Roman" w:cs="Times New Roman"/>
                        <w:sz w:val="28"/>
                        <w:szCs w:val="28"/>
                      </w:rPr>
                      <m:t>∞</m:t>
                    </m:r>
                  </m:sup>
                  <m:e>
                    <m:sSub>
                      <m:sSubPr>
                        <m:ctrlPr>
                          <w:rPr>
                            <w:rFonts w:ascii="Cambria Math" w:hAnsi="Times New Roman" w:cs="Times New Roman"/>
                            <w:i/>
                            <w:sz w:val="28"/>
                            <w:szCs w:val="28"/>
                          </w:rPr>
                        </m:ctrlPr>
                      </m:sSubPr>
                      <m:e>
                        <m:r>
                          <w:rPr>
                            <w:rFonts w:ascii="Cambria Math" w:hAnsi="Cambria Math" w:cs="Times New Roman"/>
                            <w:sz w:val="28"/>
                            <w:szCs w:val="28"/>
                          </w:rPr>
                          <m:t>f</m:t>
                        </m:r>
                      </m:e>
                      <m:sub>
                        <m:r>
                          <w:rPr>
                            <w:rFonts w:ascii="Cambria Math" w:hAnsi="Cambria Math" w:cs="Times New Roman"/>
                            <w:sz w:val="28"/>
                            <w:szCs w:val="28"/>
                            <w:lang w:val="en-US"/>
                          </w:rPr>
                          <m:t>X</m:t>
                        </m:r>
                      </m:sub>
                    </m:sSub>
                    <m:r>
                      <w:rPr>
                        <w:rFonts w:ascii="Cambria Math" w:hAnsi="Times New Roman" w:cs="Times New Roman"/>
                        <w:sz w:val="28"/>
                        <w:szCs w:val="28"/>
                      </w:rPr>
                      <m:t>(</m:t>
                    </m:r>
                    <m:r>
                      <w:rPr>
                        <w:rFonts w:ascii="Cambria Math" w:hAnsi="Cambria Math" w:cs="Times New Roman"/>
                        <w:sz w:val="28"/>
                        <w:szCs w:val="28"/>
                      </w:rPr>
                      <m:t>X</m:t>
                    </m:r>
                    <m:r>
                      <w:rPr>
                        <w:rFonts w:ascii="Cambria Math" w:hAnsi="Times New Roman" w:cs="Times New Roman"/>
                        <w:sz w:val="28"/>
                        <w:szCs w:val="28"/>
                      </w:rPr>
                      <m:t>)</m:t>
                    </m:r>
                    <m:r>
                      <w:rPr>
                        <w:rFonts w:ascii="Cambria Math" w:hAnsi="Cambria Math" w:cs="Times New Roman"/>
                        <w:sz w:val="28"/>
                        <w:szCs w:val="28"/>
                      </w:rPr>
                      <m:t>dX</m:t>
                    </m:r>
                  </m:e>
                </m:nary>
              </m:e>
            </m:d>
            <m:r>
              <w:rPr>
                <w:rFonts w:ascii="Cambria Math" w:hAnsi="Cambria Math" w:cs="Times New Roman"/>
                <w:sz w:val="28"/>
                <w:szCs w:val="28"/>
              </w:rPr>
              <m:t>dx</m:t>
            </m:r>
          </m:e>
        </m:nary>
      </m:oMath>
      <w:r w:rsidRPr="00B1295A">
        <w:rPr>
          <w:rFonts w:ascii="Times New Roman" w:hAnsi="Times New Roman" w:cs="Times New Roman"/>
          <w:sz w:val="28"/>
          <w:szCs w:val="28"/>
        </w:rPr>
        <w:t>,              (</w:t>
      </w:r>
      <w:r w:rsidR="0024369A">
        <w:rPr>
          <w:rFonts w:ascii="Times New Roman" w:hAnsi="Times New Roman" w:cs="Times New Roman"/>
          <w:sz w:val="28"/>
          <w:szCs w:val="28"/>
        </w:rPr>
        <w:t>2.</w:t>
      </w:r>
      <w:r w:rsidRPr="00B1295A">
        <w:rPr>
          <w:rFonts w:ascii="Times New Roman" w:hAnsi="Times New Roman" w:cs="Times New Roman"/>
          <w:sz w:val="28"/>
          <w:szCs w:val="28"/>
        </w:rPr>
        <w:t>1)</w:t>
      </w:r>
    </w:p>
    <w:p w:rsidR="00A93170" w:rsidRDefault="00A93170" w:rsidP="00A93170">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где  </w:t>
      </w:r>
      <m:oMath>
        <m:sSub>
          <m:sSubPr>
            <m:ctrlPr>
              <w:rPr>
                <w:rFonts w:ascii="Cambria Math" w:hAnsi="Times New Roman" w:cs="Times New Roman"/>
                <w:i/>
                <w:sz w:val="28"/>
                <w:szCs w:val="28"/>
              </w:rPr>
            </m:ctrlPr>
          </m:sSubPr>
          <m:e>
            <m:r>
              <w:rPr>
                <w:rFonts w:ascii="Cambria Math" w:hAnsi="Cambria Math" w:cs="Times New Roman"/>
                <w:sz w:val="28"/>
                <w:szCs w:val="28"/>
                <w:lang w:val="en-US"/>
              </w:rPr>
              <m:t>f</m:t>
            </m:r>
          </m:e>
          <m:sub>
            <m:r>
              <w:rPr>
                <w:rFonts w:ascii="Cambria Math" w:hAnsi="Cambria Math" w:cs="Times New Roman"/>
                <w:sz w:val="28"/>
                <w:szCs w:val="28"/>
              </w:rPr>
              <m:t>x</m:t>
            </m:r>
          </m:sub>
        </m:sSub>
      </m:oMath>
      <w:r w:rsidRPr="00B1295A">
        <w:rPr>
          <w:rFonts w:ascii="Times New Roman" w:hAnsi="Times New Roman" w:cs="Times New Roman"/>
          <w:sz w:val="28"/>
          <w:szCs w:val="28"/>
        </w:rPr>
        <w:t xml:space="preserve"> и </w:t>
      </w:r>
      <m:oMath>
        <m:sSub>
          <m:sSubPr>
            <m:ctrlPr>
              <w:rPr>
                <w:rFonts w:ascii="Cambria Math" w:hAnsi="Times New Roman" w:cs="Times New Roman"/>
                <w:i/>
                <w:sz w:val="28"/>
                <w:szCs w:val="28"/>
              </w:rPr>
            </m:ctrlPr>
          </m:sSubPr>
          <m:e>
            <m:r>
              <w:rPr>
                <w:rFonts w:ascii="Cambria Math" w:hAnsi="Cambria Math" w:cs="Times New Roman"/>
                <w:sz w:val="28"/>
                <w:szCs w:val="28"/>
              </w:rPr>
              <m:t>f</m:t>
            </m:r>
          </m:e>
          <m:sub>
            <m:r>
              <w:rPr>
                <w:rFonts w:ascii="Cambria Math" w:hAnsi="Cambria Math" w:cs="Times New Roman"/>
                <w:sz w:val="28"/>
                <w:szCs w:val="28"/>
                <w:lang w:val="en-US"/>
              </w:rPr>
              <m:t>X</m:t>
            </m:r>
          </m:sub>
        </m:sSub>
      </m:oMath>
      <w:r w:rsidRPr="00B1295A">
        <w:rPr>
          <w:rFonts w:ascii="Times New Roman" w:hAnsi="Times New Roman" w:cs="Times New Roman"/>
          <w:sz w:val="28"/>
          <w:szCs w:val="28"/>
        </w:rPr>
        <w:t xml:space="preserve"> - плотности вероятности распределений величин </w:t>
      </w:r>
      <w:r w:rsidRPr="00B1295A">
        <w:rPr>
          <w:rFonts w:ascii="Times New Roman" w:hAnsi="Times New Roman" w:cs="Times New Roman"/>
          <w:sz w:val="28"/>
          <w:szCs w:val="28"/>
          <w:lang w:val="en-US"/>
        </w:rPr>
        <w:t>F</w:t>
      </w:r>
      <w:r w:rsidRPr="00B1295A">
        <w:rPr>
          <w:rFonts w:ascii="Times New Roman" w:hAnsi="Times New Roman" w:cs="Times New Roman"/>
          <w:sz w:val="28"/>
          <w:szCs w:val="28"/>
        </w:rPr>
        <w:t>(</w:t>
      </w:r>
      <w:r w:rsidRPr="00B1295A">
        <w:rPr>
          <w:rFonts w:ascii="Times New Roman" w:hAnsi="Times New Roman" w:cs="Times New Roman"/>
          <w:sz w:val="28"/>
          <w:szCs w:val="28"/>
          <w:lang w:val="en-US"/>
        </w:rPr>
        <w:t>x</w:t>
      </w:r>
      <w:r w:rsidRPr="00B1295A">
        <w:rPr>
          <w:rFonts w:ascii="Times New Roman" w:hAnsi="Times New Roman" w:cs="Times New Roman"/>
          <w:sz w:val="28"/>
          <w:szCs w:val="28"/>
        </w:rPr>
        <w:t xml:space="preserve">) и </w:t>
      </w:r>
      <w:r w:rsidRPr="00B1295A">
        <w:rPr>
          <w:rFonts w:ascii="Times New Roman" w:hAnsi="Times New Roman" w:cs="Times New Roman"/>
          <w:sz w:val="28"/>
          <w:szCs w:val="28"/>
          <w:lang w:val="en-US"/>
        </w:rPr>
        <w:t>F</w:t>
      </w:r>
      <w:r w:rsidRPr="00B1295A">
        <w:rPr>
          <w:rFonts w:ascii="Times New Roman" w:hAnsi="Times New Roman" w:cs="Times New Roman"/>
          <w:sz w:val="28"/>
          <w:szCs w:val="28"/>
        </w:rPr>
        <w:t>(</w:t>
      </w:r>
      <w:r w:rsidRPr="00B1295A">
        <w:rPr>
          <w:rFonts w:ascii="Times New Roman" w:hAnsi="Times New Roman" w:cs="Times New Roman"/>
          <w:sz w:val="28"/>
          <w:szCs w:val="28"/>
          <w:lang w:val="en-US"/>
        </w:rPr>
        <w:t>X</w:t>
      </w:r>
      <w:r w:rsidRPr="00B1295A">
        <w:rPr>
          <w:rFonts w:ascii="Times New Roman" w:hAnsi="Times New Roman" w:cs="Times New Roman"/>
          <w:sz w:val="28"/>
          <w:szCs w:val="28"/>
        </w:rPr>
        <w:t>)</w:t>
      </w:r>
      <w:r>
        <w:rPr>
          <w:rFonts w:ascii="Times New Roman" w:hAnsi="Times New Roman" w:cs="Times New Roman"/>
          <w:sz w:val="28"/>
          <w:szCs w:val="28"/>
        </w:rPr>
        <w:t>.</w:t>
      </w:r>
    </w:p>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Для различных сочетаний законов </w:t>
      </w:r>
      <w:r w:rsidRPr="00B1295A">
        <w:rPr>
          <w:rFonts w:ascii="Times New Roman" w:hAnsi="Times New Roman" w:cs="Times New Roman"/>
          <w:sz w:val="28"/>
          <w:szCs w:val="28"/>
          <w:lang w:val="en-US"/>
        </w:rPr>
        <w:t>F</w:t>
      </w:r>
      <w:r w:rsidRPr="00B1295A">
        <w:rPr>
          <w:rFonts w:ascii="Times New Roman" w:hAnsi="Times New Roman" w:cs="Times New Roman"/>
          <w:sz w:val="28"/>
          <w:szCs w:val="28"/>
        </w:rPr>
        <w:t>(</w:t>
      </w:r>
      <w:r w:rsidRPr="00B1295A">
        <w:rPr>
          <w:rFonts w:ascii="Times New Roman" w:hAnsi="Times New Roman" w:cs="Times New Roman"/>
          <w:sz w:val="28"/>
          <w:szCs w:val="28"/>
          <w:lang w:val="en-US"/>
        </w:rPr>
        <w:t>x</w:t>
      </w:r>
      <w:r w:rsidRPr="00B1295A">
        <w:rPr>
          <w:rFonts w:ascii="Times New Roman" w:hAnsi="Times New Roman" w:cs="Times New Roman"/>
          <w:sz w:val="28"/>
          <w:szCs w:val="28"/>
        </w:rPr>
        <w:t xml:space="preserve">) и </w:t>
      </w:r>
      <w:r w:rsidRPr="00B1295A">
        <w:rPr>
          <w:rFonts w:ascii="Times New Roman" w:hAnsi="Times New Roman" w:cs="Times New Roman"/>
          <w:sz w:val="28"/>
          <w:szCs w:val="28"/>
          <w:lang w:val="en-US"/>
        </w:rPr>
        <w:t>F</w:t>
      </w:r>
      <w:r w:rsidRPr="00B1295A">
        <w:rPr>
          <w:rFonts w:ascii="Times New Roman" w:hAnsi="Times New Roman" w:cs="Times New Roman"/>
          <w:sz w:val="28"/>
          <w:szCs w:val="28"/>
        </w:rPr>
        <w:t>(</w:t>
      </w:r>
      <w:r w:rsidRPr="00B1295A">
        <w:rPr>
          <w:rFonts w:ascii="Times New Roman" w:hAnsi="Times New Roman" w:cs="Times New Roman"/>
          <w:sz w:val="28"/>
          <w:szCs w:val="28"/>
          <w:lang w:val="en-US"/>
        </w:rPr>
        <w:t>X</w:t>
      </w:r>
      <w:r w:rsidRPr="00B1295A">
        <w:rPr>
          <w:rFonts w:ascii="Times New Roman" w:hAnsi="Times New Roman" w:cs="Times New Roman"/>
          <w:sz w:val="28"/>
          <w:szCs w:val="28"/>
        </w:rPr>
        <w:t>) имеются готовые решения для (1), которыми пользуются при вычислении ВБР.</w:t>
      </w:r>
    </w:p>
    <w:p w:rsidR="00A93170"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В инженерной практике механических систем получил распространение метод, при котором ВБР оценивается по площади перекрытия графиков пло</w:t>
      </w:r>
      <w:r w:rsidRPr="00B1295A">
        <w:rPr>
          <w:rFonts w:ascii="Times New Roman" w:hAnsi="Times New Roman" w:cs="Times New Roman"/>
          <w:sz w:val="28"/>
          <w:szCs w:val="28"/>
        </w:rPr>
        <w:t>т</w:t>
      </w:r>
      <w:r w:rsidRPr="00B1295A">
        <w:rPr>
          <w:rFonts w:ascii="Times New Roman" w:hAnsi="Times New Roman" w:cs="Times New Roman"/>
          <w:sz w:val="28"/>
          <w:szCs w:val="28"/>
        </w:rPr>
        <w:t xml:space="preserve">ностей распределения </w:t>
      </w:r>
      <w:r w:rsidRPr="00B1295A">
        <w:rPr>
          <w:rFonts w:ascii="Times New Roman" w:hAnsi="Times New Roman" w:cs="Times New Roman"/>
          <w:sz w:val="28"/>
          <w:szCs w:val="28"/>
          <w:lang w:val="en-US"/>
        </w:rPr>
        <w:t>f</w:t>
      </w:r>
      <w:r w:rsidRPr="00B1295A">
        <w:rPr>
          <w:rFonts w:ascii="Times New Roman" w:hAnsi="Times New Roman" w:cs="Times New Roman"/>
          <w:sz w:val="28"/>
          <w:szCs w:val="28"/>
        </w:rPr>
        <w:t>(</w:t>
      </w:r>
      <w:r w:rsidRPr="00B1295A">
        <w:rPr>
          <w:rFonts w:ascii="Times New Roman" w:hAnsi="Times New Roman" w:cs="Times New Roman"/>
          <w:sz w:val="28"/>
          <w:szCs w:val="28"/>
          <w:lang w:val="en-US"/>
        </w:rPr>
        <w:t>X</w:t>
      </w:r>
      <w:r w:rsidRPr="00B1295A">
        <w:rPr>
          <w:rFonts w:ascii="Times New Roman" w:hAnsi="Times New Roman" w:cs="Times New Roman"/>
          <w:sz w:val="28"/>
          <w:szCs w:val="28"/>
        </w:rPr>
        <w:t xml:space="preserve">) и </w:t>
      </w:r>
      <w:r w:rsidRPr="00B1295A">
        <w:rPr>
          <w:rFonts w:ascii="Times New Roman" w:hAnsi="Times New Roman" w:cs="Times New Roman"/>
          <w:sz w:val="28"/>
          <w:szCs w:val="28"/>
          <w:lang w:val="en-US"/>
        </w:rPr>
        <w:t>f</w:t>
      </w:r>
      <w:r w:rsidRPr="00B1295A">
        <w:rPr>
          <w:rFonts w:ascii="Times New Roman" w:hAnsi="Times New Roman" w:cs="Times New Roman"/>
          <w:sz w:val="28"/>
          <w:szCs w:val="28"/>
        </w:rPr>
        <w:t>(</w:t>
      </w:r>
      <w:r w:rsidRPr="00B1295A">
        <w:rPr>
          <w:rFonts w:ascii="Times New Roman" w:hAnsi="Times New Roman" w:cs="Times New Roman"/>
          <w:sz w:val="28"/>
          <w:szCs w:val="28"/>
          <w:lang w:val="en-US"/>
        </w:rPr>
        <w:t>x</w:t>
      </w:r>
      <w:r w:rsidRPr="00B1295A">
        <w:rPr>
          <w:rFonts w:ascii="Times New Roman" w:hAnsi="Times New Roman" w:cs="Times New Roman"/>
          <w:sz w:val="28"/>
          <w:szCs w:val="28"/>
        </w:rPr>
        <w:t>) (</w:t>
      </w:r>
      <m:oMath>
        <m:sSub>
          <m:sSubPr>
            <m:ctrlPr>
              <w:rPr>
                <w:rFonts w:ascii="Cambria Math" w:hAnsi="Times New Roman" w:cs="Times New Roman"/>
                <w:i/>
                <w:sz w:val="28"/>
                <w:szCs w:val="28"/>
              </w:rPr>
            </m:ctrlPr>
          </m:sSubPr>
          <m:e>
            <m:r>
              <w:rPr>
                <w:rFonts w:ascii="Cambria Math" w:hAnsi="Cambria Math" w:cs="Times New Roman"/>
                <w:sz w:val="28"/>
                <w:szCs w:val="28"/>
              </w:rPr>
              <m:t>A</m:t>
            </m:r>
          </m:e>
          <m:sub>
            <m:r>
              <w:rPr>
                <w:rFonts w:ascii="Cambria Math" w:hAnsi="Times New Roman" w:cs="Times New Roman"/>
                <w:sz w:val="28"/>
                <w:szCs w:val="28"/>
              </w:rPr>
              <m:t>1</m:t>
            </m:r>
          </m:sub>
        </m:sSub>
        <m:r>
          <w:rPr>
            <w:rFonts w:ascii="Cambria Math" w:hAnsi="Times New Roman" w:cs="Times New Roman"/>
            <w:sz w:val="28"/>
            <w:szCs w:val="28"/>
          </w:rPr>
          <m:t xml:space="preserve"> </m:t>
        </m:r>
        <m:r>
          <w:rPr>
            <w:rFonts w:ascii="Cambria Math" w:hAnsi="Cambria Math" w:cs="Times New Roman"/>
            <w:sz w:val="28"/>
            <w:szCs w:val="28"/>
          </w:rPr>
          <m:t>и</m:t>
        </m:r>
        <m:r>
          <w:rPr>
            <w:rFonts w:ascii="Cambria Math" w:hAnsi="Times New Roman" w:cs="Times New Roman"/>
            <w:sz w:val="28"/>
            <w:szCs w:val="28"/>
          </w:rPr>
          <m:t xml:space="preserve"> </m:t>
        </m:r>
        <m:sSub>
          <m:sSubPr>
            <m:ctrlPr>
              <w:rPr>
                <w:rFonts w:ascii="Cambria Math" w:hAnsi="Times New Roman" w:cs="Times New Roman"/>
                <w:i/>
                <w:sz w:val="28"/>
                <w:szCs w:val="28"/>
                <w:lang w:val="en-US"/>
              </w:rPr>
            </m:ctrlPr>
          </m:sSubPr>
          <m:e>
            <m:r>
              <w:rPr>
                <w:rFonts w:ascii="Cambria Math" w:hAnsi="Cambria Math" w:cs="Times New Roman"/>
                <w:sz w:val="28"/>
                <w:szCs w:val="28"/>
                <w:lang w:val="en-US"/>
              </w:rPr>
              <m:t>A</m:t>
            </m:r>
          </m:e>
          <m:sub>
            <m:r>
              <w:rPr>
                <w:rFonts w:ascii="Cambria Math" w:hAnsi="Times New Roman" w:cs="Times New Roman"/>
                <w:sz w:val="28"/>
                <w:szCs w:val="28"/>
              </w:rPr>
              <m:t>2</m:t>
            </m:r>
          </m:sub>
        </m:sSub>
        <m:r>
          <w:rPr>
            <w:rFonts w:ascii="Cambria Math" w:hAnsi="Times New Roman" w:cs="Times New Roman"/>
            <w:sz w:val="28"/>
            <w:szCs w:val="28"/>
          </w:rPr>
          <m:t>)</m:t>
        </m:r>
      </m:oMath>
      <w:r w:rsidRPr="00B1295A">
        <w:rPr>
          <w:rFonts w:ascii="Times New Roman" w:hAnsi="Times New Roman" w:cs="Times New Roman"/>
          <w:sz w:val="28"/>
          <w:szCs w:val="28"/>
        </w:rPr>
        <w:t xml:space="preserve"> (штриховка, рис.</w:t>
      </w:r>
      <w:r w:rsidR="004B39F1">
        <w:rPr>
          <w:rFonts w:ascii="Times New Roman" w:hAnsi="Times New Roman" w:cs="Times New Roman"/>
          <w:sz w:val="28"/>
          <w:szCs w:val="28"/>
        </w:rPr>
        <w:t>2.</w:t>
      </w:r>
      <w:r w:rsidRPr="00B1295A">
        <w:rPr>
          <w:rFonts w:ascii="Times New Roman" w:hAnsi="Times New Roman" w:cs="Times New Roman"/>
          <w:sz w:val="28"/>
          <w:szCs w:val="28"/>
        </w:rPr>
        <w:t>1) [</w:t>
      </w:r>
      <w:r w:rsidR="00A028D3">
        <w:rPr>
          <w:rFonts w:ascii="Times New Roman" w:hAnsi="Times New Roman" w:cs="Times New Roman"/>
          <w:sz w:val="28"/>
          <w:szCs w:val="28"/>
        </w:rPr>
        <w:t>7</w:t>
      </w:r>
      <w:r w:rsidRPr="00B1295A">
        <w:rPr>
          <w:rFonts w:ascii="Times New Roman" w:hAnsi="Times New Roman" w:cs="Times New Roman"/>
          <w:sz w:val="28"/>
          <w:szCs w:val="28"/>
        </w:rPr>
        <w:t xml:space="preserve">]:  </w:t>
      </w:r>
    </w:p>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Pr="00B1295A" w:rsidRDefault="00C841B3" w:rsidP="00A93170">
      <w:pPr>
        <w:spacing w:after="0" w:line="312" w:lineRule="auto"/>
        <w:ind w:firstLine="709"/>
        <w:jc w:val="both"/>
        <w:rPr>
          <w:rFonts w:ascii="Times New Roman" w:hAnsi="Times New Roman" w:cs="Times New Roman"/>
          <w:sz w:val="28"/>
          <w:szCs w:val="28"/>
        </w:rPr>
      </w:pPr>
      <m:oMath>
        <m:sSub>
          <m:sSubPr>
            <m:ctrlPr>
              <w:rPr>
                <w:rFonts w:ascii="Cambria Math" w:hAnsi="Times New Roman" w:cs="Times New Roman"/>
                <w:i/>
                <w:sz w:val="28"/>
                <w:szCs w:val="28"/>
                <w:lang w:val="en-US"/>
              </w:rPr>
            </m:ctrlPr>
          </m:sSubPr>
          <m:e>
            <m:r>
              <w:rPr>
                <w:rFonts w:ascii="Cambria Math" w:hAnsi="Cambria Math" w:cs="Times New Roman"/>
                <w:sz w:val="28"/>
                <w:szCs w:val="28"/>
                <w:lang w:val="en-US"/>
              </w:rPr>
              <m:t>A</m:t>
            </m:r>
          </m:e>
          <m:sub>
            <m:r>
              <w:rPr>
                <w:rFonts w:ascii="Cambria Math" w:hAnsi="Times New Roman" w:cs="Times New Roman"/>
                <w:sz w:val="28"/>
                <w:szCs w:val="28"/>
              </w:rPr>
              <m:t>1</m:t>
            </m:r>
          </m:sub>
        </m:sSub>
        <m:r>
          <w:rPr>
            <w:rFonts w:ascii="Cambria Math" w:hAnsi="Times New Roman" w:cs="Times New Roman"/>
            <w:sz w:val="28"/>
            <w:szCs w:val="28"/>
          </w:rPr>
          <m:t>=</m:t>
        </m:r>
        <m:nary>
          <m:naryPr>
            <m:limLoc m:val="undOvr"/>
            <m:ctrlPr>
              <w:rPr>
                <w:rFonts w:ascii="Cambria Math" w:hAnsi="Times New Roman" w:cs="Times New Roman"/>
                <w:i/>
                <w:sz w:val="28"/>
                <w:szCs w:val="28"/>
                <w:lang w:val="en-US"/>
              </w:rPr>
            </m:ctrlPr>
          </m:naryPr>
          <m:sub>
            <m:r>
              <w:rPr>
                <w:rFonts w:ascii="Cambria Math" w:hAnsi="Times New Roman" w:cs="Times New Roman"/>
                <w:sz w:val="28"/>
                <w:szCs w:val="28"/>
              </w:rPr>
              <m:t>0</m:t>
            </m:r>
          </m:sub>
          <m:sup>
            <m:sSub>
              <m:sSubPr>
                <m:ctrlPr>
                  <w:rPr>
                    <w:rFonts w:ascii="Cambria Math" w:hAnsi="Times New Roman" w:cs="Times New Roman"/>
                    <w:i/>
                    <w:sz w:val="28"/>
                    <w:szCs w:val="28"/>
                    <w:lang w:val="en-US"/>
                  </w:rPr>
                </m:ctrlPr>
              </m:sSubPr>
              <m:e>
                <m:r>
                  <w:rPr>
                    <w:rFonts w:ascii="Cambria Math" w:hAnsi="Cambria Math" w:cs="Times New Roman"/>
                    <w:sz w:val="28"/>
                    <w:szCs w:val="28"/>
                    <w:lang w:val="en-US"/>
                  </w:rPr>
                  <m:t>x</m:t>
                </m:r>
              </m:e>
              <m:sub>
                <m:r>
                  <w:rPr>
                    <w:rFonts w:ascii="Cambria Math" w:hAnsi="Times New Roman" w:cs="Times New Roman"/>
                    <w:sz w:val="28"/>
                    <w:szCs w:val="28"/>
                  </w:rPr>
                  <m:t>0</m:t>
                </m:r>
              </m:sub>
            </m:sSub>
          </m:sup>
          <m:e>
            <m:r>
              <w:rPr>
                <w:rFonts w:ascii="Cambria Math" w:hAnsi="Cambria Math" w:cs="Times New Roman"/>
                <w:sz w:val="28"/>
                <w:szCs w:val="28"/>
                <w:lang w:val="en-US"/>
              </w:rPr>
              <m:t>f</m:t>
            </m:r>
            <m:r>
              <w:rPr>
                <w:rFonts w:ascii="Cambria Math" w:hAnsi="Times New Roman" w:cs="Times New Roman"/>
                <w:sz w:val="28"/>
                <w:szCs w:val="28"/>
              </w:rPr>
              <m:t>(</m:t>
            </m:r>
            <m:r>
              <w:rPr>
                <w:rFonts w:ascii="Cambria Math" w:hAnsi="Cambria Math" w:cs="Times New Roman"/>
                <w:sz w:val="28"/>
                <w:szCs w:val="28"/>
                <w:lang w:val="en-US"/>
              </w:rPr>
              <m:t>x</m:t>
            </m:r>
            <m:r>
              <w:rPr>
                <w:rFonts w:ascii="Cambria Math" w:hAnsi="Times New Roman" w:cs="Times New Roman"/>
                <w:sz w:val="28"/>
                <w:szCs w:val="28"/>
              </w:rPr>
              <m:t>)</m:t>
            </m:r>
          </m:e>
        </m:nary>
        <m:r>
          <w:rPr>
            <w:rFonts w:ascii="Cambria Math" w:hAnsi="Cambria Math" w:cs="Times New Roman"/>
            <w:sz w:val="28"/>
            <w:szCs w:val="28"/>
            <w:lang w:val="en-US"/>
          </w:rPr>
          <m:t>dx</m:t>
        </m:r>
      </m:oMath>
      <w:r w:rsidR="00A93170" w:rsidRPr="00B1295A">
        <w:rPr>
          <w:rFonts w:ascii="Times New Roman" w:hAnsi="Times New Roman" w:cs="Times New Roman"/>
          <w:sz w:val="28"/>
          <w:szCs w:val="28"/>
        </w:rPr>
        <w:t xml:space="preserve">,  </w:t>
      </w:r>
      <m:oMath>
        <m:sSub>
          <m:sSubPr>
            <m:ctrlPr>
              <w:rPr>
                <w:rFonts w:ascii="Cambria Math" w:hAnsi="Times New Roman" w:cs="Times New Roman"/>
                <w:i/>
                <w:sz w:val="28"/>
                <w:szCs w:val="28"/>
                <w:lang w:val="en-US"/>
              </w:rPr>
            </m:ctrlPr>
          </m:sSubPr>
          <m:e>
            <m:r>
              <w:rPr>
                <w:rFonts w:ascii="Cambria Math" w:hAnsi="Cambria Math" w:cs="Times New Roman"/>
                <w:sz w:val="28"/>
                <w:szCs w:val="28"/>
                <w:lang w:val="en-US"/>
              </w:rPr>
              <m:t>A</m:t>
            </m:r>
          </m:e>
          <m:sub>
            <m:r>
              <w:rPr>
                <w:rFonts w:ascii="Cambria Math" w:hAnsi="Times New Roman" w:cs="Times New Roman"/>
                <w:sz w:val="28"/>
                <w:szCs w:val="28"/>
              </w:rPr>
              <m:t>2</m:t>
            </m:r>
          </m:sub>
        </m:sSub>
        <m:r>
          <w:rPr>
            <w:rFonts w:ascii="Cambria Math" w:hAnsi="Times New Roman" w:cs="Times New Roman"/>
            <w:sz w:val="28"/>
            <w:szCs w:val="28"/>
          </w:rPr>
          <m:t>=</m:t>
        </m:r>
        <m:nary>
          <m:naryPr>
            <m:limLoc m:val="undOvr"/>
            <m:ctrlPr>
              <w:rPr>
                <w:rFonts w:ascii="Cambria Math" w:hAnsi="Times New Roman" w:cs="Times New Roman"/>
                <w:i/>
                <w:sz w:val="28"/>
                <w:szCs w:val="28"/>
                <w:lang w:val="en-US"/>
              </w:rPr>
            </m:ctrlPr>
          </m:naryPr>
          <m:sub>
            <m:sSub>
              <m:sSubPr>
                <m:ctrlPr>
                  <w:rPr>
                    <w:rFonts w:ascii="Cambria Math" w:hAnsi="Times New Roman" w:cs="Times New Roman"/>
                    <w:i/>
                    <w:sz w:val="28"/>
                    <w:szCs w:val="28"/>
                  </w:rPr>
                </m:ctrlPr>
              </m:sSubPr>
              <m:e>
                <m:r>
                  <w:rPr>
                    <w:rFonts w:ascii="Cambria Math" w:hAnsi="Cambria Math" w:cs="Times New Roman"/>
                    <w:sz w:val="28"/>
                    <w:szCs w:val="28"/>
                  </w:rPr>
                  <m:t>x</m:t>
                </m:r>
              </m:e>
              <m:sub>
                <m:r>
                  <w:rPr>
                    <w:rFonts w:ascii="Cambria Math" w:hAnsi="Times New Roman" w:cs="Times New Roman"/>
                    <w:sz w:val="28"/>
                    <w:szCs w:val="28"/>
                  </w:rPr>
                  <m:t>0</m:t>
                </m:r>
              </m:sub>
            </m:sSub>
          </m:sub>
          <m:sup>
            <m:r>
              <w:rPr>
                <w:rFonts w:ascii="Cambria Math" w:hAnsi="Times New Roman" w:cs="Times New Roman"/>
                <w:sz w:val="28"/>
                <w:szCs w:val="28"/>
              </w:rPr>
              <m:t>∞</m:t>
            </m:r>
          </m:sup>
          <m:e>
            <m:r>
              <w:rPr>
                <w:rFonts w:ascii="Cambria Math" w:hAnsi="Cambria Math" w:cs="Times New Roman"/>
                <w:sz w:val="28"/>
                <w:szCs w:val="28"/>
                <w:lang w:val="en-US"/>
              </w:rPr>
              <m:t>f</m:t>
            </m:r>
            <m:r>
              <w:rPr>
                <w:rFonts w:ascii="Cambria Math" w:hAnsi="Times New Roman" w:cs="Times New Roman"/>
                <w:sz w:val="28"/>
                <w:szCs w:val="28"/>
              </w:rPr>
              <m:t>(</m:t>
            </m:r>
            <m:r>
              <w:rPr>
                <w:rFonts w:ascii="Cambria Math" w:hAnsi="Cambria Math" w:cs="Times New Roman"/>
                <w:sz w:val="28"/>
                <w:szCs w:val="28"/>
                <w:lang w:val="en-US"/>
              </w:rPr>
              <m:t>X</m:t>
            </m:r>
            <m:r>
              <w:rPr>
                <w:rFonts w:ascii="Cambria Math" w:hAnsi="Times New Roman" w:cs="Times New Roman"/>
                <w:sz w:val="28"/>
                <w:szCs w:val="28"/>
              </w:rPr>
              <m:t>)</m:t>
            </m:r>
          </m:e>
        </m:nary>
        <m:r>
          <w:rPr>
            <w:rFonts w:ascii="Cambria Math" w:hAnsi="Cambria Math" w:cs="Times New Roman"/>
            <w:sz w:val="28"/>
            <w:szCs w:val="28"/>
            <w:lang w:val="en-US"/>
          </w:rPr>
          <m:t>dX</m:t>
        </m:r>
      </m:oMath>
      <w:r w:rsidR="00A93170" w:rsidRPr="00B1295A">
        <w:rPr>
          <w:rFonts w:ascii="Times New Roman" w:hAnsi="Times New Roman" w:cs="Times New Roman"/>
          <w:sz w:val="28"/>
          <w:szCs w:val="28"/>
        </w:rPr>
        <w:t xml:space="preserve">                            </w:t>
      </w:r>
      <w:r w:rsidR="0024369A">
        <w:rPr>
          <w:rFonts w:ascii="Times New Roman" w:hAnsi="Times New Roman" w:cs="Times New Roman"/>
          <w:sz w:val="28"/>
          <w:szCs w:val="28"/>
        </w:rPr>
        <w:t xml:space="preserve">                         </w:t>
      </w:r>
      <w:r w:rsidR="00A93170" w:rsidRPr="00B1295A">
        <w:rPr>
          <w:rFonts w:ascii="Times New Roman" w:hAnsi="Times New Roman" w:cs="Times New Roman"/>
          <w:sz w:val="28"/>
          <w:szCs w:val="28"/>
        </w:rPr>
        <w:t xml:space="preserve">  (</w:t>
      </w:r>
      <w:r w:rsidR="0024369A">
        <w:rPr>
          <w:rFonts w:ascii="Times New Roman" w:hAnsi="Times New Roman" w:cs="Times New Roman"/>
          <w:sz w:val="28"/>
          <w:szCs w:val="28"/>
        </w:rPr>
        <w:t>2.</w:t>
      </w:r>
      <w:r w:rsidR="00A93170" w:rsidRPr="00B1295A">
        <w:rPr>
          <w:rFonts w:ascii="Times New Roman" w:hAnsi="Times New Roman" w:cs="Times New Roman"/>
          <w:sz w:val="28"/>
          <w:szCs w:val="28"/>
        </w:rPr>
        <w:t>2)</w:t>
      </w:r>
    </w:p>
    <w:p w:rsidR="00A93170" w:rsidRDefault="00A93170" w:rsidP="00A93170">
      <w:pPr>
        <w:spacing w:after="0" w:line="312" w:lineRule="auto"/>
        <w:ind w:firstLine="709"/>
        <w:jc w:val="both"/>
        <w:rPr>
          <w:rFonts w:ascii="Times New Roman" w:hAnsi="Times New Roman" w:cs="Times New Roman"/>
          <w:sz w:val="28"/>
          <w:szCs w:val="28"/>
        </w:rPr>
      </w:pPr>
    </w:p>
    <w:p w:rsidR="00A93170"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Тогда ВБР определяется неравенством:</w:t>
      </w:r>
    </w:p>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Default="00A93170" w:rsidP="00A93170">
      <w:pPr>
        <w:spacing w:after="0" w:line="312" w:lineRule="auto"/>
        <w:ind w:firstLine="709"/>
        <w:jc w:val="both"/>
        <w:rPr>
          <w:rFonts w:ascii="Times New Roman" w:hAnsi="Times New Roman" w:cs="Times New Roman"/>
          <w:sz w:val="28"/>
          <w:szCs w:val="28"/>
        </w:rPr>
      </w:pPr>
      <m:oMath>
        <m:r>
          <w:rPr>
            <w:rFonts w:ascii="Cambria Math" w:hAnsi="Times New Roman" w:cs="Times New Roman"/>
            <w:sz w:val="28"/>
            <w:szCs w:val="28"/>
          </w:rPr>
          <m:t>1</m:t>
        </m:r>
        <m:r>
          <w:rPr>
            <w:rFonts w:ascii="Cambria Math" w:hAnsi="Cambria Math"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lang w:val="en-US"/>
              </w:rPr>
              <m:t>A</m:t>
            </m:r>
          </m:e>
          <m:sub>
            <m:r>
              <w:rPr>
                <w:rFonts w:ascii="Cambria Math" w:hAnsi="Times New Roman" w:cs="Times New Roman"/>
                <w:sz w:val="28"/>
                <w:szCs w:val="28"/>
              </w:rPr>
              <m:t>1</m:t>
            </m:r>
          </m:sub>
        </m:sSub>
        <m:r>
          <w:rPr>
            <w:rFonts w:ascii="Cambria Math" w:hAnsi="Cambria Math"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A</m:t>
            </m:r>
          </m:e>
          <m:sub>
            <m:r>
              <w:rPr>
                <w:rFonts w:ascii="Cambria Math" w:hAnsi="Times New Roman" w:cs="Times New Roman"/>
                <w:sz w:val="28"/>
                <w:szCs w:val="28"/>
              </w:rPr>
              <m:t>2</m:t>
            </m:r>
          </m:sub>
        </m:sSub>
        <m:r>
          <w:rPr>
            <w:rFonts w:ascii="Cambria Math" w:hAnsi="Times New Roman"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A</m:t>
            </m:r>
          </m:e>
          <m:sub>
            <m:r>
              <w:rPr>
                <w:rFonts w:ascii="Cambria Math" w:hAnsi="Times New Roman" w:cs="Times New Roman"/>
                <w:sz w:val="28"/>
                <w:szCs w:val="28"/>
              </w:rPr>
              <m:t>1</m:t>
            </m:r>
          </m:sub>
        </m:sSub>
        <m:r>
          <w:rPr>
            <w:rFonts w:ascii="Cambria Math" w:hAnsi="Cambria Math"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A</m:t>
            </m:r>
          </m:e>
          <m:sub>
            <m:r>
              <w:rPr>
                <w:rFonts w:ascii="Cambria Math" w:hAnsi="Times New Roman" w:cs="Times New Roman"/>
                <w:sz w:val="28"/>
                <w:szCs w:val="28"/>
              </w:rPr>
              <m:t>2</m:t>
            </m:r>
          </m:sub>
        </m:sSub>
        <m:r>
          <w:rPr>
            <w:rFonts w:ascii="Cambria Math" w:hAnsi="Times New Roman" w:cs="Times New Roman"/>
            <w:sz w:val="28"/>
            <w:szCs w:val="28"/>
          </w:rPr>
          <m:t>&lt;</m:t>
        </m:r>
        <m:r>
          <w:rPr>
            <w:rFonts w:ascii="Cambria Math" w:hAnsi="Cambria Math" w:cs="Times New Roman"/>
            <w:sz w:val="28"/>
            <w:szCs w:val="28"/>
          </w:rPr>
          <m:t>R</m:t>
        </m:r>
        <m:r>
          <w:rPr>
            <w:rFonts w:ascii="Cambria Math" w:hAnsi="Times New Roman" w:cs="Times New Roman"/>
            <w:sz w:val="28"/>
            <w:szCs w:val="28"/>
          </w:rPr>
          <m:t>&lt;1</m:t>
        </m:r>
        <m:r>
          <w:rPr>
            <w:rFonts w:ascii="Cambria Math" w:hAnsi="Cambria Math"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A</m:t>
            </m:r>
          </m:e>
          <m:sub>
            <m:r>
              <w:rPr>
                <w:rFonts w:ascii="Cambria Math" w:hAnsi="Times New Roman" w:cs="Times New Roman"/>
                <w:sz w:val="28"/>
                <w:szCs w:val="28"/>
              </w:rPr>
              <m:t>1</m:t>
            </m:r>
          </m:sub>
        </m:sSub>
        <m:r>
          <w:rPr>
            <w:rFonts w:ascii="Cambria Math" w:hAnsi="Cambria Math"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A</m:t>
            </m:r>
          </m:e>
          <m:sub>
            <m:r>
              <w:rPr>
                <w:rFonts w:ascii="Cambria Math" w:hAnsi="Times New Roman" w:cs="Times New Roman"/>
                <w:sz w:val="28"/>
                <w:szCs w:val="28"/>
              </w:rPr>
              <m:t>2</m:t>
            </m:r>
          </m:sub>
        </m:sSub>
      </m:oMath>
      <w:r w:rsidRPr="00B1295A">
        <w:rPr>
          <w:rFonts w:ascii="Times New Roman" w:hAnsi="Times New Roman" w:cs="Times New Roman"/>
          <w:sz w:val="28"/>
          <w:szCs w:val="28"/>
        </w:rPr>
        <w:t xml:space="preserve">                      </w:t>
      </w:r>
      <w:r w:rsidR="0024369A">
        <w:rPr>
          <w:rFonts w:ascii="Times New Roman" w:hAnsi="Times New Roman" w:cs="Times New Roman"/>
          <w:sz w:val="28"/>
          <w:szCs w:val="28"/>
        </w:rPr>
        <w:t xml:space="preserve">                     </w:t>
      </w:r>
      <w:r w:rsidRPr="00B1295A">
        <w:rPr>
          <w:rFonts w:ascii="Times New Roman" w:hAnsi="Times New Roman" w:cs="Times New Roman"/>
          <w:sz w:val="28"/>
          <w:szCs w:val="28"/>
        </w:rPr>
        <w:t xml:space="preserve">     (</w:t>
      </w:r>
      <w:r w:rsidR="0024369A">
        <w:rPr>
          <w:rFonts w:ascii="Times New Roman" w:hAnsi="Times New Roman" w:cs="Times New Roman"/>
          <w:sz w:val="28"/>
          <w:szCs w:val="28"/>
        </w:rPr>
        <w:t>2.</w:t>
      </w:r>
      <w:r w:rsidRPr="00B1295A">
        <w:rPr>
          <w:rFonts w:ascii="Times New Roman" w:hAnsi="Times New Roman" w:cs="Times New Roman"/>
          <w:sz w:val="28"/>
          <w:szCs w:val="28"/>
        </w:rPr>
        <w:t>3)</w:t>
      </w:r>
    </w:p>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Данный метод удобен, поскольку позволяет с минимальным риском уст</w:t>
      </w:r>
      <w:r w:rsidRPr="00B1295A">
        <w:rPr>
          <w:rFonts w:ascii="Times New Roman" w:hAnsi="Times New Roman" w:cs="Times New Roman"/>
          <w:sz w:val="28"/>
          <w:szCs w:val="28"/>
        </w:rPr>
        <w:t>а</w:t>
      </w:r>
      <w:r w:rsidRPr="00B1295A">
        <w:rPr>
          <w:rFonts w:ascii="Times New Roman" w:hAnsi="Times New Roman" w:cs="Times New Roman"/>
          <w:sz w:val="28"/>
          <w:szCs w:val="28"/>
        </w:rPr>
        <w:t xml:space="preserve">новить предельную при диагностике величину </w:t>
      </w:r>
      <m:oMath>
        <m:sSub>
          <m:sSubPr>
            <m:ctrlPr>
              <w:rPr>
                <w:rFonts w:ascii="Cambria Math" w:hAnsi="Times New Roman" w:cs="Times New Roman"/>
                <w:i/>
                <w:sz w:val="28"/>
                <w:szCs w:val="28"/>
              </w:rPr>
            </m:ctrlPr>
          </m:sSubPr>
          <m:e>
            <m:r>
              <w:rPr>
                <w:rFonts w:ascii="Cambria Math" w:hAnsi="Cambria Math" w:cs="Times New Roman"/>
                <w:sz w:val="28"/>
                <w:szCs w:val="28"/>
              </w:rPr>
              <m:t>x</m:t>
            </m:r>
          </m:e>
          <m:sub>
            <m:r>
              <w:rPr>
                <w:rFonts w:ascii="Cambria Math" w:hAnsi="Times New Roman" w:cs="Times New Roman"/>
                <w:sz w:val="28"/>
                <w:szCs w:val="28"/>
              </w:rPr>
              <m:t>0</m:t>
            </m:r>
          </m:sub>
        </m:sSub>
      </m:oMath>
      <w:r w:rsidRPr="00B1295A">
        <w:rPr>
          <w:rFonts w:ascii="Times New Roman" w:hAnsi="Times New Roman" w:cs="Times New Roman"/>
          <w:sz w:val="28"/>
          <w:szCs w:val="28"/>
        </w:rPr>
        <w:t xml:space="preserve">. Также для инженерных задач удобен метод нахождения ВБР из графиков </w:t>
      </w:r>
      <w:r w:rsidRPr="004B39F1">
        <w:rPr>
          <w:rFonts w:ascii="Times New Roman" w:hAnsi="Times New Roman" w:cs="Times New Roman"/>
          <w:i/>
          <w:sz w:val="28"/>
          <w:szCs w:val="28"/>
          <w:lang w:val="en-US"/>
        </w:rPr>
        <w:t>F</w:t>
      </w:r>
      <w:r w:rsidRPr="004B39F1">
        <w:rPr>
          <w:rFonts w:ascii="Times New Roman" w:hAnsi="Times New Roman" w:cs="Times New Roman"/>
          <w:i/>
          <w:sz w:val="28"/>
          <w:szCs w:val="28"/>
        </w:rPr>
        <w:t>(</w:t>
      </w:r>
      <w:r w:rsidRPr="004B39F1">
        <w:rPr>
          <w:rFonts w:ascii="Times New Roman" w:hAnsi="Times New Roman" w:cs="Times New Roman"/>
          <w:i/>
          <w:sz w:val="28"/>
          <w:szCs w:val="28"/>
          <w:lang w:val="en-US"/>
        </w:rPr>
        <w:t>x</w:t>
      </w:r>
      <w:r w:rsidRPr="004B39F1">
        <w:rPr>
          <w:rFonts w:ascii="Times New Roman" w:hAnsi="Times New Roman" w:cs="Times New Roman"/>
          <w:i/>
          <w:sz w:val="28"/>
          <w:szCs w:val="28"/>
        </w:rPr>
        <w:t>)</w:t>
      </w:r>
      <w:r w:rsidRPr="00B1295A">
        <w:rPr>
          <w:rFonts w:ascii="Times New Roman" w:hAnsi="Times New Roman" w:cs="Times New Roman"/>
          <w:sz w:val="28"/>
          <w:szCs w:val="28"/>
        </w:rPr>
        <w:t xml:space="preserve"> и </w:t>
      </w:r>
      <w:r w:rsidRPr="004B39F1">
        <w:rPr>
          <w:rFonts w:ascii="Times New Roman" w:hAnsi="Times New Roman" w:cs="Times New Roman"/>
          <w:i/>
          <w:sz w:val="28"/>
          <w:szCs w:val="28"/>
          <w:lang w:val="en-US"/>
        </w:rPr>
        <w:t>F</w:t>
      </w:r>
      <w:r w:rsidRPr="004B39F1">
        <w:rPr>
          <w:rFonts w:ascii="Times New Roman" w:hAnsi="Times New Roman" w:cs="Times New Roman"/>
          <w:i/>
          <w:sz w:val="28"/>
          <w:szCs w:val="28"/>
        </w:rPr>
        <w:t>(</w:t>
      </w:r>
      <w:r w:rsidRPr="004B39F1">
        <w:rPr>
          <w:rFonts w:ascii="Times New Roman" w:hAnsi="Times New Roman" w:cs="Times New Roman"/>
          <w:i/>
          <w:sz w:val="28"/>
          <w:szCs w:val="28"/>
          <w:lang w:val="en-US"/>
        </w:rPr>
        <w:t>X</w:t>
      </w:r>
      <w:r w:rsidRPr="004B39F1">
        <w:rPr>
          <w:rFonts w:ascii="Times New Roman" w:hAnsi="Times New Roman" w:cs="Times New Roman"/>
          <w:i/>
          <w:sz w:val="28"/>
          <w:szCs w:val="28"/>
        </w:rPr>
        <w:t>)</w:t>
      </w:r>
      <w:r w:rsidRPr="00B1295A">
        <w:rPr>
          <w:rFonts w:ascii="Times New Roman" w:hAnsi="Times New Roman" w:cs="Times New Roman"/>
          <w:sz w:val="28"/>
          <w:szCs w:val="28"/>
        </w:rPr>
        <w:t xml:space="preserve">, тогда значение </w:t>
      </w:r>
      <w:r w:rsidRPr="004B39F1">
        <w:rPr>
          <w:rFonts w:ascii="Times New Roman" w:hAnsi="Times New Roman" w:cs="Times New Roman"/>
          <w:i/>
          <w:sz w:val="28"/>
          <w:szCs w:val="28"/>
          <w:lang w:val="en-US"/>
        </w:rPr>
        <w:t>R</w:t>
      </w:r>
      <w:r w:rsidRPr="00B1295A">
        <w:rPr>
          <w:rFonts w:ascii="Times New Roman" w:hAnsi="Times New Roman" w:cs="Times New Roman"/>
          <w:sz w:val="28"/>
          <w:szCs w:val="28"/>
        </w:rPr>
        <w:t xml:space="preserve"> уст</w:t>
      </w:r>
      <w:r w:rsidRPr="00B1295A">
        <w:rPr>
          <w:rFonts w:ascii="Times New Roman" w:hAnsi="Times New Roman" w:cs="Times New Roman"/>
          <w:sz w:val="28"/>
          <w:szCs w:val="28"/>
        </w:rPr>
        <w:t>а</w:t>
      </w:r>
      <w:r w:rsidRPr="00B1295A">
        <w:rPr>
          <w:rFonts w:ascii="Times New Roman" w:hAnsi="Times New Roman" w:cs="Times New Roman"/>
          <w:sz w:val="28"/>
          <w:szCs w:val="28"/>
        </w:rPr>
        <w:t xml:space="preserve">навливается из условия </w:t>
      </w:r>
      <m:oMath>
        <m:sSub>
          <m:sSubPr>
            <m:ctrlPr>
              <w:rPr>
                <w:rFonts w:ascii="Cambria Math" w:hAnsi="Times New Roman"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max</m:t>
            </m:r>
          </m:sub>
        </m:sSub>
        <m:r>
          <w:rPr>
            <w:rFonts w:ascii="Cambria Math" w:hAnsi="Times New Roman"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min</m:t>
            </m:r>
          </m:sub>
        </m:sSub>
      </m:oMath>
      <w:r w:rsidR="004B39F1">
        <w:rPr>
          <w:rFonts w:ascii="Times New Roman" w:eastAsiaTheme="minorEastAsia" w:hAnsi="Times New Roman" w:cs="Times New Roman"/>
          <w:sz w:val="28"/>
          <w:szCs w:val="28"/>
        </w:rPr>
        <w:t xml:space="preserve"> </w:t>
      </w:r>
      <w:r w:rsidRPr="00B1295A">
        <w:rPr>
          <w:rFonts w:ascii="Times New Roman" w:hAnsi="Times New Roman" w:cs="Times New Roman"/>
          <w:sz w:val="28"/>
          <w:szCs w:val="28"/>
        </w:rPr>
        <w:t>(рис. 2</w:t>
      </w:r>
      <w:r w:rsidR="004B39F1">
        <w:rPr>
          <w:rFonts w:ascii="Times New Roman" w:hAnsi="Times New Roman" w:cs="Times New Roman"/>
          <w:sz w:val="28"/>
          <w:szCs w:val="28"/>
        </w:rPr>
        <w:t>.2</w:t>
      </w:r>
      <w:r w:rsidRPr="00B1295A">
        <w:rPr>
          <w:rFonts w:ascii="Times New Roman" w:hAnsi="Times New Roman" w:cs="Times New Roman"/>
          <w:sz w:val="28"/>
          <w:szCs w:val="28"/>
        </w:rPr>
        <w:t>). Этот метод целесообразно пр</w:t>
      </w:r>
      <w:r w:rsidRPr="00B1295A">
        <w:rPr>
          <w:rFonts w:ascii="Times New Roman" w:hAnsi="Times New Roman" w:cs="Times New Roman"/>
          <w:sz w:val="28"/>
          <w:szCs w:val="28"/>
        </w:rPr>
        <w:t>и</w:t>
      </w:r>
      <w:r w:rsidRPr="00B1295A">
        <w:rPr>
          <w:rFonts w:ascii="Times New Roman" w:hAnsi="Times New Roman" w:cs="Times New Roman"/>
          <w:sz w:val="28"/>
          <w:szCs w:val="28"/>
        </w:rPr>
        <w:t>менять при недостаточном объёме эмпирических данных, а также когда выбо</w:t>
      </w:r>
      <w:r w:rsidRPr="00B1295A">
        <w:rPr>
          <w:rFonts w:ascii="Times New Roman" w:hAnsi="Times New Roman" w:cs="Times New Roman"/>
          <w:sz w:val="28"/>
          <w:szCs w:val="28"/>
        </w:rPr>
        <w:t>р</w:t>
      </w:r>
      <w:r w:rsidRPr="00B1295A">
        <w:rPr>
          <w:rFonts w:ascii="Times New Roman" w:hAnsi="Times New Roman" w:cs="Times New Roman"/>
          <w:sz w:val="28"/>
          <w:szCs w:val="28"/>
        </w:rPr>
        <w:t xml:space="preserve">ка формируется, например, методом Монте-Карло и закон её распределения произвольный. Поскольку практический интерес представляет правая ветвь графика </w:t>
      </w:r>
      <w:r w:rsidRPr="004B39F1">
        <w:rPr>
          <w:rFonts w:ascii="Times New Roman" w:hAnsi="Times New Roman" w:cs="Times New Roman"/>
          <w:i/>
          <w:sz w:val="28"/>
          <w:szCs w:val="28"/>
          <w:lang w:val="en-US"/>
        </w:rPr>
        <w:t>f</w:t>
      </w:r>
      <w:r w:rsidRPr="004B39F1">
        <w:rPr>
          <w:rFonts w:ascii="Times New Roman" w:hAnsi="Times New Roman" w:cs="Times New Roman"/>
          <w:i/>
          <w:sz w:val="28"/>
          <w:szCs w:val="28"/>
        </w:rPr>
        <w:t>(</w:t>
      </w:r>
      <w:r w:rsidRPr="004B39F1">
        <w:rPr>
          <w:rFonts w:ascii="Times New Roman" w:hAnsi="Times New Roman" w:cs="Times New Roman"/>
          <w:i/>
          <w:sz w:val="28"/>
          <w:szCs w:val="28"/>
          <w:lang w:val="en-US"/>
        </w:rPr>
        <w:t>x</w:t>
      </w:r>
      <w:r w:rsidRPr="004B39F1">
        <w:rPr>
          <w:rFonts w:ascii="Times New Roman" w:hAnsi="Times New Roman" w:cs="Times New Roman"/>
          <w:i/>
          <w:sz w:val="28"/>
          <w:szCs w:val="28"/>
        </w:rPr>
        <w:t>)</w:t>
      </w:r>
      <w:r w:rsidRPr="00B1295A">
        <w:rPr>
          <w:rFonts w:ascii="Times New Roman" w:hAnsi="Times New Roman" w:cs="Times New Roman"/>
          <w:sz w:val="28"/>
          <w:szCs w:val="28"/>
        </w:rPr>
        <w:t xml:space="preserve"> и правая ветвь графика </w:t>
      </w:r>
      <w:r w:rsidRPr="004B39F1">
        <w:rPr>
          <w:rFonts w:ascii="Times New Roman" w:hAnsi="Times New Roman" w:cs="Times New Roman"/>
          <w:i/>
          <w:sz w:val="28"/>
          <w:szCs w:val="28"/>
          <w:lang w:val="en-US"/>
        </w:rPr>
        <w:t>f</w:t>
      </w:r>
      <w:r w:rsidRPr="004B39F1">
        <w:rPr>
          <w:rFonts w:ascii="Times New Roman" w:hAnsi="Times New Roman" w:cs="Times New Roman"/>
          <w:i/>
          <w:sz w:val="28"/>
          <w:szCs w:val="28"/>
        </w:rPr>
        <w:t>(</w:t>
      </w:r>
      <w:r w:rsidRPr="004B39F1">
        <w:rPr>
          <w:rFonts w:ascii="Times New Roman" w:hAnsi="Times New Roman" w:cs="Times New Roman"/>
          <w:i/>
          <w:sz w:val="28"/>
          <w:szCs w:val="28"/>
          <w:lang w:val="en-US"/>
        </w:rPr>
        <w:t>X</w:t>
      </w:r>
      <w:r w:rsidRPr="004B39F1">
        <w:rPr>
          <w:rFonts w:ascii="Times New Roman" w:hAnsi="Times New Roman" w:cs="Times New Roman"/>
          <w:i/>
          <w:sz w:val="28"/>
          <w:szCs w:val="28"/>
        </w:rPr>
        <w:t>)</w:t>
      </w:r>
      <w:r w:rsidRPr="00B1295A">
        <w:rPr>
          <w:rFonts w:ascii="Times New Roman" w:hAnsi="Times New Roman" w:cs="Times New Roman"/>
          <w:sz w:val="28"/>
          <w:szCs w:val="28"/>
        </w:rPr>
        <w:t>, то для оценки ВБР используют аси</w:t>
      </w:r>
      <w:r w:rsidRPr="00B1295A">
        <w:rPr>
          <w:rFonts w:ascii="Times New Roman" w:hAnsi="Times New Roman" w:cs="Times New Roman"/>
          <w:sz w:val="28"/>
          <w:szCs w:val="28"/>
        </w:rPr>
        <w:t>м</w:t>
      </w:r>
      <w:r w:rsidRPr="00B1295A">
        <w:rPr>
          <w:rFonts w:ascii="Times New Roman" w:hAnsi="Times New Roman" w:cs="Times New Roman"/>
          <w:sz w:val="28"/>
          <w:szCs w:val="28"/>
        </w:rPr>
        <w:t>птотические распределения максимальных значений</w:t>
      </w:r>
      <w:r w:rsidR="004B39F1">
        <w:rPr>
          <w:rFonts w:ascii="Times New Roman" w:hAnsi="Times New Roman" w:cs="Times New Roman"/>
          <w:sz w:val="28"/>
          <w:szCs w:val="28"/>
        </w:rPr>
        <w:t xml:space="preserve"> </w:t>
      </w:r>
      <w:r w:rsidR="004B39F1" w:rsidRPr="004B39F1">
        <w:rPr>
          <w:rFonts w:ascii="Times New Roman" w:hAnsi="Times New Roman" w:cs="Times New Roman"/>
          <w:i/>
          <w:sz w:val="28"/>
          <w:szCs w:val="28"/>
        </w:rPr>
        <w:t>х</w:t>
      </w:r>
      <w:r w:rsidRPr="00B1295A">
        <w:rPr>
          <w:rFonts w:ascii="Times New Roman" w:hAnsi="Times New Roman" w:cs="Times New Roman"/>
          <w:sz w:val="28"/>
          <w:szCs w:val="28"/>
        </w:rPr>
        <w:t xml:space="preserve">  и минимальных знач</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ний </w:t>
      </w:r>
      <w:r w:rsidRPr="004B39F1">
        <w:rPr>
          <w:rFonts w:ascii="Times New Roman" w:hAnsi="Times New Roman" w:cs="Times New Roman"/>
          <w:i/>
          <w:sz w:val="28"/>
          <w:szCs w:val="28"/>
          <w:lang w:val="en-US"/>
        </w:rPr>
        <w:t>X</w:t>
      </w:r>
      <w:r w:rsidRPr="00B1295A">
        <w:rPr>
          <w:rFonts w:ascii="Times New Roman" w:hAnsi="Times New Roman" w:cs="Times New Roman"/>
          <w:sz w:val="28"/>
          <w:szCs w:val="28"/>
        </w:rPr>
        <w:t>.</w:t>
      </w:r>
    </w:p>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noProof/>
          <w:sz w:val="28"/>
          <w:szCs w:val="28"/>
          <w:lang w:eastAsia="ru-RU"/>
        </w:rPr>
        <w:lastRenderedPageBreak/>
        <w:drawing>
          <wp:inline distT="0" distB="0" distL="0" distR="0">
            <wp:extent cx="3133725" cy="1695450"/>
            <wp:effectExtent l="19050" t="0" r="9525" b="0"/>
            <wp:docPr id="155" name="Рисунок 3" descr="I:\Белодеденко\Статья\IТММ\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I:\Белодеденко\Статья\IТММ\1.jpg"/>
                    <pic:cNvPicPr>
                      <a:picLocks noChangeAspect="1" noChangeArrowheads="1"/>
                    </pic:cNvPicPr>
                  </pic:nvPicPr>
                  <pic:blipFill>
                    <a:blip r:embed="rId12" cstate="print"/>
                    <a:srcRect/>
                    <a:stretch>
                      <a:fillRect/>
                    </a:stretch>
                  </pic:blipFill>
                  <pic:spPr bwMode="auto">
                    <a:xfrm>
                      <a:off x="0" y="0"/>
                      <a:ext cx="3133725" cy="1695450"/>
                    </a:xfrm>
                    <a:prstGeom prst="rect">
                      <a:avLst/>
                    </a:prstGeom>
                    <a:noFill/>
                    <a:ln w="9525">
                      <a:noFill/>
                      <a:miter lim="800000"/>
                      <a:headEnd/>
                      <a:tailEnd/>
                    </a:ln>
                  </pic:spPr>
                </pic:pic>
              </a:graphicData>
            </a:graphic>
          </wp:inline>
        </w:drawing>
      </w: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Рис</w:t>
      </w:r>
      <w:r w:rsidR="004B39F1">
        <w:rPr>
          <w:rFonts w:ascii="Times New Roman" w:hAnsi="Times New Roman" w:cs="Times New Roman"/>
          <w:sz w:val="28"/>
          <w:szCs w:val="28"/>
        </w:rPr>
        <w:t>.</w:t>
      </w:r>
      <w:r w:rsidRPr="00B1295A">
        <w:rPr>
          <w:rFonts w:ascii="Times New Roman" w:hAnsi="Times New Roman" w:cs="Times New Roman"/>
          <w:sz w:val="28"/>
          <w:szCs w:val="28"/>
        </w:rPr>
        <w:t xml:space="preserve"> </w:t>
      </w:r>
      <w:r w:rsidR="004B39F1">
        <w:rPr>
          <w:rFonts w:ascii="Times New Roman" w:hAnsi="Times New Roman" w:cs="Times New Roman"/>
          <w:sz w:val="28"/>
          <w:szCs w:val="28"/>
        </w:rPr>
        <w:t>2.</w:t>
      </w:r>
      <w:r w:rsidRPr="00B1295A">
        <w:rPr>
          <w:rFonts w:ascii="Times New Roman" w:hAnsi="Times New Roman" w:cs="Times New Roman"/>
          <w:sz w:val="28"/>
          <w:szCs w:val="28"/>
        </w:rPr>
        <w:t>1</w:t>
      </w:r>
      <w:r w:rsidR="004B39F1">
        <w:rPr>
          <w:rFonts w:ascii="Times New Roman" w:hAnsi="Times New Roman" w:cs="Times New Roman"/>
          <w:sz w:val="28"/>
          <w:szCs w:val="28"/>
        </w:rPr>
        <w:t>.</w:t>
      </w:r>
      <w:r w:rsidRPr="00B1295A">
        <w:rPr>
          <w:rFonts w:ascii="Times New Roman" w:hAnsi="Times New Roman" w:cs="Times New Roman"/>
          <w:sz w:val="28"/>
          <w:szCs w:val="28"/>
        </w:rPr>
        <w:t xml:space="preserve">  Плотность вероятности распределения величин </w:t>
      </w:r>
      <m:oMath>
        <m:r>
          <w:rPr>
            <w:rFonts w:ascii="Cambria Math" w:hAnsi="Cambria Math" w:cs="Times New Roman"/>
            <w:sz w:val="28"/>
            <w:szCs w:val="28"/>
          </w:rPr>
          <m:t>x</m:t>
        </m:r>
      </m:oMath>
      <w:r w:rsidRPr="00B1295A">
        <w:rPr>
          <w:rFonts w:ascii="Times New Roman" w:hAnsi="Times New Roman" w:cs="Times New Roman"/>
          <w:sz w:val="28"/>
          <w:szCs w:val="28"/>
        </w:rPr>
        <w:t xml:space="preserve"> и </w:t>
      </w:r>
      <m:oMath>
        <m:r>
          <w:rPr>
            <w:rFonts w:ascii="Cambria Math" w:hAnsi="Cambria Math" w:cs="Times New Roman"/>
            <w:sz w:val="28"/>
            <w:szCs w:val="28"/>
          </w:rPr>
          <m:t>X</m:t>
        </m:r>
      </m:oMath>
    </w:p>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Рассмотренные методы пригодны лишь для отказов внезапного (одн</w:t>
      </w:r>
      <w:r w:rsidRPr="00B1295A">
        <w:rPr>
          <w:rFonts w:ascii="Times New Roman" w:hAnsi="Times New Roman" w:cs="Times New Roman"/>
          <w:sz w:val="28"/>
          <w:szCs w:val="28"/>
        </w:rPr>
        <w:t>о</w:t>
      </w:r>
      <w:r w:rsidRPr="00B1295A">
        <w:rPr>
          <w:rFonts w:ascii="Times New Roman" w:hAnsi="Times New Roman" w:cs="Times New Roman"/>
          <w:sz w:val="28"/>
          <w:szCs w:val="28"/>
        </w:rPr>
        <w:t>кратного) типа и не годятся для отказов постепенного типа, что хорошо пон</w:t>
      </w:r>
      <w:r w:rsidRPr="00B1295A">
        <w:rPr>
          <w:rFonts w:ascii="Times New Roman" w:hAnsi="Times New Roman" w:cs="Times New Roman"/>
          <w:sz w:val="28"/>
          <w:szCs w:val="28"/>
        </w:rPr>
        <w:t>и</w:t>
      </w:r>
      <w:r w:rsidRPr="00B1295A">
        <w:rPr>
          <w:rFonts w:ascii="Times New Roman" w:hAnsi="Times New Roman" w:cs="Times New Roman"/>
          <w:sz w:val="28"/>
          <w:szCs w:val="28"/>
        </w:rPr>
        <w:t>мают специалисты по общей теории надёжности. Несмотря на это, представ</w:t>
      </w:r>
      <w:r w:rsidRPr="00B1295A">
        <w:rPr>
          <w:rFonts w:ascii="Times New Roman" w:hAnsi="Times New Roman" w:cs="Times New Roman"/>
          <w:sz w:val="28"/>
          <w:szCs w:val="28"/>
        </w:rPr>
        <w:t>и</w:t>
      </w:r>
      <w:r w:rsidRPr="00B1295A">
        <w:rPr>
          <w:rFonts w:ascii="Times New Roman" w:hAnsi="Times New Roman" w:cs="Times New Roman"/>
          <w:sz w:val="28"/>
          <w:szCs w:val="28"/>
        </w:rPr>
        <w:t>тели вероятностно-физического направления надёжности пытаются адаптир</w:t>
      </w:r>
      <w:r w:rsidRPr="00B1295A">
        <w:rPr>
          <w:rFonts w:ascii="Times New Roman" w:hAnsi="Times New Roman" w:cs="Times New Roman"/>
          <w:sz w:val="28"/>
          <w:szCs w:val="28"/>
        </w:rPr>
        <w:t>о</w:t>
      </w:r>
      <w:r w:rsidRPr="00B1295A">
        <w:rPr>
          <w:rFonts w:ascii="Times New Roman" w:hAnsi="Times New Roman" w:cs="Times New Roman"/>
          <w:sz w:val="28"/>
          <w:szCs w:val="28"/>
        </w:rPr>
        <w:t>вать данные методы поиска ВБР для кумулятивных процессов, например, уст</w:t>
      </w:r>
      <w:r w:rsidRPr="00B1295A">
        <w:rPr>
          <w:rFonts w:ascii="Times New Roman" w:hAnsi="Times New Roman" w:cs="Times New Roman"/>
          <w:sz w:val="28"/>
          <w:szCs w:val="28"/>
        </w:rPr>
        <w:t>а</w:t>
      </w:r>
      <w:r w:rsidRPr="00B1295A">
        <w:rPr>
          <w:rFonts w:ascii="Times New Roman" w:hAnsi="Times New Roman" w:cs="Times New Roman"/>
          <w:sz w:val="28"/>
          <w:szCs w:val="28"/>
        </w:rPr>
        <w:t>лостного разрушения. В подобном случае неясно, что же принимать за велич</w:t>
      </w:r>
      <w:r w:rsidRPr="00B1295A">
        <w:rPr>
          <w:rFonts w:ascii="Times New Roman" w:hAnsi="Times New Roman" w:cs="Times New Roman"/>
          <w:sz w:val="28"/>
          <w:szCs w:val="28"/>
        </w:rPr>
        <w:t>и</w:t>
      </w:r>
      <w:r w:rsidRPr="00B1295A">
        <w:rPr>
          <w:rFonts w:ascii="Times New Roman" w:hAnsi="Times New Roman" w:cs="Times New Roman"/>
          <w:sz w:val="28"/>
          <w:szCs w:val="28"/>
        </w:rPr>
        <w:t xml:space="preserve">ну </w:t>
      </w:r>
      <m:oMath>
        <m:acc>
          <m:accPr>
            <m:chr m:val="̅"/>
            <m:ctrlPr>
              <w:rPr>
                <w:rFonts w:ascii="Cambria Math" w:hAnsi="Times New Roman" w:cs="Times New Roman"/>
                <w:i/>
                <w:sz w:val="28"/>
                <w:szCs w:val="28"/>
              </w:rPr>
            </m:ctrlPr>
          </m:accPr>
          <m:e>
            <m:r>
              <w:rPr>
                <w:rFonts w:ascii="Cambria Math" w:hAnsi="Cambria Math" w:cs="Times New Roman"/>
                <w:sz w:val="28"/>
                <w:szCs w:val="28"/>
                <w:lang w:val="en-US"/>
              </w:rPr>
              <m:t>x</m:t>
            </m:r>
          </m:e>
        </m:acc>
      </m:oMath>
      <w:r w:rsidRPr="00B1295A">
        <w:rPr>
          <w:rFonts w:ascii="Times New Roman" w:hAnsi="Times New Roman" w:cs="Times New Roman"/>
          <w:sz w:val="28"/>
          <w:szCs w:val="28"/>
        </w:rPr>
        <w:t>. Очевидно, что медианное значение спектра напряжений для этого не по</w:t>
      </w:r>
      <w:r w:rsidRPr="00B1295A">
        <w:rPr>
          <w:rFonts w:ascii="Times New Roman" w:hAnsi="Times New Roman" w:cs="Times New Roman"/>
          <w:sz w:val="28"/>
          <w:szCs w:val="28"/>
        </w:rPr>
        <w:t>д</w:t>
      </w:r>
      <w:r w:rsidRPr="00B1295A">
        <w:rPr>
          <w:rFonts w:ascii="Times New Roman" w:hAnsi="Times New Roman" w:cs="Times New Roman"/>
          <w:sz w:val="28"/>
          <w:szCs w:val="28"/>
        </w:rPr>
        <w:t>ходит. Разработчики методов расчёта деталей машин на ограниченную долг</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вечность считают, что отказ связан с вариациями предела выносливости </w:t>
      </w:r>
      <m:oMath>
        <m:sSub>
          <m:sSubPr>
            <m:ctrlPr>
              <w:rPr>
                <w:rFonts w:ascii="Cambria Math" w:hAnsi="Times New Roman" w:cs="Times New Roman"/>
                <w:i/>
                <w:sz w:val="28"/>
                <w:szCs w:val="28"/>
              </w:rPr>
            </m:ctrlPr>
          </m:sSubPr>
          <m:e>
            <m:r>
              <w:rPr>
                <w:rFonts w:ascii="Cambria Math" w:hAnsi="Cambria Math" w:cs="Times New Roman"/>
                <w:sz w:val="28"/>
                <w:szCs w:val="28"/>
              </w:rPr>
              <m:t>σ</m:t>
            </m:r>
          </m:e>
          <m:sub>
            <m:r>
              <w:rPr>
                <w:rFonts w:ascii="Cambria Math" w:hAnsi="Cambria Math" w:cs="Times New Roman"/>
                <w:sz w:val="28"/>
                <w:szCs w:val="28"/>
                <w:lang w:val="en-US"/>
              </w:rPr>
              <m:t>R</m:t>
            </m:r>
          </m:sub>
        </m:sSub>
      </m:oMath>
      <w:r w:rsidRPr="00B1295A">
        <w:rPr>
          <w:rFonts w:ascii="Times New Roman" w:hAnsi="Times New Roman" w:cs="Times New Roman"/>
          <w:sz w:val="28"/>
          <w:szCs w:val="28"/>
        </w:rPr>
        <w:t xml:space="preserve"> (в качестве свойства механической системы </w:t>
      </w:r>
      <w:r w:rsidRPr="003B63FE">
        <w:rPr>
          <w:rFonts w:ascii="Times New Roman" w:hAnsi="Times New Roman" w:cs="Times New Roman"/>
          <w:i/>
          <w:sz w:val="28"/>
          <w:szCs w:val="28"/>
          <w:lang w:val="en-US"/>
        </w:rPr>
        <w:t>X</w:t>
      </w:r>
      <w:r w:rsidRPr="00B1295A">
        <w:rPr>
          <w:rFonts w:ascii="Times New Roman" w:hAnsi="Times New Roman" w:cs="Times New Roman"/>
          <w:sz w:val="28"/>
          <w:szCs w:val="28"/>
        </w:rPr>
        <w:t xml:space="preserve">) и только максимальных (а не всех действующих, как в спектре) напряжений блока </w:t>
      </w:r>
      <m:oMath>
        <m:sSub>
          <m:sSubPr>
            <m:ctrlPr>
              <w:rPr>
                <w:rFonts w:ascii="Cambria Math" w:hAnsi="Times New Roman" w:cs="Times New Roman"/>
                <w:i/>
                <w:sz w:val="28"/>
                <w:szCs w:val="28"/>
              </w:rPr>
            </m:ctrlPr>
          </m:sSubPr>
          <m:e>
            <m:r>
              <w:rPr>
                <w:rFonts w:ascii="Cambria Math" w:hAnsi="Cambria Math" w:cs="Times New Roman"/>
                <w:sz w:val="28"/>
                <w:szCs w:val="28"/>
              </w:rPr>
              <m:t>σ</m:t>
            </m:r>
          </m:e>
          <m:sub>
            <m:r>
              <w:rPr>
                <w:rFonts w:ascii="Cambria Math" w:hAnsi="Cambria Math" w:cs="Times New Roman"/>
                <w:sz w:val="28"/>
                <w:szCs w:val="28"/>
                <w:lang w:val="en-US"/>
              </w:rPr>
              <m:t>max</m:t>
            </m:r>
          </m:sub>
        </m:sSub>
      </m:oMath>
      <w:r w:rsidRPr="00B1295A">
        <w:rPr>
          <w:rFonts w:ascii="Times New Roman" w:hAnsi="Times New Roman" w:cs="Times New Roman"/>
          <w:sz w:val="28"/>
          <w:szCs w:val="28"/>
        </w:rPr>
        <w:t xml:space="preserve"> [</w:t>
      </w:r>
      <w:r w:rsidR="00651CE2">
        <w:rPr>
          <w:rFonts w:ascii="Times New Roman" w:hAnsi="Times New Roman" w:cs="Times New Roman"/>
          <w:sz w:val="28"/>
          <w:szCs w:val="28"/>
          <w:lang w:val="uk-UA"/>
        </w:rPr>
        <w:t>8</w:t>
      </w:r>
      <w:r w:rsidRPr="00B1295A">
        <w:rPr>
          <w:rFonts w:ascii="Times New Roman" w:hAnsi="Times New Roman" w:cs="Times New Roman"/>
          <w:sz w:val="28"/>
          <w:szCs w:val="28"/>
        </w:rPr>
        <w:t>]. Тогда в качестве зн</w:t>
      </w:r>
      <w:r w:rsidRPr="00B1295A">
        <w:rPr>
          <w:rFonts w:ascii="Times New Roman" w:hAnsi="Times New Roman" w:cs="Times New Roman"/>
          <w:sz w:val="28"/>
          <w:szCs w:val="28"/>
        </w:rPr>
        <w:t>а</w:t>
      </w:r>
      <w:r w:rsidRPr="00B1295A">
        <w:rPr>
          <w:rFonts w:ascii="Times New Roman" w:hAnsi="Times New Roman" w:cs="Times New Roman"/>
          <w:sz w:val="28"/>
          <w:szCs w:val="28"/>
        </w:rPr>
        <w:t xml:space="preserve">чений </w:t>
      </w:r>
      <m:oMath>
        <m:acc>
          <m:accPr>
            <m:chr m:val="̅"/>
            <m:ctrlPr>
              <w:rPr>
                <w:rFonts w:ascii="Cambria Math" w:hAnsi="Times New Roman" w:cs="Times New Roman"/>
                <w:i/>
                <w:sz w:val="28"/>
                <w:szCs w:val="28"/>
              </w:rPr>
            </m:ctrlPr>
          </m:accPr>
          <m:e>
            <m:r>
              <w:rPr>
                <w:rFonts w:ascii="Cambria Math" w:hAnsi="Cambria Math" w:cs="Times New Roman"/>
                <w:sz w:val="28"/>
                <w:szCs w:val="28"/>
                <w:lang w:val="en-US"/>
              </w:rPr>
              <m:t>x</m:t>
            </m:r>
          </m:e>
        </m:acc>
      </m:oMath>
      <w:r w:rsidRPr="00B1295A">
        <w:rPr>
          <w:rFonts w:ascii="Times New Roman" w:hAnsi="Times New Roman" w:cs="Times New Roman"/>
          <w:sz w:val="28"/>
          <w:szCs w:val="28"/>
        </w:rPr>
        <w:t xml:space="preserve"> следует принимать медианное значение </w:t>
      </w:r>
      <m:oMath>
        <m:sSub>
          <m:sSubPr>
            <m:ctrlPr>
              <w:rPr>
                <w:rFonts w:ascii="Cambria Math" w:hAnsi="Times New Roman" w:cs="Times New Roman"/>
                <w:i/>
                <w:sz w:val="28"/>
                <w:szCs w:val="28"/>
              </w:rPr>
            </m:ctrlPr>
          </m:sSubPr>
          <m:e>
            <m:r>
              <w:rPr>
                <w:rFonts w:ascii="Cambria Math" w:hAnsi="Cambria Math" w:cs="Times New Roman"/>
                <w:sz w:val="28"/>
                <w:szCs w:val="28"/>
              </w:rPr>
              <m:t>σ</m:t>
            </m:r>
          </m:e>
          <m:sub>
            <m:r>
              <w:rPr>
                <w:rFonts w:ascii="Cambria Math" w:hAnsi="Cambria Math" w:cs="Times New Roman"/>
                <w:sz w:val="28"/>
                <w:szCs w:val="28"/>
                <w:lang w:val="en-US"/>
              </w:rPr>
              <m:t>max</m:t>
            </m:r>
          </m:sub>
        </m:sSub>
      </m:oMath>
      <w:r w:rsidRPr="00B1295A">
        <w:rPr>
          <w:rFonts w:ascii="Times New Roman" w:hAnsi="Times New Roman" w:cs="Times New Roman"/>
          <w:sz w:val="28"/>
          <w:szCs w:val="28"/>
        </w:rPr>
        <w:t>, что носит условный х</w:t>
      </w:r>
      <w:r w:rsidRPr="00B1295A">
        <w:rPr>
          <w:rFonts w:ascii="Times New Roman" w:hAnsi="Times New Roman" w:cs="Times New Roman"/>
          <w:sz w:val="28"/>
          <w:szCs w:val="28"/>
        </w:rPr>
        <w:t>а</w:t>
      </w:r>
      <w:r w:rsidRPr="00B1295A">
        <w:rPr>
          <w:rFonts w:ascii="Times New Roman" w:hAnsi="Times New Roman" w:cs="Times New Roman"/>
          <w:sz w:val="28"/>
          <w:szCs w:val="28"/>
        </w:rPr>
        <w:t xml:space="preserve">рактер. Но самое главное, это максимальное значение может десятки тысяч раз превышать минимально возможные значения </w:t>
      </w:r>
      <m:oMath>
        <m:sSub>
          <m:sSubPr>
            <m:ctrlPr>
              <w:rPr>
                <w:rFonts w:ascii="Cambria Math" w:hAnsi="Times New Roman" w:cs="Times New Roman"/>
                <w:i/>
                <w:sz w:val="28"/>
                <w:szCs w:val="28"/>
              </w:rPr>
            </m:ctrlPr>
          </m:sSubPr>
          <m:e>
            <m:r>
              <w:rPr>
                <w:rFonts w:ascii="Cambria Math" w:hAnsi="Cambria Math" w:cs="Times New Roman"/>
                <w:sz w:val="28"/>
                <w:szCs w:val="28"/>
              </w:rPr>
              <m:t>σ</m:t>
            </m:r>
          </m:e>
          <m:sub>
            <m:r>
              <w:rPr>
                <w:rFonts w:ascii="Cambria Math" w:hAnsi="Cambria Math" w:cs="Times New Roman"/>
                <w:sz w:val="28"/>
                <w:szCs w:val="28"/>
                <w:lang w:val="en-US"/>
              </w:rPr>
              <m:t>R</m:t>
            </m:r>
          </m:sub>
        </m:sSub>
      </m:oMath>
      <w:r w:rsidR="007D7BDF">
        <w:rPr>
          <w:rFonts w:ascii="Times New Roman" w:hAnsi="Times New Roman" w:cs="Times New Roman"/>
          <w:sz w:val="28"/>
          <w:szCs w:val="28"/>
        </w:rPr>
        <w:t>, а разрушения не произой</w:t>
      </w:r>
      <w:r w:rsidRPr="00B1295A">
        <w:rPr>
          <w:rFonts w:ascii="Times New Roman" w:hAnsi="Times New Roman" w:cs="Times New Roman"/>
          <w:sz w:val="28"/>
          <w:szCs w:val="28"/>
        </w:rPr>
        <w:t xml:space="preserve">дёт. Для преодоления этой коллизии предложено последовательно снижать предел выносливости, придав вероятностную трактовку характеристике </w:t>
      </w:r>
      <m:oMath>
        <m:sSub>
          <m:sSubPr>
            <m:ctrlPr>
              <w:rPr>
                <w:rFonts w:ascii="Cambria Math" w:hAnsi="Times New Roman" w:cs="Times New Roman"/>
                <w:i/>
                <w:sz w:val="28"/>
                <w:szCs w:val="28"/>
              </w:rPr>
            </m:ctrlPr>
          </m:sSubPr>
          <m:e>
            <m:r>
              <w:rPr>
                <w:rFonts w:ascii="Cambria Math" w:hAnsi="Cambria Math" w:cs="Times New Roman"/>
                <w:sz w:val="28"/>
                <w:szCs w:val="28"/>
              </w:rPr>
              <m:t>n</m:t>
            </m:r>
          </m:e>
          <m:sub>
            <m:r>
              <w:rPr>
                <w:rFonts w:ascii="Cambria Math" w:hAnsi="Cambria Math" w:cs="Times New Roman"/>
                <w:sz w:val="28"/>
                <w:szCs w:val="28"/>
              </w:rPr>
              <m:t>R</m:t>
            </m:r>
          </m:sub>
        </m:sSub>
        <m:r>
          <w:rPr>
            <w:rFonts w:ascii="Cambria Math" w:hAnsi="Times New Roman"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σ</m:t>
            </m:r>
          </m:e>
          <m:sub>
            <m:r>
              <w:rPr>
                <w:rFonts w:ascii="Cambria Math" w:hAnsi="Cambria Math" w:cs="Times New Roman"/>
                <w:sz w:val="28"/>
                <w:szCs w:val="28"/>
              </w:rPr>
              <m:t>max</m:t>
            </m:r>
          </m:sub>
        </m:sSub>
        <m:r>
          <w:rPr>
            <w:rFonts w:ascii="Cambria Math" w:hAnsi="Times New Roman"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σ</m:t>
            </m:r>
          </m:e>
          <m:sub>
            <m:r>
              <w:rPr>
                <w:rFonts w:ascii="Cambria Math" w:hAnsi="Cambria Math" w:cs="Times New Roman"/>
                <w:sz w:val="28"/>
                <w:szCs w:val="28"/>
              </w:rPr>
              <m:t>R</m:t>
            </m:r>
          </m:sub>
        </m:sSub>
      </m:oMath>
      <w:r w:rsidRPr="00B1295A">
        <w:rPr>
          <w:rFonts w:ascii="Times New Roman" w:hAnsi="Times New Roman" w:cs="Times New Roman"/>
          <w:sz w:val="28"/>
          <w:szCs w:val="28"/>
        </w:rPr>
        <w:t xml:space="preserve"> и связав её со временем наработки </w:t>
      </w:r>
      <w:r w:rsidRPr="003B63FE">
        <w:rPr>
          <w:rFonts w:ascii="Times New Roman" w:hAnsi="Times New Roman" w:cs="Times New Roman"/>
          <w:i/>
          <w:sz w:val="28"/>
          <w:szCs w:val="28"/>
          <w:lang w:val="en-US"/>
        </w:rPr>
        <w:t>t</w:t>
      </w:r>
      <w:r w:rsidRPr="00B1295A">
        <w:rPr>
          <w:rFonts w:ascii="Times New Roman" w:hAnsi="Times New Roman" w:cs="Times New Roman"/>
          <w:sz w:val="28"/>
          <w:szCs w:val="28"/>
        </w:rPr>
        <w:t xml:space="preserve"> [</w:t>
      </w:r>
      <w:r w:rsidR="001C296F">
        <w:rPr>
          <w:rFonts w:ascii="Times New Roman" w:hAnsi="Times New Roman" w:cs="Times New Roman"/>
          <w:sz w:val="28"/>
          <w:szCs w:val="28"/>
          <w:lang w:val="uk-UA"/>
        </w:rPr>
        <w:t>7</w:t>
      </w:r>
      <w:r w:rsidRPr="00B1295A">
        <w:rPr>
          <w:rFonts w:ascii="Times New Roman" w:hAnsi="Times New Roman" w:cs="Times New Roman"/>
          <w:sz w:val="28"/>
          <w:szCs w:val="28"/>
        </w:rPr>
        <w:t>]. В такой методике, получившей назв</w:t>
      </w:r>
      <w:r w:rsidRPr="00B1295A">
        <w:rPr>
          <w:rFonts w:ascii="Times New Roman" w:hAnsi="Times New Roman" w:cs="Times New Roman"/>
          <w:sz w:val="28"/>
          <w:szCs w:val="28"/>
        </w:rPr>
        <w:t>а</w:t>
      </w:r>
      <w:r w:rsidRPr="00B1295A">
        <w:rPr>
          <w:rFonts w:ascii="Times New Roman" w:hAnsi="Times New Roman" w:cs="Times New Roman"/>
          <w:sz w:val="28"/>
          <w:szCs w:val="28"/>
        </w:rPr>
        <w:t>ние «метод квантиля»[</w:t>
      </w:r>
      <w:r w:rsidR="00651CE2">
        <w:rPr>
          <w:rFonts w:ascii="Times New Roman" w:hAnsi="Times New Roman" w:cs="Times New Roman"/>
          <w:sz w:val="28"/>
          <w:szCs w:val="28"/>
          <w:lang w:val="uk-UA"/>
        </w:rPr>
        <w:t>8</w:t>
      </w:r>
      <w:r w:rsidRPr="00B1295A">
        <w:rPr>
          <w:rFonts w:ascii="Times New Roman" w:hAnsi="Times New Roman" w:cs="Times New Roman"/>
          <w:sz w:val="28"/>
          <w:szCs w:val="28"/>
        </w:rPr>
        <w:t>], устанавливается сразу ВБР, хотя продуктивнее было бы предварительно получить функцию распределения долговечностей. После</w:t>
      </w:r>
      <w:r w:rsidRPr="00B1295A">
        <w:rPr>
          <w:rFonts w:ascii="Times New Roman" w:hAnsi="Times New Roman" w:cs="Times New Roman"/>
          <w:sz w:val="28"/>
          <w:szCs w:val="28"/>
        </w:rPr>
        <w:t>д</w:t>
      </w:r>
      <w:r w:rsidRPr="00B1295A">
        <w:rPr>
          <w:rFonts w:ascii="Times New Roman" w:hAnsi="Times New Roman" w:cs="Times New Roman"/>
          <w:sz w:val="28"/>
          <w:szCs w:val="28"/>
        </w:rPr>
        <w:t>няя, явля</w:t>
      </w:r>
      <w:r w:rsidR="002A0A70">
        <w:rPr>
          <w:rFonts w:ascii="Times New Roman" w:hAnsi="Times New Roman" w:cs="Times New Roman"/>
          <w:sz w:val="28"/>
          <w:szCs w:val="28"/>
        </w:rPr>
        <w:t>я</w:t>
      </w:r>
      <w:r w:rsidRPr="00B1295A">
        <w:rPr>
          <w:rFonts w:ascii="Times New Roman" w:hAnsi="Times New Roman" w:cs="Times New Roman"/>
          <w:sz w:val="28"/>
          <w:szCs w:val="28"/>
        </w:rPr>
        <w:t>сь обратной функции вероятности отказа,  служит исходной для п</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лучения изменения ВБР во времени </w:t>
      </w:r>
      <w:r w:rsidRPr="003B63FE">
        <w:rPr>
          <w:rFonts w:ascii="Times New Roman" w:hAnsi="Times New Roman" w:cs="Times New Roman"/>
          <w:i/>
          <w:sz w:val="28"/>
          <w:szCs w:val="28"/>
          <w:lang w:val="en-US"/>
        </w:rPr>
        <w:t>R</w:t>
      </w:r>
      <w:r w:rsidRPr="003B63FE">
        <w:rPr>
          <w:rFonts w:ascii="Times New Roman" w:hAnsi="Times New Roman" w:cs="Times New Roman"/>
          <w:i/>
          <w:sz w:val="28"/>
          <w:szCs w:val="28"/>
        </w:rPr>
        <w:t>(</w:t>
      </w:r>
      <w:r w:rsidRPr="003B63FE">
        <w:rPr>
          <w:rFonts w:ascii="Times New Roman" w:hAnsi="Times New Roman" w:cs="Times New Roman"/>
          <w:i/>
          <w:sz w:val="28"/>
          <w:szCs w:val="28"/>
          <w:lang w:val="en-US"/>
        </w:rPr>
        <w:t>t</w:t>
      </w:r>
      <w:r w:rsidRPr="003B63FE">
        <w:rPr>
          <w:rFonts w:ascii="Times New Roman" w:hAnsi="Times New Roman" w:cs="Times New Roman"/>
          <w:i/>
          <w:sz w:val="28"/>
          <w:szCs w:val="28"/>
        </w:rPr>
        <w:t>)</w:t>
      </w:r>
      <w:r w:rsidRPr="00B1295A">
        <w:rPr>
          <w:rFonts w:ascii="Times New Roman" w:hAnsi="Times New Roman" w:cs="Times New Roman"/>
          <w:sz w:val="28"/>
          <w:szCs w:val="28"/>
        </w:rPr>
        <w:t xml:space="preserve">.     </w:t>
      </w: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Проблема могла бы решаться довольно просто, если в качестве значения </w:t>
      </w:r>
      <m:oMath>
        <m:acc>
          <m:accPr>
            <m:chr m:val="̅"/>
            <m:ctrlPr>
              <w:rPr>
                <w:rFonts w:ascii="Cambria Math" w:hAnsi="Times New Roman" w:cs="Times New Roman"/>
                <w:i/>
                <w:sz w:val="28"/>
                <w:szCs w:val="28"/>
              </w:rPr>
            </m:ctrlPr>
          </m:accPr>
          <m:e>
            <m:r>
              <w:rPr>
                <w:rFonts w:ascii="Cambria Math" w:hAnsi="Cambria Math" w:cs="Times New Roman"/>
                <w:sz w:val="28"/>
                <w:szCs w:val="28"/>
              </w:rPr>
              <m:t>х</m:t>
            </m:r>
          </m:e>
        </m:acc>
      </m:oMath>
      <w:r w:rsidRPr="00B1295A">
        <w:rPr>
          <w:rFonts w:ascii="Times New Roman" w:hAnsi="Times New Roman" w:cs="Times New Roman"/>
          <w:sz w:val="28"/>
          <w:szCs w:val="28"/>
        </w:rPr>
        <w:t xml:space="preserve"> принять некое эквивалентное напряжение </w:t>
      </w:r>
      <m:oMath>
        <m:sSub>
          <m:sSubPr>
            <m:ctrlPr>
              <w:rPr>
                <w:rFonts w:ascii="Cambria Math" w:hAnsi="Times New Roman" w:cs="Times New Roman"/>
                <w:i/>
                <w:sz w:val="28"/>
                <w:szCs w:val="28"/>
              </w:rPr>
            </m:ctrlPr>
          </m:sSubPr>
          <m:e>
            <m:r>
              <w:rPr>
                <w:rFonts w:ascii="Cambria Math" w:hAnsi="Cambria Math" w:cs="Times New Roman"/>
                <w:sz w:val="28"/>
                <w:szCs w:val="28"/>
              </w:rPr>
              <m:t>σ</m:t>
            </m:r>
          </m:e>
          <m:sub>
            <m:r>
              <w:rPr>
                <w:rFonts w:ascii="Cambria Math" w:hAnsi="Cambria Math" w:cs="Times New Roman"/>
                <w:sz w:val="28"/>
                <w:szCs w:val="28"/>
                <w:lang w:val="en-US"/>
              </w:rPr>
              <m:t>e</m:t>
            </m:r>
          </m:sub>
        </m:sSub>
      </m:oMath>
      <w:r w:rsidRPr="00B1295A">
        <w:rPr>
          <w:rFonts w:ascii="Times New Roman" w:hAnsi="Times New Roman" w:cs="Times New Roman"/>
          <w:sz w:val="28"/>
          <w:szCs w:val="28"/>
        </w:rPr>
        <w:t>, метод</w:t>
      </w:r>
      <w:r w:rsidR="001C296F">
        <w:rPr>
          <w:rFonts w:ascii="Times New Roman" w:hAnsi="Times New Roman" w:cs="Times New Roman"/>
          <w:sz w:val="28"/>
          <w:szCs w:val="28"/>
          <w:lang w:val="uk-UA"/>
        </w:rPr>
        <w:t>ики</w:t>
      </w:r>
      <w:r w:rsidRPr="00B1295A">
        <w:rPr>
          <w:rFonts w:ascii="Times New Roman" w:hAnsi="Times New Roman" w:cs="Times New Roman"/>
          <w:sz w:val="28"/>
          <w:szCs w:val="28"/>
        </w:rPr>
        <w:t xml:space="preserve"> получения которого хорошо отработаны. Но тогда возникает вопрос, как установить его вариацию. Предлагается коэффициент вариации этого внешнего фактора принимать по в</w:t>
      </w:r>
      <w:r w:rsidRPr="00B1295A">
        <w:rPr>
          <w:rFonts w:ascii="Times New Roman" w:hAnsi="Times New Roman" w:cs="Times New Roman"/>
          <w:sz w:val="28"/>
          <w:szCs w:val="28"/>
        </w:rPr>
        <w:t>а</w:t>
      </w:r>
      <w:r w:rsidRPr="00B1295A">
        <w:rPr>
          <w:rFonts w:ascii="Times New Roman" w:hAnsi="Times New Roman" w:cs="Times New Roman"/>
          <w:sz w:val="28"/>
          <w:szCs w:val="28"/>
        </w:rPr>
        <w:lastRenderedPageBreak/>
        <w:t xml:space="preserve">риации величины </w:t>
      </w:r>
      <m:oMath>
        <m:sSub>
          <m:sSubPr>
            <m:ctrlPr>
              <w:rPr>
                <w:rFonts w:ascii="Cambria Math" w:hAnsi="Times New Roman" w:cs="Times New Roman"/>
                <w:i/>
                <w:sz w:val="28"/>
                <w:szCs w:val="28"/>
              </w:rPr>
            </m:ctrlPr>
          </m:sSubPr>
          <m:e>
            <m:r>
              <w:rPr>
                <w:rFonts w:ascii="Cambria Math" w:hAnsi="Cambria Math" w:cs="Times New Roman"/>
                <w:sz w:val="28"/>
                <w:szCs w:val="28"/>
              </w:rPr>
              <m:t>σ</m:t>
            </m:r>
          </m:e>
          <m:sub>
            <m:r>
              <w:rPr>
                <w:rFonts w:ascii="Cambria Math" w:hAnsi="Cambria Math" w:cs="Times New Roman"/>
                <w:sz w:val="28"/>
                <w:szCs w:val="28"/>
              </w:rPr>
              <m:t>max</m:t>
            </m:r>
          </m:sub>
        </m:sSub>
      </m:oMath>
      <w:r w:rsidRPr="00B1295A">
        <w:rPr>
          <w:rFonts w:ascii="Times New Roman" w:hAnsi="Times New Roman" w:cs="Times New Roman"/>
          <w:sz w:val="28"/>
          <w:szCs w:val="28"/>
        </w:rPr>
        <w:t xml:space="preserve"> равной 0,1, или же приравнять его вариации предела выносливости [</w:t>
      </w:r>
      <w:r w:rsidR="001C296F">
        <w:rPr>
          <w:rFonts w:ascii="Times New Roman" w:hAnsi="Times New Roman" w:cs="Times New Roman"/>
          <w:sz w:val="28"/>
          <w:szCs w:val="28"/>
          <w:lang w:val="uk-UA"/>
        </w:rPr>
        <w:t>7</w:t>
      </w:r>
      <w:r w:rsidRPr="00B1295A">
        <w:rPr>
          <w:rFonts w:ascii="Times New Roman" w:hAnsi="Times New Roman" w:cs="Times New Roman"/>
          <w:sz w:val="28"/>
          <w:szCs w:val="28"/>
        </w:rPr>
        <w:t>]. Оба варианта безосновательны.</w:t>
      </w:r>
    </w:p>
    <w:p w:rsidR="00A93170" w:rsidRPr="00B1295A" w:rsidRDefault="00A93170" w:rsidP="00A93170">
      <w:pPr>
        <w:spacing w:after="0" w:line="312" w:lineRule="auto"/>
        <w:ind w:firstLine="709"/>
        <w:jc w:val="both"/>
        <w:rPr>
          <w:rFonts w:ascii="Times New Roman" w:hAnsi="Times New Roman" w:cs="Times New Roman"/>
          <w:i/>
          <w:sz w:val="28"/>
          <w:szCs w:val="28"/>
        </w:rPr>
      </w:pPr>
      <w:r w:rsidRPr="00B1295A">
        <w:rPr>
          <w:rFonts w:ascii="Times New Roman" w:hAnsi="Times New Roman" w:cs="Times New Roman"/>
          <w:sz w:val="28"/>
          <w:szCs w:val="28"/>
        </w:rPr>
        <w:t>Наряду с нелогичностью подхода, основной недостаток метода оценки надёжности при постепенных отказах как вероятностной прочности связан с невозможностью корректного учёта фактора времени, поскольку моделиров</w:t>
      </w:r>
      <w:r w:rsidRPr="00B1295A">
        <w:rPr>
          <w:rFonts w:ascii="Times New Roman" w:hAnsi="Times New Roman" w:cs="Times New Roman"/>
          <w:sz w:val="28"/>
          <w:szCs w:val="28"/>
        </w:rPr>
        <w:t>а</w:t>
      </w:r>
      <w:r w:rsidRPr="00B1295A">
        <w:rPr>
          <w:rFonts w:ascii="Times New Roman" w:hAnsi="Times New Roman" w:cs="Times New Roman"/>
          <w:sz w:val="28"/>
          <w:szCs w:val="28"/>
        </w:rPr>
        <w:t>ние деградационного процесса предполагается не случайными проц</w:t>
      </w:r>
      <w:r w:rsidR="001C296F">
        <w:rPr>
          <w:rFonts w:ascii="Times New Roman" w:hAnsi="Times New Roman" w:cs="Times New Roman"/>
          <w:sz w:val="28"/>
          <w:szCs w:val="28"/>
        </w:rPr>
        <w:t>ессами, а случайными величинами</w:t>
      </w:r>
      <w:r w:rsidR="001C296F">
        <w:rPr>
          <w:rFonts w:ascii="Times New Roman" w:hAnsi="Times New Roman" w:cs="Times New Roman"/>
          <w:sz w:val="28"/>
          <w:szCs w:val="28"/>
          <w:lang w:val="uk-UA"/>
        </w:rPr>
        <w:t>.</w:t>
      </w:r>
      <w:r w:rsidRPr="00B1295A">
        <w:rPr>
          <w:rFonts w:ascii="Times New Roman" w:hAnsi="Times New Roman" w:cs="Times New Roman"/>
          <w:sz w:val="28"/>
          <w:szCs w:val="28"/>
        </w:rPr>
        <w:t xml:space="preserve"> Поэтому целесообразно оценивать ВБР по кинетич</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скому процессу накопления повреждений посредством сравнения их текущих и допускаемого значений. Подобный метод эффективен, когда диагностический показатель </w:t>
      </w:r>
      <m:oMath>
        <m:r>
          <w:rPr>
            <w:rFonts w:ascii="Cambria Math" w:hAnsi="Cambria Math" w:cs="Times New Roman"/>
            <w:sz w:val="28"/>
            <w:szCs w:val="28"/>
          </w:rPr>
          <m:t>x</m:t>
        </m:r>
      </m:oMath>
      <w:r w:rsidRPr="00B1295A">
        <w:rPr>
          <w:rFonts w:ascii="Times New Roman" w:hAnsi="Times New Roman" w:cs="Times New Roman"/>
          <w:sz w:val="28"/>
          <w:szCs w:val="28"/>
        </w:rPr>
        <w:t xml:space="preserve"> напрямую связан с природой отказа (износ, трещина). Тогда д</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пустимая величина </w:t>
      </w:r>
      <m:oMath>
        <m:r>
          <w:rPr>
            <w:rFonts w:ascii="Cambria Math" w:hAnsi="Cambria Math" w:cs="Times New Roman"/>
            <w:sz w:val="28"/>
            <w:szCs w:val="28"/>
          </w:rPr>
          <m:t>X</m:t>
        </m:r>
      </m:oMath>
      <w:r w:rsidRPr="00B1295A">
        <w:rPr>
          <w:rFonts w:ascii="Times New Roman" w:hAnsi="Times New Roman" w:cs="Times New Roman"/>
          <w:sz w:val="28"/>
          <w:szCs w:val="28"/>
        </w:rPr>
        <w:t xml:space="preserve"> (предельный износ, критический размер трещины) пост</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янна. В общем же случае предельная величина </w:t>
      </w:r>
      <m:oMath>
        <m:r>
          <w:rPr>
            <w:rFonts w:ascii="Cambria Math" w:hAnsi="Cambria Math" w:cs="Times New Roman"/>
            <w:sz w:val="28"/>
            <w:szCs w:val="28"/>
          </w:rPr>
          <m:t>X</m:t>
        </m:r>
      </m:oMath>
      <w:r w:rsidRPr="00B1295A">
        <w:rPr>
          <w:rFonts w:ascii="Times New Roman" w:hAnsi="Times New Roman" w:cs="Times New Roman"/>
          <w:sz w:val="28"/>
          <w:szCs w:val="28"/>
        </w:rPr>
        <w:t xml:space="preserve"> зависит от процесса </w:t>
      </w:r>
      <m:oMath>
        <m:r>
          <w:rPr>
            <w:rFonts w:ascii="Cambria Math" w:hAnsi="Cambria Math" w:cs="Times New Roman"/>
            <w:sz w:val="28"/>
            <w:szCs w:val="28"/>
          </w:rPr>
          <m:t>x</m:t>
        </m:r>
        <m:r>
          <w:rPr>
            <w:rFonts w:ascii="Cambria Math" w:hAnsi="Times New Roman" w:cs="Times New Roman"/>
            <w:sz w:val="28"/>
            <w:szCs w:val="28"/>
          </w:rPr>
          <m:t>(</m:t>
        </m:r>
        <m:r>
          <w:rPr>
            <w:rFonts w:ascii="Cambria Math" w:hAnsi="Cambria Math" w:cs="Times New Roman"/>
            <w:sz w:val="28"/>
            <w:szCs w:val="28"/>
          </w:rPr>
          <m:t>t</m:t>
        </m:r>
        <m:r>
          <w:rPr>
            <w:rFonts w:ascii="Cambria Math" w:hAnsi="Times New Roman" w:cs="Times New Roman"/>
            <w:sz w:val="28"/>
            <w:szCs w:val="28"/>
          </w:rPr>
          <m:t>)</m:t>
        </m:r>
      </m:oMath>
      <w:r w:rsidRPr="00B1295A">
        <w:rPr>
          <w:rFonts w:ascii="Times New Roman" w:hAnsi="Times New Roman" w:cs="Times New Roman"/>
          <w:sz w:val="28"/>
          <w:szCs w:val="28"/>
        </w:rPr>
        <w:t>, а кроме этого, для явления усталости она представляется неоднозначно.</w:t>
      </w:r>
    </w:p>
    <w:p w:rsidR="00A93170"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В связи с этим широко употребимы математико-статистические методы оценки ВБР по интенсивности потока отказов. Например, при независимости случайных процессов изменения факторов </w:t>
      </w:r>
      <m:oMath>
        <m:r>
          <w:rPr>
            <w:rFonts w:ascii="Cambria Math" w:hAnsi="Cambria Math" w:cs="Times New Roman"/>
            <w:sz w:val="28"/>
            <w:szCs w:val="28"/>
          </w:rPr>
          <m:t>x</m:t>
        </m:r>
      </m:oMath>
      <w:r w:rsidRPr="00B1295A">
        <w:rPr>
          <w:rFonts w:ascii="Times New Roman" w:hAnsi="Times New Roman" w:cs="Times New Roman"/>
          <w:sz w:val="28"/>
          <w:szCs w:val="28"/>
        </w:rPr>
        <w:t xml:space="preserve"> и </w:t>
      </w:r>
      <m:oMath>
        <m:r>
          <w:rPr>
            <w:rFonts w:ascii="Cambria Math" w:hAnsi="Cambria Math" w:cs="Times New Roman"/>
            <w:sz w:val="28"/>
            <w:szCs w:val="28"/>
          </w:rPr>
          <m:t>X</m:t>
        </m:r>
      </m:oMath>
      <w:r w:rsidRPr="00B1295A">
        <w:rPr>
          <w:rFonts w:ascii="Times New Roman" w:hAnsi="Times New Roman" w:cs="Times New Roman"/>
          <w:sz w:val="28"/>
          <w:szCs w:val="28"/>
        </w:rPr>
        <w:t xml:space="preserve"> распространены непараметр</w:t>
      </w:r>
      <w:r w:rsidRPr="00B1295A">
        <w:rPr>
          <w:rFonts w:ascii="Times New Roman" w:hAnsi="Times New Roman" w:cs="Times New Roman"/>
          <w:sz w:val="28"/>
          <w:szCs w:val="28"/>
        </w:rPr>
        <w:t>и</w:t>
      </w:r>
      <w:r w:rsidRPr="00B1295A">
        <w:rPr>
          <w:rFonts w:ascii="Times New Roman" w:hAnsi="Times New Roman" w:cs="Times New Roman"/>
          <w:sz w:val="28"/>
          <w:szCs w:val="28"/>
        </w:rPr>
        <w:t>ческие экспоненциальные модели:</w:t>
      </w:r>
    </w:p>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m:oMath>
        <m:r>
          <w:rPr>
            <w:rFonts w:ascii="Cambria Math" w:hAnsi="Cambria Math" w:cs="Times New Roman"/>
            <w:sz w:val="28"/>
            <w:szCs w:val="28"/>
            <w:lang w:val="en-US"/>
          </w:rPr>
          <m:t>R</m:t>
        </m:r>
        <m:d>
          <m:dPr>
            <m:ctrlPr>
              <w:rPr>
                <w:rFonts w:ascii="Cambria Math" w:hAnsi="Times New Roman" w:cs="Times New Roman"/>
                <w:i/>
                <w:sz w:val="28"/>
                <w:szCs w:val="28"/>
                <w:lang w:val="en-US"/>
              </w:rPr>
            </m:ctrlPr>
          </m:dPr>
          <m:e>
            <m:r>
              <w:rPr>
                <w:rFonts w:ascii="Cambria Math" w:hAnsi="Cambria Math" w:cs="Times New Roman"/>
                <w:sz w:val="28"/>
                <w:szCs w:val="28"/>
                <w:lang w:val="en-US"/>
              </w:rPr>
              <m:t>t</m:t>
            </m:r>
          </m:e>
        </m:d>
        <m:r>
          <w:rPr>
            <w:rFonts w:ascii="Cambria Math" w:hAnsi="Times New Roman" w:cs="Times New Roman"/>
            <w:sz w:val="28"/>
            <w:szCs w:val="28"/>
          </w:rPr>
          <m:t>=</m:t>
        </m:r>
        <m:r>
          <w:rPr>
            <w:rFonts w:ascii="Cambria Math" w:hAnsi="Cambria Math" w:cs="Times New Roman"/>
            <w:sz w:val="28"/>
            <w:szCs w:val="28"/>
            <w:lang w:val="en-US"/>
          </w:rPr>
          <m:t>exp</m:t>
        </m:r>
        <m:d>
          <m:dPr>
            <m:begChr m:val="["/>
            <m:endChr m:val="]"/>
            <m:ctrlPr>
              <w:rPr>
                <w:rFonts w:ascii="Cambria Math" w:hAnsi="Times New Roman" w:cs="Times New Roman"/>
                <w:i/>
                <w:sz w:val="28"/>
                <w:szCs w:val="28"/>
                <w:lang w:val="en-US"/>
              </w:rPr>
            </m:ctrlPr>
          </m:dPr>
          <m:e>
            <m:r>
              <w:rPr>
                <w:rFonts w:ascii="Cambria Math" w:hAnsi="Cambria Math" w:cs="Times New Roman"/>
                <w:sz w:val="28"/>
                <w:szCs w:val="28"/>
              </w:rPr>
              <m:t>-</m:t>
            </m:r>
            <m:r>
              <w:rPr>
                <w:rFonts w:ascii="Cambria Math" w:hAnsi="Cambria Math" w:cs="Times New Roman"/>
                <w:sz w:val="28"/>
                <w:szCs w:val="28"/>
                <w:lang w:val="en-US"/>
              </w:rPr>
              <m:t>a</m:t>
            </m:r>
            <m:d>
              <m:dPr>
                <m:ctrlPr>
                  <w:rPr>
                    <w:rFonts w:ascii="Cambria Math" w:hAnsi="Times New Roman" w:cs="Times New Roman"/>
                    <w:i/>
                    <w:sz w:val="28"/>
                    <w:szCs w:val="28"/>
                    <w:lang w:val="en-US"/>
                  </w:rPr>
                </m:ctrlPr>
              </m:dPr>
              <m:e>
                <m:r>
                  <w:rPr>
                    <w:rFonts w:ascii="Cambria Math" w:hAnsi="Times New Roman" w:cs="Times New Roman"/>
                    <w:sz w:val="28"/>
                    <w:szCs w:val="28"/>
                  </w:rPr>
                  <m:t>1</m:t>
                </m:r>
                <m:r>
                  <w:rPr>
                    <w:rFonts w:ascii="Cambria Math" w:hAnsi="Cambria Math" w:cs="Times New Roman"/>
                    <w:sz w:val="28"/>
                    <w:szCs w:val="28"/>
                  </w:rPr>
                  <m:t>-</m:t>
                </m:r>
                <m:sSub>
                  <m:sSubPr>
                    <m:ctrlPr>
                      <w:rPr>
                        <w:rFonts w:ascii="Cambria Math" w:hAnsi="Times New Roman" w:cs="Times New Roman"/>
                        <w:i/>
                        <w:sz w:val="28"/>
                        <w:szCs w:val="28"/>
                        <w:lang w:val="en-US"/>
                      </w:rPr>
                    </m:ctrlPr>
                  </m:sSubPr>
                  <m:e>
                    <m:r>
                      <w:rPr>
                        <w:rFonts w:ascii="Cambria Math" w:hAnsi="Cambria Math" w:cs="Times New Roman"/>
                        <w:sz w:val="28"/>
                        <w:szCs w:val="28"/>
                        <w:lang w:val="en-US"/>
                      </w:rPr>
                      <m:t>R</m:t>
                    </m:r>
                  </m:e>
                  <m:sub>
                    <m:r>
                      <w:rPr>
                        <w:rFonts w:ascii="Cambria Math" w:hAnsi="Times New Roman" w:cs="Times New Roman"/>
                        <w:sz w:val="28"/>
                        <w:szCs w:val="28"/>
                      </w:rPr>
                      <m:t>0</m:t>
                    </m:r>
                  </m:sub>
                </m:sSub>
              </m:e>
            </m:d>
          </m:e>
        </m:d>
      </m:oMath>
      <w:r w:rsidRPr="00B1295A">
        <w:rPr>
          <w:rFonts w:ascii="Times New Roman" w:hAnsi="Times New Roman" w:cs="Times New Roman"/>
          <w:sz w:val="28"/>
          <w:szCs w:val="28"/>
        </w:rPr>
        <w:t xml:space="preserve">,                                           </w:t>
      </w:r>
      <w:r w:rsidR="003B63FE">
        <w:rPr>
          <w:rFonts w:ascii="Times New Roman" w:hAnsi="Times New Roman" w:cs="Times New Roman"/>
          <w:sz w:val="28"/>
          <w:szCs w:val="28"/>
        </w:rPr>
        <w:t xml:space="preserve">                                 </w:t>
      </w:r>
      <w:r w:rsidRPr="00B1295A">
        <w:rPr>
          <w:rFonts w:ascii="Times New Roman" w:hAnsi="Times New Roman" w:cs="Times New Roman"/>
          <w:sz w:val="28"/>
          <w:szCs w:val="28"/>
        </w:rPr>
        <w:t>(</w:t>
      </w:r>
      <w:r w:rsidR="003B63FE">
        <w:rPr>
          <w:rFonts w:ascii="Times New Roman" w:hAnsi="Times New Roman" w:cs="Times New Roman"/>
          <w:sz w:val="28"/>
          <w:szCs w:val="28"/>
        </w:rPr>
        <w:t>2.</w:t>
      </w:r>
      <w:r w:rsidRPr="00B1295A">
        <w:rPr>
          <w:rFonts w:ascii="Times New Roman" w:hAnsi="Times New Roman" w:cs="Times New Roman"/>
          <w:sz w:val="28"/>
          <w:szCs w:val="28"/>
        </w:rPr>
        <w:t>4)</w:t>
      </w:r>
    </w:p>
    <w:p w:rsidR="00A93170" w:rsidRDefault="00A93170" w:rsidP="00A93170">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где </w:t>
      </w:r>
      <m:oMath>
        <m:r>
          <w:rPr>
            <w:rFonts w:ascii="Cambria Math" w:hAnsi="Cambria Math" w:cs="Times New Roman"/>
            <w:sz w:val="28"/>
            <w:szCs w:val="28"/>
            <w:lang w:val="en-US"/>
          </w:rPr>
          <m:t>a</m:t>
        </m:r>
      </m:oMath>
      <w:r w:rsidRPr="00B1295A">
        <w:rPr>
          <w:rFonts w:ascii="Times New Roman" w:hAnsi="Times New Roman" w:cs="Times New Roman"/>
          <w:sz w:val="28"/>
          <w:szCs w:val="28"/>
        </w:rPr>
        <w:t xml:space="preserve"> – накопленное повреждение в виде относительной долговечности</w:t>
      </w:r>
      <w:r w:rsidR="003B63FE">
        <w:rPr>
          <w:rFonts w:ascii="Times New Roman" w:hAnsi="Times New Roman" w:cs="Times New Roman"/>
          <w:sz w:val="28"/>
          <w:szCs w:val="28"/>
        </w:rPr>
        <w:t>;</w:t>
      </w:r>
    </w:p>
    <w:p w:rsidR="00A93170" w:rsidRPr="00B1295A" w:rsidRDefault="003B63FE" w:rsidP="00A93170">
      <w:pPr>
        <w:spacing w:after="0" w:line="312" w:lineRule="auto"/>
        <w:ind w:firstLine="709"/>
        <w:jc w:val="both"/>
        <w:rPr>
          <w:rFonts w:ascii="Times New Roman" w:hAnsi="Times New Roman" w:cs="Times New Roman"/>
          <w:sz w:val="28"/>
          <w:szCs w:val="28"/>
        </w:rPr>
      </w:pPr>
      <w:r>
        <w:rPr>
          <w:rFonts w:ascii="Times New Roman" w:eastAsiaTheme="minorEastAsia" w:hAnsi="Times New Roman" w:cs="Times New Roman"/>
          <w:sz w:val="28"/>
          <w:szCs w:val="28"/>
        </w:rPr>
        <w:t xml:space="preserve">      </w:t>
      </w:r>
      <m:oMath>
        <m:sSub>
          <m:sSubPr>
            <m:ctrlPr>
              <w:rPr>
                <w:rFonts w:ascii="Cambria Math" w:hAnsi="Times New Roman" w:cs="Times New Roman"/>
                <w:i/>
                <w:sz w:val="28"/>
                <w:szCs w:val="28"/>
                <w:lang w:val="en-US"/>
              </w:rPr>
            </m:ctrlPr>
          </m:sSubPr>
          <m:e>
            <m:r>
              <w:rPr>
                <w:rFonts w:ascii="Cambria Math" w:hAnsi="Cambria Math" w:cs="Times New Roman"/>
                <w:sz w:val="28"/>
                <w:szCs w:val="28"/>
                <w:lang w:val="en-US"/>
              </w:rPr>
              <m:t>R</m:t>
            </m:r>
          </m:e>
          <m:sub>
            <m:r>
              <w:rPr>
                <w:rFonts w:ascii="Cambria Math" w:hAnsi="Times New Roman" w:cs="Times New Roman"/>
                <w:sz w:val="28"/>
                <w:szCs w:val="28"/>
              </w:rPr>
              <m:t>0</m:t>
            </m:r>
          </m:sub>
        </m:sSub>
      </m:oMath>
      <w:r w:rsidR="00A93170" w:rsidRPr="00B1295A">
        <w:rPr>
          <w:rFonts w:ascii="Times New Roman" w:hAnsi="Times New Roman" w:cs="Times New Roman"/>
          <w:sz w:val="28"/>
          <w:szCs w:val="28"/>
        </w:rPr>
        <w:t xml:space="preserve"> – ВБР при мгновенном отказе.</w:t>
      </w:r>
    </w:p>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Данная модель расходится с экспериментальными данными о распред</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лении долговечностей при значительных повреждениях, порядка   </w:t>
      </w:r>
      <w:r w:rsidRPr="00B1295A">
        <w:rPr>
          <w:rFonts w:ascii="Times New Roman" w:hAnsi="Times New Roman" w:cs="Times New Roman"/>
          <w:i/>
          <w:sz w:val="28"/>
          <w:szCs w:val="28"/>
          <w:lang w:val="en-US"/>
        </w:rPr>
        <w:t>a</w:t>
      </w:r>
      <w:r w:rsidRPr="00B1295A">
        <w:rPr>
          <w:rFonts w:ascii="Times New Roman" w:hAnsi="Times New Roman" w:cs="Times New Roman"/>
          <w:i/>
          <w:sz w:val="28"/>
          <w:szCs w:val="28"/>
        </w:rPr>
        <w:t xml:space="preserve"> = </w:t>
      </w:r>
      <w:r w:rsidRPr="00B1295A">
        <w:rPr>
          <w:rFonts w:ascii="Times New Roman" w:hAnsi="Times New Roman" w:cs="Times New Roman"/>
          <w:sz w:val="28"/>
          <w:szCs w:val="28"/>
        </w:rPr>
        <w:t>0.1 и выше. То есть, когда объект по времени входит в зону эксплуатации с риском, близким к предельному, и необходимо решать вопрос о его эксплуатации или восстановлении.</w:t>
      </w: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Подобные модели могут быть построены на основании распределений Вейбулла, Эрланга, усечённому слева, обратному гауссовскому, но для их обоснования необходимо большое количество статистических данных об эк</w:t>
      </w:r>
      <w:r w:rsidRPr="00B1295A">
        <w:rPr>
          <w:rFonts w:ascii="Times New Roman" w:hAnsi="Times New Roman" w:cs="Times New Roman"/>
          <w:sz w:val="28"/>
          <w:szCs w:val="28"/>
        </w:rPr>
        <w:t>с</w:t>
      </w:r>
      <w:r w:rsidRPr="00B1295A">
        <w:rPr>
          <w:rFonts w:ascii="Times New Roman" w:hAnsi="Times New Roman" w:cs="Times New Roman"/>
          <w:sz w:val="28"/>
          <w:szCs w:val="28"/>
        </w:rPr>
        <w:t>плуатационных отказах. Применительно к уникальным объектам длительного ресурса и повышенного риска такая информация отсутствует.</w:t>
      </w: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lastRenderedPageBreak/>
        <w:t>Для количественной оценки надежности большинство специалистов и</w:t>
      </w:r>
      <w:r w:rsidRPr="00B1295A">
        <w:rPr>
          <w:rFonts w:ascii="Times New Roman" w:hAnsi="Times New Roman" w:cs="Times New Roman"/>
          <w:sz w:val="28"/>
          <w:szCs w:val="28"/>
        </w:rPr>
        <w:t>с</w:t>
      </w:r>
      <w:r w:rsidRPr="00B1295A">
        <w:rPr>
          <w:rFonts w:ascii="Times New Roman" w:hAnsi="Times New Roman" w:cs="Times New Roman"/>
          <w:sz w:val="28"/>
          <w:szCs w:val="28"/>
        </w:rPr>
        <w:t>пользуют вероятность безотказной работы (ВБР), которая при некоторых д</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пущениях может характеризовать и безопасность </w:t>
      </w:r>
      <w:r w:rsidRPr="00B1295A">
        <w:rPr>
          <w:rFonts w:ascii="Times New Roman" w:hAnsi="Times New Roman" w:cs="Times New Roman"/>
          <w:i/>
          <w:sz w:val="28"/>
          <w:szCs w:val="28"/>
          <w:lang w:val="en-US"/>
        </w:rPr>
        <w:t>R</w:t>
      </w:r>
      <w:r w:rsidRPr="00B1295A">
        <w:rPr>
          <w:rFonts w:ascii="Times New Roman" w:hAnsi="Times New Roman" w:cs="Times New Roman"/>
          <w:sz w:val="28"/>
          <w:szCs w:val="28"/>
        </w:rPr>
        <w:t xml:space="preserve">. Изменение ВБР во времени обычно называют функцией надежности или безопасности </w:t>
      </w:r>
      <w:r w:rsidRPr="00B1295A">
        <w:rPr>
          <w:rFonts w:ascii="Times New Roman" w:hAnsi="Times New Roman" w:cs="Times New Roman"/>
          <w:i/>
          <w:sz w:val="28"/>
          <w:szCs w:val="28"/>
          <w:lang w:val="en-US"/>
        </w:rPr>
        <w:t>R</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r w:rsidRPr="00B1295A">
        <w:rPr>
          <w:rFonts w:ascii="Times New Roman" w:hAnsi="Times New Roman" w:cs="Times New Roman"/>
          <w:sz w:val="28"/>
          <w:szCs w:val="28"/>
        </w:rPr>
        <w:t>, которая совм</w:t>
      </w:r>
      <w:r w:rsidRPr="00B1295A">
        <w:rPr>
          <w:rFonts w:ascii="Times New Roman" w:hAnsi="Times New Roman" w:cs="Times New Roman"/>
          <w:sz w:val="28"/>
          <w:szCs w:val="28"/>
        </w:rPr>
        <w:t>е</w:t>
      </w:r>
      <w:r w:rsidRPr="00B1295A">
        <w:rPr>
          <w:rFonts w:ascii="Times New Roman" w:hAnsi="Times New Roman" w:cs="Times New Roman"/>
          <w:sz w:val="28"/>
          <w:szCs w:val="28"/>
        </w:rPr>
        <w:t>стно с алгоритмом ее нахождения, учитывающим количество и вид отказов, о</w:t>
      </w:r>
      <w:r w:rsidRPr="00B1295A">
        <w:rPr>
          <w:rFonts w:ascii="Times New Roman" w:hAnsi="Times New Roman" w:cs="Times New Roman"/>
          <w:sz w:val="28"/>
          <w:szCs w:val="28"/>
        </w:rPr>
        <w:t>б</w:t>
      </w:r>
      <w:r w:rsidRPr="00B1295A">
        <w:rPr>
          <w:rFonts w:ascii="Times New Roman" w:hAnsi="Times New Roman" w:cs="Times New Roman"/>
          <w:sz w:val="28"/>
          <w:szCs w:val="28"/>
        </w:rPr>
        <w:t>разует соответствующую модель.</w:t>
      </w: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Процесс эксплуатации характеризуется временем наработки </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vertAlign w:val="subscript"/>
          <w:lang w:val="en-US"/>
        </w:rPr>
        <w:t>Σ</w:t>
      </w:r>
      <w:r w:rsidRPr="00B1295A">
        <w:rPr>
          <w:rFonts w:ascii="Times New Roman" w:hAnsi="Times New Roman" w:cs="Times New Roman"/>
          <w:sz w:val="28"/>
          <w:szCs w:val="28"/>
        </w:rPr>
        <w:t xml:space="preserve"> или чи</w:t>
      </w:r>
      <w:r w:rsidRPr="00B1295A">
        <w:rPr>
          <w:rFonts w:ascii="Times New Roman" w:hAnsi="Times New Roman" w:cs="Times New Roman"/>
          <w:sz w:val="28"/>
          <w:szCs w:val="28"/>
        </w:rPr>
        <w:t>с</w:t>
      </w:r>
      <w:r w:rsidRPr="00B1295A">
        <w:rPr>
          <w:rFonts w:ascii="Times New Roman" w:hAnsi="Times New Roman" w:cs="Times New Roman"/>
          <w:sz w:val="28"/>
          <w:szCs w:val="28"/>
        </w:rPr>
        <w:t xml:space="preserve">лом циклов наработки  </w:t>
      </w:r>
      <w:r w:rsidRPr="00B1295A">
        <w:rPr>
          <w:rFonts w:ascii="Times New Roman" w:hAnsi="Times New Roman" w:cs="Times New Roman"/>
          <w:i/>
          <w:sz w:val="28"/>
          <w:szCs w:val="28"/>
          <w:lang w:val="en-US"/>
        </w:rPr>
        <w:t>n</w:t>
      </w:r>
      <w:r w:rsidRPr="00B1295A">
        <w:rPr>
          <w:rFonts w:ascii="Times New Roman" w:hAnsi="Times New Roman" w:cs="Times New Roman"/>
          <w:i/>
          <w:sz w:val="28"/>
          <w:szCs w:val="28"/>
          <w:vertAlign w:val="subscript"/>
          <w:lang w:val="en-US"/>
        </w:rPr>
        <w:t>Σ</w:t>
      </w:r>
      <w:r w:rsidRPr="00B1295A">
        <w:rPr>
          <w:rFonts w:ascii="Times New Roman" w:hAnsi="Times New Roman" w:cs="Times New Roman"/>
          <w:sz w:val="28"/>
          <w:szCs w:val="28"/>
        </w:rPr>
        <w:t xml:space="preserve"> , что ведет к накоплению повреждений, мерой кот</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рых обычно выступает относительная долговечность:  </w:t>
      </w:r>
      <w:r w:rsidRPr="00B1295A">
        <w:rPr>
          <w:rFonts w:ascii="Times New Roman" w:hAnsi="Times New Roman" w:cs="Times New Roman"/>
          <w:i/>
          <w:sz w:val="28"/>
          <w:szCs w:val="28"/>
          <w:lang w:val="en-US"/>
        </w:rPr>
        <w:t>a</w:t>
      </w:r>
      <w:r w:rsidRPr="00B1295A">
        <w:rPr>
          <w:rFonts w:ascii="Times New Roman" w:hAnsi="Times New Roman" w:cs="Times New Roman"/>
          <w:i/>
          <w:sz w:val="28"/>
          <w:szCs w:val="28"/>
        </w:rPr>
        <w:t xml:space="preserve">= </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vertAlign w:val="subscript"/>
          <w:lang w:val="en-US"/>
        </w:rPr>
        <w:t>Σ</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 xml:space="preserve">= </w:t>
      </w:r>
      <w:r w:rsidRPr="00B1295A">
        <w:rPr>
          <w:rFonts w:ascii="Times New Roman" w:hAnsi="Times New Roman" w:cs="Times New Roman"/>
          <w:i/>
          <w:sz w:val="28"/>
          <w:szCs w:val="28"/>
          <w:lang w:val="en-US"/>
        </w:rPr>
        <w:t>n</w:t>
      </w:r>
      <w:r w:rsidRPr="00B1295A">
        <w:rPr>
          <w:rFonts w:ascii="Times New Roman" w:hAnsi="Times New Roman" w:cs="Times New Roman"/>
          <w:i/>
          <w:sz w:val="28"/>
          <w:szCs w:val="28"/>
          <w:vertAlign w:val="subscript"/>
          <w:lang w:val="en-US"/>
        </w:rPr>
        <w:t>Σ</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N</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Для оце</w:t>
      </w:r>
      <w:r w:rsidRPr="00B1295A">
        <w:rPr>
          <w:rFonts w:ascii="Times New Roman" w:hAnsi="Times New Roman" w:cs="Times New Roman"/>
          <w:sz w:val="28"/>
          <w:szCs w:val="28"/>
        </w:rPr>
        <w:t>н</w:t>
      </w:r>
      <w:r w:rsidRPr="00B1295A">
        <w:rPr>
          <w:rFonts w:ascii="Times New Roman" w:hAnsi="Times New Roman" w:cs="Times New Roman"/>
          <w:sz w:val="28"/>
          <w:szCs w:val="28"/>
        </w:rPr>
        <w:t>ки ТС ВБР должна быть чувствительна к этому показателю.</w:t>
      </w:r>
    </w:p>
    <w:p w:rsidR="009C6293"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Наиболее часто функцию надежности представляется экспоненциальным уравнением</w:t>
      </w:r>
      <w:r w:rsidR="009C6293">
        <w:rPr>
          <w:rFonts w:ascii="Times New Roman" w:hAnsi="Times New Roman" w:cs="Times New Roman"/>
          <w:sz w:val="28"/>
          <w:szCs w:val="28"/>
        </w:rPr>
        <w:t>:</w:t>
      </w:r>
    </w:p>
    <w:p w:rsidR="009C6293" w:rsidRDefault="00A93170" w:rsidP="009C6293">
      <w:pPr>
        <w:spacing w:after="0" w:line="312" w:lineRule="auto"/>
        <w:ind w:firstLine="709"/>
        <w:jc w:val="center"/>
        <w:rPr>
          <w:rFonts w:ascii="Times New Roman" w:hAnsi="Times New Roman" w:cs="Times New Roman"/>
          <w:i/>
          <w:sz w:val="28"/>
          <w:szCs w:val="28"/>
        </w:rPr>
      </w:pPr>
      <w:r w:rsidRPr="00B1295A">
        <w:rPr>
          <w:rFonts w:ascii="Times New Roman" w:hAnsi="Times New Roman" w:cs="Times New Roman"/>
          <w:i/>
          <w:sz w:val="28"/>
          <w:szCs w:val="28"/>
          <w:lang w:val="en-US"/>
        </w:rPr>
        <w:t>R</w:t>
      </w:r>
      <w:r w:rsidRPr="00B1295A">
        <w:rPr>
          <w:rFonts w:ascii="Times New Roman" w:hAnsi="Times New Roman" w:cs="Times New Roman"/>
          <w:i/>
          <w:sz w:val="28"/>
          <w:szCs w:val="28"/>
          <w:vertAlign w:val="subscript"/>
          <w:lang w:val="en-US"/>
        </w:rPr>
        <w:t>d</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exp</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a</w:t>
      </w:r>
      <w:r w:rsidRPr="00B1295A">
        <w:rPr>
          <w:rFonts w:ascii="Times New Roman" w:hAnsi="Times New Roman" w:cs="Times New Roman"/>
          <w:i/>
          <w:sz w:val="28"/>
          <w:szCs w:val="28"/>
        </w:rPr>
        <w:t>)</w:t>
      </w:r>
    </w:p>
    <w:p w:rsidR="003B63FE" w:rsidRPr="003B63FE" w:rsidRDefault="003B63FE" w:rsidP="009C6293">
      <w:pPr>
        <w:spacing w:after="0" w:line="312" w:lineRule="auto"/>
        <w:ind w:firstLine="709"/>
        <w:jc w:val="center"/>
        <w:rPr>
          <w:rFonts w:ascii="Times New Roman" w:hAnsi="Times New Roman" w:cs="Times New Roman"/>
          <w:sz w:val="28"/>
          <w:szCs w:val="28"/>
        </w:rPr>
      </w:pPr>
    </w:p>
    <w:p w:rsidR="00A93170" w:rsidRDefault="00A93170" w:rsidP="009C6293">
      <w:pPr>
        <w:spacing w:after="0" w:line="312" w:lineRule="auto"/>
        <w:jc w:val="both"/>
        <w:rPr>
          <w:rFonts w:ascii="Times New Roman" w:hAnsi="Times New Roman" w:cs="Times New Roman"/>
          <w:sz w:val="28"/>
          <w:szCs w:val="28"/>
        </w:rPr>
      </w:pPr>
      <w:r w:rsidRPr="00B1295A">
        <w:rPr>
          <w:rFonts w:ascii="Times New Roman" w:hAnsi="Times New Roman" w:cs="Times New Roman"/>
          <w:sz w:val="28"/>
          <w:szCs w:val="28"/>
        </w:rPr>
        <w:t>(основное уравнение надежности по И.</w:t>
      </w:r>
      <w:r>
        <w:rPr>
          <w:rFonts w:ascii="Times New Roman" w:hAnsi="Times New Roman" w:cs="Times New Roman"/>
          <w:sz w:val="28"/>
          <w:szCs w:val="28"/>
        </w:rPr>
        <w:t xml:space="preserve"> </w:t>
      </w:r>
      <w:r w:rsidRPr="00B1295A">
        <w:rPr>
          <w:rFonts w:ascii="Times New Roman" w:hAnsi="Times New Roman" w:cs="Times New Roman"/>
          <w:sz w:val="28"/>
          <w:szCs w:val="28"/>
        </w:rPr>
        <w:t>А.</w:t>
      </w:r>
      <w:r>
        <w:rPr>
          <w:rFonts w:ascii="Times New Roman" w:hAnsi="Times New Roman" w:cs="Times New Roman"/>
          <w:sz w:val="28"/>
          <w:szCs w:val="28"/>
        </w:rPr>
        <w:t xml:space="preserve"> </w:t>
      </w:r>
      <w:r w:rsidRPr="00B1295A">
        <w:rPr>
          <w:rFonts w:ascii="Times New Roman" w:hAnsi="Times New Roman" w:cs="Times New Roman"/>
          <w:sz w:val="28"/>
          <w:szCs w:val="28"/>
        </w:rPr>
        <w:t>Биргеру). Оно достаточно чувств</w:t>
      </w:r>
      <w:r w:rsidRPr="00B1295A">
        <w:rPr>
          <w:rFonts w:ascii="Times New Roman" w:hAnsi="Times New Roman" w:cs="Times New Roman"/>
          <w:sz w:val="28"/>
          <w:szCs w:val="28"/>
        </w:rPr>
        <w:t>и</w:t>
      </w:r>
      <w:r w:rsidRPr="00B1295A">
        <w:rPr>
          <w:rFonts w:ascii="Times New Roman" w:hAnsi="Times New Roman" w:cs="Times New Roman"/>
          <w:sz w:val="28"/>
          <w:szCs w:val="28"/>
        </w:rPr>
        <w:t>тельно к наработке (рис.</w:t>
      </w:r>
      <w:r w:rsidR="002A0A70">
        <w:rPr>
          <w:rFonts w:ascii="Times New Roman" w:hAnsi="Times New Roman" w:cs="Times New Roman"/>
          <w:sz w:val="28"/>
          <w:szCs w:val="28"/>
        </w:rPr>
        <w:t>2.2</w:t>
      </w:r>
      <w:r w:rsidRPr="00B1295A">
        <w:rPr>
          <w:rFonts w:ascii="Times New Roman" w:hAnsi="Times New Roman" w:cs="Times New Roman"/>
          <w:sz w:val="28"/>
          <w:szCs w:val="28"/>
        </w:rPr>
        <w:t>,</w:t>
      </w:r>
      <w:r w:rsidR="002A0A70">
        <w:rPr>
          <w:rFonts w:ascii="Times New Roman" w:hAnsi="Times New Roman" w:cs="Times New Roman"/>
          <w:sz w:val="28"/>
          <w:szCs w:val="28"/>
        </w:rPr>
        <w:t xml:space="preserve"> </w:t>
      </w:r>
      <w:r w:rsidRPr="00B1295A">
        <w:rPr>
          <w:rFonts w:ascii="Times New Roman" w:hAnsi="Times New Roman" w:cs="Times New Roman"/>
          <w:sz w:val="28"/>
          <w:szCs w:val="28"/>
        </w:rPr>
        <w:t>а), но дает расхождение с экспериментально пол</w:t>
      </w:r>
      <w:r w:rsidRPr="00B1295A">
        <w:rPr>
          <w:rFonts w:ascii="Times New Roman" w:hAnsi="Times New Roman" w:cs="Times New Roman"/>
          <w:sz w:val="28"/>
          <w:szCs w:val="28"/>
        </w:rPr>
        <w:t>у</w:t>
      </w:r>
      <w:r w:rsidRPr="00B1295A">
        <w:rPr>
          <w:rFonts w:ascii="Times New Roman" w:hAnsi="Times New Roman" w:cs="Times New Roman"/>
          <w:sz w:val="28"/>
          <w:szCs w:val="28"/>
        </w:rPr>
        <w:t xml:space="preserve">чаемой функцией распределения долговечностей (ФРД). В частности, наиболее надежно и наименее трудоемко определяемая средняя величина ресурса </w:t>
      </w:r>
      <w:r w:rsidRPr="00B1295A">
        <w:rPr>
          <w:rFonts w:ascii="Times New Roman" w:hAnsi="Times New Roman" w:cs="Times New Roman"/>
          <w:i/>
          <w:sz w:val="28"/>
          <w:szCs w:val="28"/>
          <w:lang w:val="en-US"/>
        </w:rPr>
        <w:t>T</w:t>
      </w:r>
      <w:r w:rsidRPr="00B1295A">
        <w:rPr>
          <w:rFonts w:ascii="Times New Roman" w:hAnsi="Times New Roman" w:cs="Times New Roman"/>
          <w:sz w:val="28"/>
          <w:szCs w:val="28"/>
        </w:rPr>
        <w:t xml:space="preserve"> должна соответствовать ВБР=0,5. Основное уравнение вычисляет более ко</w:t>
      </w:r>
      <w:r w:rsidRPr="00B1295A">
        <w:rPr>
          <w:rFonts w:ascii="Times New Roman" w:hAnsi="Times New Roman" w:cs="Times New Roman"/>
          <w:sz w:val="28"/>
          <w:szCs w:val="28"/>
        </w:rPr>
        <w:t>н</w:t>
      </w:r>
      <w:r w:rsidRPr="00B1295A">
        <w:rPr>
          <w:rFonts w:ascii="Times New Roman" w:hAnsi="Times New Roman" w:cs="Times New Roman"/>
          <w:sz w:val="28"/>
          <w:szCs w:val="28"/>
        </w:rPr>
        <w:t>сервативный результат (табл.</w:t>
      </w:r>
      <w:r w:rsidR="00F939C6">
        <w:rPr>
          <w:rFonts w:ascii="Times New Roman" w:hAnsi="Times New Roman" w:cs="Times New Roman"/>
          <w:sz w:val="28"/>
          <w:szCs w:val="28"/>
        </w:rPr>
        <w:t xml:space="preserve"> 2.</w:t>
      </w:r>
      <w:r w:rsidRPr="00B1295A">
        <w:rPr>
          <w:rFonts w:ascii="Times New Roman" w:hAnsi="Times New Roman" w:cs="Times New Roman"/>
          <w:sz w:val="28"/>
          <w:szCs w:val="28"/>
        </w:rPr>
        <w:t>1), что приемлемо для стадии проектирования, но не годится для контроля работоспособности. Кроме этого, данный метод не учитывает рассеяние ресурса (т.е. имеет детерминированный характер), и имеет «математическое» происхождение, не связанное с природой деградационного процесса.</w:t>
      </w:r>
    </w:p>
    <w:p w:rsidR="00EF0B65" w:rsidRPr="00B1295A" w:rsidRDefault="00EF0B65" w:rsidP="00EF0B65">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В связи с этим функцию надежности или безопасности получают не тол</w:t>
      </w:r>
      <w:r w:rsidRPr="00B1295A">
        <w:rPr>
          <w:rFonts w:ascii="Times New Roman" w:hAnsi="Times New Roman" w:cs="Times New Roman"/>
          <w:sz w:val="28"/>
          <w:szCs w:val="28"/>
        </w:rPr>
        <w:t>ь</w:t>
      </w:r>
      <w:r w:rsidRPr="00B1295A">
        <w:rPr>
          <w:rFonts w:ascii="Times New Roman" w:hAnsi="Times New Roman" w:cs="Times New Roman"/>
          <w:sz w:val="28"/>
          <w:szCs w:val="28"/>
        </w:rPr>
        <w:t>ко приведенным методом потока отказов, но и методом экстраполяции эксп</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риментально обоснованной ФРД в область крайних вероятностей. Полученная таким методом из ФРД нормального типа искомая функция </w:t>
      </w:r>
      <w:r w:rsidRPr="00B1295A">
        <w:rPr>
          <w:rFonts w:ascii="Times New Roman" w:hAnsi="Times New Roman" w:cs="Times New Roman"/>
          <w:i/>
          <w:sz w:val="28"/>
          <w:szCs w:val="28"/>
          <w:lang w:val="en-US"/>
        </w:rPr>
        <w:t>R</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r w:rsidRPr="00B1295A">
        <w:rPr>
          <w:rFonts w:ascii="Times New Roman" w:hAnsi="Times New Roman" w:cs="Times New Roman"/>
          <w:sz w:val="28"/>
          <w:szCs w:val="28"/>
        </w:rPr>
        <w:t>, являясь обра</w:t>
      </w:r>
      <w:r w:rsidRPr="00B1295A">
        <w:rPr>
          <w:rFonts w:ascii="Times New Roman" w:hAnsi="Times New Roman" w:cs="Times New Roman"/>
          <w:sz w:val="28"/>
          <w:szCs w:val="28"/>
        </w:rPr>
        <w:t>т</w:t>
      </w:r>
      <w:r w:rsidRPr="00B1295A">
        <w:rPr>
          <w:rFonts w:ascii="Times New Roman" w:hAnsi="Times New Roman" w:cs="Times New Roman"/>
          <w:sz w:val="28"/>
          <w:szCs w:val="28"/>
        </w:rPr>
        <w:t>ной ФРД, оказывается малочувствительной к наработке и накоплению повре</w:t>
      </w:r>
      <w:r w:rsidRPr="00B1295A">
        <w:rPr>
          <w:rFonts w:ascii="Times New Roman" w:hAnsi="Times New Roman" w:cs="Times New Roman"/>
          <w:sz w:val="28"/>
          <w:szCs w:val="28"/>
        </w:rPr>
        <w:t>ж</w:t>
      </w:r>
      <w:r w:rsidRPr="00B1295A">
        <w:rPr>
          <w:rFonts w:ascii="Times New Roman" w:hAnsi="Times New Roman" w:cs="Times New Roman"/>
          <w:sz w:val="28"/>
          <w:szCs w:val="28"/>
        </w:rPr>
        <w:t>дений, оставаясь, практически горизонтальной на 3/4  периода эксплуатации</w:t>
      </w:r>
      <w:r>
        <w:rPr>
          <w:rFonts w:ascii="Times New Roman" w:hAnsi="Times New Roman" w:cs="Times New Roman"/>
          <w:sz w:val="28"/>
          <w:szCs w:val="28"/>
        </w:rPr>
        <w:t xml:space="preserve"> </w:t>
      </w:r>
      <w:r w:rsidRPr="00B1295A">
        <w:rPr>
          <w:rFonts w:ascii="Times New Roman" w:hAnsi="Times New Roman" w:cs="Times New Roman"/>
          <w:sz w:val="28"/>
          <w:szCs w:val="28"/>
        </w:rPr>
        <w:t xml:space="preserve"> (рис.</w:t>
      </w:r>
      <w:r>
        <w:rPr>
          <w:rFonts w:ascii="Times New Roman" w:hAnsi="Times New Roman" w:cs="Times New Roman"/>
          <w:sz w:val="28"/>
          <w:szCs w:val="28"/>
        </w:rPr>
        <w:t>2.2</w:t>
      </w:r>
      <w:r w:rsidRPr="00B1295A">
        <w:rPr>
          <w:rFonts w:ascii="Times New Roman" w:hAnsi="Times New Roman" w:cs="Times New Roman"/>
          <w:sz w:val="28"/>
          <w:szCs w:val="28"/>
        </w:rPr>
        <w:t>,</w:t>
      </w:r>
      <w:r>
        <w:rPr>
          <w:rFonts w:ascii="Times New Roman" w:hAnsi="Times New Roman" w:cs="Times New Roman"/>
          <w:sz w:val="28"/>
          <w:szCs w:val="28"/>
        </w:rPr>
        <w:t xml:space="preserve"> </w:t>
      </w:r>
      <w:r w:rsidRPr="00B1295A">
        <w:rPr>
          <w:rFonts w:ascii="Times New Roman" w:hAnsi="Times New Roman" w:cs="Times New Roman"/>
          <w:sz w:val="28"/>
          <w:szCs w:val="28"/>
        </w:rPr>
        <w:t xml:space="preserve">а, линия </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R</w:t>
      </w:r>
      <w:r w:rsidRPr="00B1295A">
        <w:rPr>
          <w:rFonts w:ascii="Times New Roman" w:hAnsi="Times New Roman" w:cs="Times New Roman"/>
          <w:i/>
          <w:sz w:val="28"/>
          <w:szCs w:val="28"/>
        </w:rPr>
        <w:t>)</w:t>
      </w:r>
      <w:r w:rsidRPr="00B1295A">
        <w:rPr>
          <w:rFonts w:ascii="Times New Roman" w:hAnsi="Times New Roman" w:cs="Times New Roman"/>
          <w:sz w:val="28"/>
          <w:szCs w:val="28"/>
        </w:rPr>
        <w:t>). Это делает ее непригодной в качестве диагностического показателя.</w:t>
      </w:r>
    </w:p>
    <w:p w:rsidR="00EF0B65" w:rsidRPr="00B1295A" w:rsidRDefault="00EF0B65" w:rsidP="00EF0B65">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Попытки усовершенствовать метод потока отказов,  распространив эк</w:t>
      </w:r>
      <w:r w:rsidRPr="00B1295A">
        <w:rPr>
          <w:rFonts w:ascii="Times New Roman" w:hAnsi="Times New Roman" w:cs="Times New Roman"/>
          <w:sz w:val="28"/>
          <w:szCs w:val="28"/>
        </w:rPr>
        <w:t>с</w:t>
      </w:r>
      <w:r w:rsidRPr="00B1295A">
        <w:rPr>
          <w:rFonts w:ascii="Times New Roman" w:hAnsi="Times New Roman" w:cs="Times New Roman"/>
          <w:sz w:val="28"/>
          <w:szCs w:val="28"/>
        </w:rPr>
        <w:t>поненциальный закон надежности на ситуации со случайным характером мод</w:t>
      </w:r>
      <w:r w:rsidRPr="00B1295A">
        <w:rPr>
          <w:rFonts w:ascii="Times New Roman" w:hAnsi="Times New Roman" w:cs="Times New Roman"/>
          <w:sz w:val="28"/>
          <w:szCs w:val="28"/>
        </w:rPr>
        <w:t>е</w:t>
      </w:r>
      <w:r w:rsidRPr="00B1295A">
        <w:rPr>
          <w:rFonts w:ascii="Times New Roman" w:hAnsi="Times New Roman" w:cs="Times New Roman"/>
          <w:sz w:val="28"/>
          <w:szCs w:val="28"/>
        </w:rPr>
        <w:lastRenderedPageBreak/>
        <w:t xml:space="preserve">лей нагрузки и прочности, когда  </w:t>
      </w:r>
      <w:r w:rsidRPr="00B1295A">
        <w:rPr>
          <w:rFonts w:ascii="Times New Roman" w:hAnsi="Times New Roman" w:cs="Times New Roman"/>
          <w:i/>
          <w:sz w:val="28"/>
          <w:szCs w:val="28"/>
          <w:lang w:val="en-US"/>
        </w:rPr>
        <w:t>R</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exp</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a</w:t>
      </w:r>
      <w:r w:rsidRPr="00B1295A">
        <w:rPr>
          <w:rFonts w:ascii="Times New Roman" w:hAnsi="Times New Roman" w:cs="Times New Roman"/>
          <w:i/>
          <w:sz w:val="28"/>
          <w:szCs w:val="28"/>
        </w:rPr>
        <w:t>(1-</w:t>
      </w:r>
      <w:r w:rsidRPr="00B1295A">
        <w:rPr>
          <w:rFonts w:ascii="Times New Roman" w:hAnsi="Times New Roman" w:cs="Times New Roman"/>
          <w:i/>
          <w:sz w:val="28"/>
          <w:szCs w:val="28"/>
          <w:lang w:val="en-US"/>
        </w:rPr>
        <w:t>R</w:t>
      </w:r>
      <w:r w:rsidRPr="00B1295A">
        <w:rPr>
          <w:rFonts w:ascii="Times New Roman" w:hAnsi="Times New Roman" w:cs="Times New Roman"/>
          <w:i/>
          <w:sz w:val="28"/>
          <w:szCs w:val="28"/>
          <w:vertAlign w:val="subscript"/>
        </w:rPr>
        <w:t>0</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(при этом </w:t>
      </w:r>
      <w:r w:rsidRPr="00B1295A">
        <w:rPr>
          <w:rFonts w:ascii="Times New Roman" w:hAnsi="Times New Roman" w:cs="Times New Roman"/>
          <w:i/>
          <w:sz w:val="28"/>
          <w:szCs w:val="28"/>
          <w:lang w:val="en-US"/>
        </w:rPr>
        <w:t>R</w:t>
      </w:r>
      <w:r w:rsidRPr="00B1295A">
        <w:rPr>
          <w:rFonts w:ascii="Times New Roman" w:hAnsi="Times New Roman" w:cs="Times New Roman"/>
          <w:i/>
          <w:sz w:val="28"/>
          <w:szCs w:val="28"/>
          <w:vertAlign w:val="subscript"/>
        </w:rPr>
        <w:t>0</w:t>
      </w:r>
      <w:r w:rsidRPr="00B1295A">
        <w:rPr>
          <w:rFonts w:ascii="Times New Roman" w:hAnsi="Times New Roman" w:cs="Times New Roman"/>
          <w:sz w:val="28"/>
          <w:szCs w:val="28"/>
        </w:rPr>
        <w:t>- ВБР для вн</w:t>
      </w:r>
      <w:r w:rsidRPr="00B1295A">
        <w:rPr>
          <w:rFonts w:ascii="Times New Roman" w:hAnsi="Times New Roman" w:cs="Times New Roman"/>
          <w:sz w:val="28"/>
          <w:szCs w:val="28"/>
        </w:rPr>
        <w:t>е</w:t>
      </w:r>
      <w:r w:rsidRPr="00B1295A">
        <w:rPr>
          <w:rFonts w:ascii="Times New Roman" w:hAnsi="Times New Roman" w:cs="Times New Roman"/>
          <w:sz w:val="28"/>
          <w:szCs w:val="28"/>
        </w:rPr>
        <w:t>запного отказа), устремляют функцию надежности в горизонтальное положение (табл.</w:t>
      </w:r>
      <w:r>
        <w:rPr>
          <w:rFonts w:ascii="Times New Roman" w:hAnsi="Times New Roman" w:cs="Times New Roman"/>
          <w:sz w:val="28"/>
          <w:szCs w:val="28"/>
        </w:rPr>
        <w:t xml:space="preserve"> 2.</w:t>
      </w:r>
      <w:r w:rsidRPr="00B1295A">
        <w:rPr>
          <w:rFonts w:ascii="Times New Roman" w:hAnsi="Times New Roman" w:cs="Times New Roman"/>
          <w:sz w:val="28"/>
          <w:szCs w:val="28"/>
        </w:rPr>
        <w:t>1).</w:t>
      </w:r>
    </w:p>
    <w:p w:rsidR="00EF0B65" w:rsidRPr="00B1295A" w:rsidRDefault="00EF0B65" w:rsidP="00EF0B65">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object w:dxaOrig="7620" w:dyaOrig="9754">
          <v:shape id="_x0000_i1027" type="#_x0000_t75" style="width:381pt;height:488.25pt" o:ole="">
            <v:imagedata r:id="rId13" o:title=""/>
          </v:shape>
          <o:OLEObject Type="Embed" ProgID="Photoshop.Image.10" ShapeID="_x0000_i1027" DrawAspect="Content" ObjectID="_1478692510" r:id="rId14">
            <o:FieldCodes>\s</o:FieldCodes>
          </o:OLEObject>
        </w:object>
      </w:r>
    </w:p>
    <w:p w:rsidR="00A93170" w:rsidRPr="00B1295A" w:rsidRDefault="00F939C6" w:rsidP="00A93170">
      <w:pPr>
        <w:tabs>
          <w:tab w:val="left" w:pos="2055"/>
        </w:tabs>
        <w:spacing w:after="0" w:line="312" w:lineRule="auto"/>
        <w:ind w:firstLine="709"/>
        <w:rPr>
          <w:rFonts w:ascii="Times New Roman" w:hAnsi="Times New Roman" w:cs="Times New Roman"/>
          <w:sz w:val="28"/>
          <w:szCs w:val="28"/>
        </w:rPr>
      </w:pPr>
      <w:r>
        <w:rPr>
          <w:rFonts w:ascii="Times New Roman" w:hAnsi="Times New Roman" w:cs="Times New Roman"/>
          <w:sz w:val="28"/>
          <w:szCs w:val="28"/>
        </w:rPr>
        <w:t>Ри</w:t>
      </w:r>
      <w:r w:rsidR="002A0A70">
        <w:rPr>
          <w:rFonts w:ascii="Times New Roman" w:hAnsi="Times New Roman" w:cs="Times New Roman"/>
          <w:sz w:val="28"/>
          <w:szCs w:val="28"/>
        </w:rPr>
        <w:t>с</w:t>
      </w:r>
      <w:r>
        <w:rPr>
          <w:rFonts w:ascii="Times New Roman" w:hAnsi="Times New Roman" w:cs="Times New Roman"/>
          <w:sz w:val="28"/>
          <w:szCs w:val="28"/>
        </w:rPr>
        <w:t>.</w:t>
      </w:r>
      <w:r w:rsidR="00A93170" w:rsidRPr="00B1295A">
        <w:rPr>
          <w:rFonts w:ascii="Times New Roman" w:hAnsi="Times New Roman" w:cs="Times New Roman"/>
          <w:sz w:val="28"/>
          <w:szCs w:val="28"/>
        </w:rPr>
        <w:t xml:space="preserve"> </w:t>
      </w:r>
      <w:r>
        <w:rPr>
          <w:rFonts w:ascii="Times New Roman" w:hAnsi="Times New Roman" w:cs="Times New Roman"/>
          <w:sz w:val="28"/>
          <w:szCs w:val="28"/>
        </w:rPr>
        <w:t xml:space="preserve">2.2. </w:t>
      </w:r>
      <w:r w:rsidR="00A93170" w:rsidRPr="00B1295A">
        <w:rPr>
          <w:rFonts w:ascii="Times New Roman" w:hAnsi="Times New Roman" w:cs="Times New Roman"/>
          <w:sz w:val="28"/>
          <w:szCs w:val="28"/>
        </w:rPr>
        <w:t xml:space="preserve"> Связь</w:t>
      </w:r>
      <w:r w:rsidR="00A93170" w:rsidRPr="00B1295A">
        <w:rPr>
          <w:rFonts w:ascii="Times New Roman" w:hAnsi="Times New Roman" w:cs="Times New Roman"/>
          <w:b/>
          <w:sz w:val="28"/>
          <w:szCs w:val="28"/>
        </w:rPr>
        <w:t xml:space="preserve"> </w:t>
      </w:r>
      <w:r w:rsidR="00A93170" w:rsidRPr="00B1295A">
        <w:rPr>
          <w:rFonts w:ascii="Times New Roman" w:hAnsi="Times New Roman" w:cs="Times New Roman"/>
          <w:sz w:val="28"/>
          <w:szCs w:val="28"/>
        </w:rPr>
        <w:t>между ВБР и накопленным повреждением в виде относ</w:t>
      </w:r>
      <w:r w:rsidR="00A93170" w:rsidRPr="00B1295A">
        <w:rPr>
          <w:rFonts w:ascii="Times New Roman" w:hAnsi="Times New Roman" w:cs="Times New Roman"/>
          <w:sz w:val="28"/>
          <w:szCs w:val="28"/>
        </w:rPr>
        <w:t>и</w:t>
      </w:r>
      <w:r w:rsidR="00A93170" w:rsidRPr="00B1295A">
        <w:rPr>
          <w:rFonts w:ascii="Times New Roman" w:hAnsi="Times New Roman" w:cs="Times New Roman"/>
          <w:sz w:val="28"/>
          <w:szCs w:val="28"/>
        </w:rPr>
        <w:t xml:space="preserve">тельной наработки </w:t>
      </w:r>
      <w:r w:rsidR="00A93170" w:rsidRPr="00B1295A">
        <w:rPr>
          <w:rFonts w:ascii="Times New Roman" w:hAnsi="Times New Roman" w:cs="Times New Roman"/>
          <w:i/>
          <w:sz w:val="28"/>
          <w:szCs w:val="28"/>
          <w:lang w:val="en-US"/>
        </w:rPr>
        <w:t>a</w:t>
      </w:r>
      <w:r w:rsidR="00A93170" w:rsidRPr="00B1295A">
        <w:rPr>
          <w:rFonts w:ascii="Times New Roman" w:hAnsi="Times New Roman" w:cs="Times New Roman"/>
          <w:sz w:val="28"/>
          <w:szCs w:val="28"/>
        </w:rPr>
        <w:t>=</w:t>
      </w:r>
      <w:r w:rsidR="00A93170" w:rsidRPr="00B1295A">
        <w:rPr>
          <w:rFonts w:ascii="Times New Roman" w:hAnsi="Times New Roman" w:cs="Times New Roman"/>
          <w:i/>
          <w:sz w:val="28"/>
          <w:szCs w:val="28"/>
          <w:lang w:val="en-US"/>
        </w:rPr>
        <w:t>t</w:t>
      </w:r>
      <w:r w:rsidR="00A93170" w:rsidRPr="00B1295A">
        <w:rPr>
          <w:rFonts w:ascii="Times New Roman" w:hAnsi="Times New Roman" w:cs="Times New Roman"/>
          <w:i/>
          <w:sz w:val="28"/>
          <w:szCs w:val="28"/>
        </w:rPr>
        <w:t>/</w:t>
      </w:r>
      <w:r w:rsidR="00A93170" w:rsidRPr="00B1295A">
        <w:rPr>
          <w:rFonts w:ascii="Times New Roman" w:hAnsi="Times New Roman" w:cs="Times New Roman"/>
          <w:i/>
          <w:sz w:val="28"/>
          <w:szCs w:val="28"/>
          <w:lang w:val="en-US"/>
        </w:rPr>
        <w:t>T</w:t>
      </w:r>
      <w:r w:rsidR="00A93170" w:rsidRPr="00B1295A">
        <w:rPr>
          <w:rFonts w:ascii="Times New Roman" w:hAnsi="Times New Roman" w:cs="Times New Roman"/>
          <w:sz w:val="28"/>
          <w:szCs w:val="28"/>
        </w:rPr>
        <w:t xml:space="preserve">, полученные по уравнению надежности </w:t>
      </w:r>
      <w:r w:rsidR="00A93170" w:rsidRPr="00B1295A">
        <w:rPr>
          <w:rFonts w:ascii="Times New Roman" w:hAnsi="Times New Roman" w:cs="Times New Roman"/>
          <w:i/>
          <w:sz w:val="28"/>
          <w:szCs w:val="28"/>
          <w:lang w:val="en-US"/>
        </w:rPr>
        <w:t>R</w:t>
      </w:r>
      <w:r w:rsidR="00A93170" w:rsidRPr="00B1295A">
        <w:rPr>
          <w:rFonts w:ascii="Times New Roman" w:hAnsi="Times New Roman" w:cs="Times New Roman"/>
          <w:i/>
          <w:sz w:val="28"/>
          <w:szCs w:val="28"/>
          <w:vertAlign w:val="subscript"/>
          <w:lang w:val="en-US"/>
        </w:rPr>
        <w:t>d</w:t>
      </w:r>
      <w:r w:rsidR="00A93170" w:rsidRPr="00B1295A">
        <w:rPr>
          <w:rFonts w:ascii="Times New Roman" w:hAnsi="Times New Roman" w:cs="Times New Roman"/>
          <w:i/>
          <w:sz w:val="28"/>
          <w:szCs w:val="28"/>
        </w:rPr>
        <w:t xml:space="preserve"> </w:t>
      </w:r>
      <w:r w:rsidR="00A93170" w:rsidRPr="00B1295A">
        <w:rPr>
          <w:rFonts w:ascii="Times New Roman" w:hAnsi="Times New Roman" w:cs="Times New Roman"/>
          <w:sz w:val="28"/>
          <w:szCs w:val="28"/>
        </w:rPr>
        <w:t xml:space="preserve"> и по ФРД  </w:t>
      </w:r>
      <w:r w:rsidR="00A93170" w:rsidRPr="00B1295A">
        <w:rPr>
          <w:rFonts w:ascii="Times New Roman" w:hAnsi="Times New Roman" w:cs="Times New Roman"/>
          <w:i/>
          <w:sz w:val="28"/>
          <w:szCs w:val="28"/>
          <w:lang w:val="en-US"/>
        </w:rPr>
        <w:t>T</w:t>
      </w:r>
      <w:r w:rsidR="00A93170" w:rsidRPr="00B1295A">
        <w:rPr>
          <w:rFonts w:ascii="Times New Roman" w:hAnsi="Times New Roman" w:cs="Times New Roman"/>
          <w:i/>
          <w:sz w:val="28"/>
          <w:szCs w:val="28"/>
        </w:rPr>
        <w:t>(</w:t>
      </w:r>
      <w:r w:rsidR="00A93170" w:rsidRPr="00B1295A">
        <w:rPr>
          <w:rFonts w:ascii="Times New Roman" w:hAnsi="Times New Roman" w:cs="Times New Roman"/>
          <w:i/>
          <w:sz w:val="28"/>
          <w:szCs w:val="28"/>
          <w:lang w:val="en-US"/>
        </w:rPr>
        <w:t>R</w:t>
      </w:r>
      <w:r w:rsidR="00A93170" w:rsidRPr="00B1295A">
        <w:rPr>
          <w:rFonts w:ascii="Times New Roman" w:hAnsi="Times New Roman" w:cs="Times New Roman"/>
          <w:i/>
          <w:sz w:val="28"/>
          <w:szCs w:val="28"/>
        </w:rPr>
        <w:t>)</w:t>
      </w:r>
      <w:r w:rsidR="00A93170" w:rsidRPr="00B1295A">
        <w:rPr>
          <w:rFonts w:ascii="Times New Roman" w:hAnsi="Times New Roman" w:cs="Times New Roman"/>
          <w:sz w:val="28"/>
          <w:szCs w:val="28"/>
        </w:rPr>
        <w:t xml:space="preserve"> нормального вида (а), а также изменение индекса надежности</w:t>
      </w:r>
      <w:r w:rsidR="00A93170" w:rsidRPr="00B1295A">
        <w:rPr>
          <w:rFonts w:ascii="Times New Roman" w:hAnsi="Times New Roman" w:cs="Times New Roman"/>
          <w:i/>
          <w:sz w:val="28"/>
          <w:szCs w:val="28"/>
        </w:rPr>
        <w:t xml:space="preserve"> β</w:t>
      </w:r>
      <w:r w:rsidR="00A93170" w:rsidRPr="00B1295A">
        <w:rPr>
          <w:rFonts w:ascii="Times New Roman" w:hAnsi="Times New Roman" w:cs="Times New Roman"/>
          <w:sz w:val="28"/>
          <w:szCs w:val="28"/>
        </w:rPr>
        <w:t xml:space="preserve"> при пост</w:t>
      </w:r>
      <w:r w:rsidR="00A93170" w:rsidRPr="00B1295A">
        <w:rPr>
          <w:rFonts w:ascii="Times New Roman" w:hAnsi="Times New Roman" w:cs="Times New Roman"/>
          <w:sz w:val="28"/>
          <w:szCs w:val="28"/>
        </w:rPr>
        <w:t>е</w:t>
      </w:r>
      <w:r w:rsidR="00A93170" w:rsidRPr="00B1295A">
        <w:rPr>
          <w:rFonts w:ascii="Times New Roman" w:hAnsi="Times New Roman" w:cs="Times New Roman"/>
          <w:sz w:val="28"/>
          <w:szCs w:val="28"/>
        </w:rPr>
        <w:t>пенном отказе (б) [</w:t>
      </w:r>
      <w:r w:rsidR="001C296F">
        <w:rPr>
          <w:rFonts w:ascii="Times New Roman" w:hAnsi="Times New Roman" w:cs="Times New Roman"/>
          <w:sz w:val="28"/>
          <w:szCs w:val="28"/>
          <w:lang w:val="uk-UA"/>
        </w:rPr>
        <w:t>9</w:t>
      </w:r>
      <w:r w:rsidR="00A93170" w:rsidRPr="00B1295A">
        <w:rPr>
          <w:rFonts w:ascii="Times New Roman" w:hAnsi="Times New Roman" w:cs="Times New Roman"/>
          <w:sz w:val="28"/>
          <w:szCs w:val="28"/>
        </w:rPr>
        <w:t>].</w:t>
      </w:r>
    </w:p>
    <w:p w:rsidR="00A93170" w:rsidRDefault="00A93170" w:rsidP="00A93170">
      <w:pPr>
        <w:spacing w:after="0" w:line="312" w:lineRule="auto"/>
        <w:ind w:firstLine="709"/>
        <w:jc w:val="both"/>
        <w:rPr>
          <w:rFonts w:ascii="Times New Roman" w:hAnsi="Times New Roman" w:cs="Times New Roman"/>
          <w:sz w:val="28"/>
          <w:szCs w:val="28"/>
        </w:rPr>
      </w:pPr>
    </w:p>
    <w:p w:rsidR="008D6518" w:rsidRDefault="008D6518" w:rsidP="00F939C6">
      <w:pPr>
        <w:tabs>
          <w:tab w:val="left" w:pos="0"/>
        </w:tabs>
        <w:spacing w:after="0" w:line="312" w:lineRule="auto"/>
        <w:ind w:firstLine="709"/>
        <w:jc w:val="right"/>
        <w:rPr>
          <w:rFonts w:ascii="Times New Roman" w:hAnsi="Times New Roman" w:cs="Times New Roman"/>
          <w:sz w:val="28"/>
          <w:szCs w:val="28"/>
        </w:rPr>
      </w:pPr>
    </w:p>
    <w:p w:rsidR="00A93170" w:rsidRPr="00B1295A" w:rsidRDefault="00A93170" w:rsidP="00F939C6">
      <w:pPr>
        <w:tabs>
          <w:tab w:val="left" w:pos="0"/>
        </w:tabs>
        <w:spacing w:after="0" w:line="312" w:lineRule="auto"/>
        <w:ind w:firstLine="709"/>
        <w:jc w:val="right"/>
        <w:rPr>
          <w:rFonts w:ascii="Times New Roman" w:hAnsi="Times New Roman" w:cs="Times New Roman"/>
          <w:sz w:val="28"/>
          <w:szCs w:val="28"/>
        </w:rPr>
      </w:pPr>
      <w:r w:rsidRPr="00B1295A">
        <w:rPr>
          <w:rFonts w:ascii="Times New Roman" w:hAnsi="Times New Roman" w:cs="Times New Roman"/>
          <w:sz w:val="28"/>
          <w:szCs w:val="28"/>
        </w:rPr>
        <w:lastRenderedPageBreak/>
        <w:t xml:space="preserve">                                                           </w:t>
      </w:r>
      <w:r w:rsidR="00F939C6" w:rsidRPr="00B1295A">
        <w:rPr>
          <w:rFonts w:ascii="Times New Roman" w:hAnsi="Times New Roman" w:cs="Times New Roman"/>
          <w:sz w:val="28"/>
          <w:szCs w:val="28"/>
        </w:rPr>
        <w:t xml:space="preserve">Таблица </w:t>
      </w:r>
      <w:r w:rsidR="00F939C6">
        <w:rPr>
          <w:rFonts w:ascii="Times New Roman" w:hAnsi="Times New Roman" w:cs="Times New Roman"/>
          <w:sz w:val="28"/>
          <w:szCs w:val="28"/>
        </w:rPr>
        <w:t>2.</w:t>
      </w:r>
      <w:r w:rsidR="00F939C6" w:rsidRPr="00B1295A">
        <w:rPr>
          <w:rFonts w:ascii="Times New Roman" w:hAnsi="Times New Roman" w:cs="Times New Roman"/>
          <w:sz w:val="28"/>
          <w:szCs w:val="28"/>
        </w:rPr>
        <w:t>1</w:t>
      </w:r>
      <w:r w:rsidR="00F939C6">
        <w:rPr>
          <w:rFonts w:ascii="Times New Roman" w:hAnsi="Times New Roman" w:cs="Times New Roman"/>
          <w:sz w:val="28"/>
          <w:szCs w:val="28"/>
        </w:rPr>
        <w:t xml:space="preserve"> </w:t>
      </w:r>
      <w:r w:rsidRPr="00B1295A">
        <w:rPr>
          <w:rFonts w:ascii="Times New Roman" w:hAnsi="Times New Roman" w:cs="Times New Roman"/>
          <w:sz w:val="28"/>
          <w:szCs w:val="28"/>
        </w:rPr>
        <w:t xml:space="preserve">                                                                    Изменение ВБР в процессе эксплуатации, полученные по различным моделям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91"/>
        <w:gridCol w:w="1642"/>
        <w:gridCol w:w="1764"/>
        <w:gridCol w:w="1692"/>
        <w:gridCol w:w="1692"/>
        <w:gridCol w:w="1473"/>
      </w:tblGrid>
      <w:tr w:rsidR="002E31BC" w:rsidRPr="00B1295A" w:rsidTr="002E31BC">
        <w:tc>
          <w:tcPr>
            <w:tcW w:w="1591" w:type="dxa"/>
          </w:tcPr>
          <w:p w:rsidR="002E31BC" w:rsidRPr="001C296F" w:rsidRDefault="002E31BC" w:rsidP="00EE01ED">
            <w:pPr>
              <w:tabs>
                <w:tab w:val="left" w:pos="0"/>
              </w:tabs>
              <w:spacing w:after="0" w:line="312" w:lineRule="auto"/>
              <w:jc w:val="center"/>
              <w:rPr>
                <w:rFonts w:ascii="Times New Roman" w:hAnsi="Times New Roman" w:cs="Times New Roman"/>
                <w:i/>
                <w:sz w:val="28"/>
                <w:szCs w:val="28"/>
              </w:rPr>
            </w:pPr>
            <w:r w:rsidRPr="00B1295A">
              <w:rPr>
                <w:rFonts w:ascii="Times New Roman" w:hAnsi="Times New Roman" w:cs="Times New Roman"/>
                <w:i/>
                <w:sz w:val="28"/>
                <w:szCs w:val="28"/>
                <w:lang w:val="en-US"/>
              </w:rPr>
              <w:t>a</w:t>
            </w:r>
          </w:p>
        </w:tc>
        <w:tc>
          <w:tcPr>
            <w:tcW w:w="1642" w:type="dxa"/>
          </w:tcPr>
          <w:p w:rsidR="002E31BC" w:rsidRPr="001C296F" w:rsidRDefault="002E31BC" w:rsidP="00EE01ED">
            <w:pPr>
              <w:tabs>
                <w:tab w:val="left" w:pos="0"/>
              </w:tabs>
              <w:spacing w:after="0" w:line="312" w:lineRule="auto"/>
              <w:jc w:val="center"/>
              <w:rPr>
                <w:rFonts w:ascii="Times New Roman" w:hAnsi="Times New Roman" w:cs="Times New Roman"/>
                <w:sz w:val="28"/>
                <w:szCs w:val="28"/>
                <w:vertAlign w:val="subscript"/>
              </w:rPr>
            </w:pPr>
            <w:r w:rsidRPr="00B1295A">
              <w:rPr>
                <w:rFonts w:ascii="Times New Roman" w:hAnsi="Times New Roman" w:cs="Times New Roman"/>
                <w:sz w:val="28"/>
                <w:szCs w:val="28"/>
                <w:lang w:val="en-US"/>
              </w:rPr>
              <w:t>R</w:t>
            </w:r>
            <w:r w:rsidRPr="00B1295A">
              <w:rPr>
                <w:rFonts w:ascii="Times New Roman" w:hAnsi="Times New Roman" w:cs="Times New Roman"/>
                <w:sz w:val="28"/>
                <w:szCs w:val="28"/>
                <w:vertAlign w:val="subscript"/>
                <w:lang w:val="en-US"/>
              </w:rPr>
              <w:t>d</w:t>
            </w:r>
          </w:p>
        </w:tc>
        <w:tc>
          <w:tcPr>
            <w:tcW w:w="1764" w:type="dxa"/>
          </w:tcPr>
          <w:p w:rsidR="002E31BC" w:rsidRPr="00B1295A" w:rsidRDefault="002E31BC" w:rsidP="00EE01ED">
            <w:pPr>
              <w:tabs>
                <w:tab w:val="left" w:pos="0"/>
              </w:tabs>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lang w:val="en-US"/>
              </w:rPr>
              <w:t>R</w:t>
            </w:r>
            <w:r w:rsidRPr="00B1295A">
              <w:rPr>
                <w:rFonts w:ascii="Times New Roman" w:hAnsi="Times New Roman" w:cs="Times New Roman"/>
                <w:sz w:val="28"/>
                <w:szCs w:val="28"/>
                <w:vertAlign w:val="subscript"/>
              </w:rPr>
              <w:t xml:space="preserve">г </w:t>
            </w:r>
            <w:r w:rsidRPr="00B1295A">
              <w:rPr>
                <w:rFonts w:ascii="Times New Roman" w:hAnsi="Times New Roman" w:cs="Times New Roman"/>
                <w:sz w:val="28"/>
                <w:szCs w:val="28"/>
              </w:rPr>
              <w:t>(</w:t>
            </w:r>
            <w:r w:rsidRPr="00B1295A">
              <w:rPr>
                <w:rFonts w:ascii="Times New Roman" w:hAnsi="Times New Roman" w:cs="Times New Roman"/>
                <w:sz w:val="28"/>
                <w:szCs w:val="28"/>
                <w:lang w:val="en-US"/>
              </w:rPr>
              <w:t>R</w:t>
            </w:r>
            <w:r w:rsidRPr="001C296F">
              <w:rPr>
                <w:rFonts w:ascii="Times New Roman" w:hAnsi="Times New Roman" w:cs="Times New Roman"/>
                <w:sz w:val="28"/>
                <w:szCs w:val="28"/>
                <w:vertAlign w:val="subscript"/>
              </w:rPr>
              <w:t>0</w:t>
            </w:r>
            <w:r w:rsidRPr="001C296F">
              <w:rPr>
                <w:rFonts w:ascii="Times New Roman" w:hAnsi="Times New Roman" w:cs="Times New Roman"/>
                <w:sz w:val="28"/>
                <w:szCs w:val="28"/>
              </w:rPr>
              <w:t>=0</w:t>
            </w:r>
            <w:r w:rsidRPr="00B1295A">
              <w:rPr>
                <w:rFonts w:ascii="Times New Roman" w:hAnsi="Times New Roman" w:cs="Times New Roman"/>
                <w:sz w:val="28"/>
                <w:szCs w:val="28"/>
              </w:rPr>
              <w:t>,</w:t>
            </w:r>
            <w:r w:rsidRPr="001C296F">
              <w:rPr>
                <w:rFonts w:ascii="Times New Roman" w:hAnsi="Times New Roman" w:cs="Times New Roman"/>
                <w:sz w:val="28"/>
                <w:szCs w:val="28"/>
              </w:rPr>
              <w:t>9</w:t>
            </w:r>
            <w:r w:rsidRPr="00B1295A">
              <w:rPr>
                <w:rFonts w:ascii="Times New Roman" w:hAnsi="Times New Roman" w:cs="Times New Roman"/>
                <w:sz w:val="28"/>
                <w:szCs w:val="28"/>
              </w:rPr>
              <w:t>)</w:t>
            </w:r>
          </w:p>
        </w:tc>
        <w:tc>
          <w:tcPr>
            <w:tcW w:w="1692" w:type="dxa"/>
          </w:tcPr>
          <w:p w:rsidR="002E31BC" w:rsidRPr="001C296F" w:rsidRDefault="002E31BC" w:rsidP="00EE01ED">
            <w:pPr>
              <w:tabs>
                <w:tab w:val="left" w:pos="0"/>
              </w:tabs>
              <w:spacing w:after="0" w:line="312" w:lineRule="auto"/>
              <w:jc w:val="center"/>
              <w:rPr>
                <w:rFonts w:ascii="Times New Roman" w:hAnsi="Times New Roman" w:cs="Times New Roman"/>
                <w:sz w:val="28"/>
                <w:szCs w:val="28"/>
                <w:vertAlign w:val="subscript"/>
              </w:rPr>
            </w:pPr>
            <w:r w:rsidRPr="00B1295A">
              <w:rPr>
                <w:rFonts w:ascii="Times New Roman" w:hAnsi="Times New Roman" w:cs="Times New Roman"/>
                <w:sz w:val="28"/>
                <w:szCs w:val="28"/>
                <w:lang w:val="en-US"/>
              </w:rPr>
              <w:t>R</w:t>
            </w:r>
            <w:r w:rsidRPr="00B1295A">
              <w:rPr>
                <w:rFonts w:ascii="Times New Roman" w:hAnsi="Times New Roman" w:cs="Times New Roman"/>
                <w:sz w:val="28"/>
                <w:szCs w:val="28"/>
                <w:vertAlign w:val="subscript"/>
                <w:lang w:val="en-US"/>
              </w:rPr>
              <w:t>W</w:t>
            </w:r>
            <w:r w:rsidRPr="001C296F">
              <w:rPr>
                <w:rFonts w:ascii="Times New Roman" w:hAnsi="Times New Roman" w:cs="Times New Roman"/>
                <w:sz w:val="28"/>
                <w:szCs w:val="28"/>
                <w:vertAlign w:val="subscript"/>
              </w:rPr>
              <w:t>10</w:t>
            </w:r>
          </w:p>
        </w:tc>
        <w:tc>
          <w:tcPr>
            <w:tcW w:w="1692" w:type="dxa"/>
          </w:tcPr>
          <w:p w:rsidR="002E31BC" w:rsidRPr="002E31BC" w:rsidRDefault="002E31BC" w:rsidP="00EE01ED">
            <w:pPr>
              <w:tabs>
                <w:tab w:val="left" w:pos="0"/>
              </w:tabs>
              <w:spacing w:after="0" w:line="312" w:lineRule="auto"/>
              <w:jc w:val="center"/>
              <w:rPr>
                <w:rFonts w:ascii="Times New Roman" w:hAnsi="Times New Roman" w:cs="Times New Roman"/>
                <w:sz w:val="28"/>
                <w:szCs w:val="28"/>
                <w:vertAlign w:val="subscript"/>
              </w:rPr>
            </w:pPr>
            <w:r w:rsidRPr="00B1295A">
              <w:rPr>
                <w:rFonts w:ascii="Times New Roman" w:hAnsi="Times New Roman" w:cs="Times New Roman"/>
                <w:sz w:val="28"/>
                <w:szCs w:val="28"/>
                <w:lang w:val="en-US"/>
              </w:rPr>
              <w:t>R</w:t>
            </w:r>
            <w:r w:rsidRPr="00B1295A">
              <w:rPr>
                <w:rFonts w:ascii="Times New Roman" w:hAnsi="Times New Roman" w:cs="Times New Roman"/>
                <w:sz w:val="28"/>
                <w:szCs w:val="28"/>
                <w:vertAlign w:val="subscript"/>
                <w:lang w:val="en-US"/>
              </w:rPr>
              <w:t>W</w:t>
            </w:r>
            <w:r w:rsidRPr="001C296F">
              <w:rPr>
                <w:rFonts w:ascii="Times New Roman" w:hAnsi="Times New Roman" w:cs="Times New Roman"/>
                <w:sz w:val="28"/>
                <w:szCs w:val="28"/>
                <w:vertAlign w:val="subscript"/>
              </w:rPr>
              <w:t>20</w:t>
            </w:r>
            <w:r>
              <w:rPr>
                <w:rFonts w:ascii="Times New Roman" w:hAnsi="Times New Roman" w:cs="Times New Roman"/>
                <w:sz w:val="28"/>
                <w:szCs w:val="28"/>
                <w:vertAlign w:val="subscript"/>
              </w:rPr>
              <w:t xml:space="preserve">      </w:t>
            </w:r>
          </w:p>
        </w:tc>
        <w:tc>
          <w:tcPr>
            <w:tcW w:w="1473" w:type="dxa"/>
          </w:tcPr>
          <w:p w:rsidR="002E31BC" w:rsidRPr="001C296F" w:rsidRDefault="002E31BC" w:rsidP="002E31BC">
            <w:pPr>
              <w:tabs>
                <w:tab w:val="left" w:pos="0"/>
              </w:tabs>
              <w:spacing w:after="0" w:line="312" w:lineRule="auto"/>
              <w:jc w:val="center"/>
              <w:rPr>
                <w:rFonts w:ascii="Times New Roman" w:hAnsi="Times New Roman" w:cs="Times New Roman"/>
                <w:sz w:val="28"/>
                <w:szCs w:val="28"/>
                <w:vertAlign w:val="subscript"/>
              </w:rPr>
            </w:pPr>
            <w:r>
              <w:rPr>
                <w:rFonts w:ascii="Times New Roman" w:hAnsi="Times New Roman" w:cs="Times New Roman"/>
                <w:sz w:val="28"/>
                <w:szCs w:val="28"/>
                <w:lang w:val="en-US"/>
              </w:rPr>
              <w:t>R</w:t>
            </w:r>
            <w:r>
              <w:rPr>
                <w:rFonts w:ascii="Times New Roman" w:hAnsi="Times New Roman" w:cs="Times New Roman"/>
                <w:sz w:val="28"/>
                <w:szCs w:val="28"/>
                <w:vertAlign w:val="subscript"/>
                <w:lang w:val="en-US"/>
              </w:rPr>
              <w:t>W</w:t>
            </w:r>
          </w:p>
        </w:tc>
      </w:tr>
      <w:tr w:rsidR="002E31BC" w:rsidRPr="00B1295A" w:rsidTr="002E31BC">
        <w:tc>
          <w:tcPr>
            <w:tcW w:w="1591" w:type="dxa"/>
          </w:tcPr>
          <w:p w:rsidR="002E31BC" w:rsidRPr="00B1295A" w:rsidRDefault="002E31BC" w:rsidP="00EE01ED">
            <w:pPr>
              <w:tabs>
                <w:tab w:val="left" w:pos="0"/>
              </w:tabs>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0,25</w:t>
            </w:r>
          </w:p>
        </w:tc>
        <w:tc>
          <w:tcPr>
            <w:tcW w:w="1642" w:type="dxa"/>
          </w:tcPr>
          <w:p w:rsidR="002E31BC" w:rsidRPr="00B1295A" w:rsidRDefault="002E31BC" w:rsidP="00EE01ED">
            <w:pPr>
              <w:tabs>
                <w:tab w:val="left" w:pos="0"/>
              </w:tabs>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0,779</w:t>
            </w:r>
          </w:p>
        </w:tc>
        <w:tc>
          <w:tcPr>
            <w:tcW w:w="1764" w:type="dxa"/>
          </w:tcPr>
          <w:p w:rsidR="002E31BC" w:rsidRPr="00B1295A" w:rsidRDefault="002E31BC" w:rsidP="00EE01ED">
            <w:pPr>
              <w:tabs>
                <w:tab w:val="left" w:pos="0"/>
              </w:tabs>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0,975</w:t>
            </w:r>
          </w:p>
        </w:tc>
        <w:tc>
          <w:tcPr>
            <w:tcW w:w="1692" w:type="dxa"/>
          </w:tcPr>
          <w:p w:rsidR="002E31BC" w:rsidRPr="00B1295A" w:rsidRDefault="002E31BC" w:rsidP="00EE01ED">
            <w:pPr>
              <w:tabs>
                <w:tab w:val="left" w:pos="0"/>
              </w:tabs>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~1</w:t>
            </w:r>
          </w:p>
        </w:tc>
        <w:tc>
          <w:tcPr>
            <w:tcW w:w="1692" w:type="dxa"/>
          </w:tcPr>
          <w:p w:rsidR="002E31BC" w:rsidRPr="00B1295A" w:rsidRDefault="002E31BC" w:rsidP="00EE01ED">
            <w:pPr>
              <w:tabs>
                <w:tab w:val="left" w:pos="0"/>
              </w:tabs>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0,9999</w:t>
            </w:r>
          </w:p>
        </w:tc>
        <w:tc>
          <w:tcPr>
            <w:tcW w:w="1473" w:type="dxa"/>
          </w:tcPr>
          <w:p w:rsidR="002E31BC" w:rsidRPr="001C296F" w:rsidRDefault="002E31BC" w:rsidP="00EE01ED">
            <w:pPr>
              <w:tabs>
                <w:tab w:val="left" w:pos="0"/>
              </w:tabs>
              <w:spacing w:after="0" w:line="312" w:lineRule="auto"/>
              <w:jc w:val="center"/>
              <w:rPr>
                <w:rFonts w:ascii="Times New Roman" w:hAnsi="Times New Roman" w:cs="Times New Roman"/>
                <w:sz w:val="28"/>
                <w:szCs w:val="28"/>
              </w:rPr>
            </w:pPr>
            <w:r w:rsidRPr="001C296F">
              <w:rPr>
                <w:rFonts w:ascii="Times New Roman" w:hAnsi="Times New Roman" w:cs="Times New Roman"/>
                <w:sz w:val="28"/>
                <w:szCs w:val="28"/>
              </w:rPr>
              <w:t>0.996</w:t>
            </w:r>
          </w:p>
        </w:tc>
      </w:tr>
      <w:tr w:rsidR="002E31BC" w:rsidRPr="00B1295A" w:rsidTr="002E31BC">
        <w:tc>
          <w:tcPr>
            <w:tcW w:w="1591" w:type="dxa"/>
          </w:tcPr>
          <w:p w:rsidR="002E31BC" w:rsidRPr="00B1295A" w:rsidRDefault="002E31BC" w:rsidP="00EE01ED">
            <w:pPr>
              <w:tabs>
                <w:tab w:val="left" w:pos="0"/>
              </w:tabs>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0,50</w:t>
            </w:r>
          </w:p>
        </w:tc>
        <w:tc>
          <w:tcPr>
            <w:tcW w:w="1642" w:type="dxa"/>
          </w:tcPr>
          <w:p w:rsidR="002E31BC" w:rsidRPr="00B1295A" w:rsidRDefault="002E31BC" w:rsidP="00EE01ED">
            <w:pPr>
              <w:tabs>
                <w:tab w:val="left" w:pos="0"/>
              </w:tabs>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0,607</w:t>
            </w:r>
          </w:p>
        </w:tc>
        <w:tc>
          <w:tcPr>
            <w:tcW w:w="1764" w:type="dxa"/>
          </w:tcPr>
          <w:p w:rsidR="002E31BC" w:rsidRPr="00B1295A" w:rsidRDefault="002E31BC" w:rsidP="00EE01ED">
            <w:pPr>
              <w:tabs>
                <w:tab w:val="left" w:pos="0"/>
              </w:tabs>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0,951</w:t>
            </w:r>
          </w:p>
        </w:tc>
        <w:tc>
          <w:tcPr>
            <w:tcW w:w="1692" w:type="dxa"/>
          </w:tcPr>
          <w:p w:rsidR="002E31BC" w:rsidRPr="00B1295A" w:rsidRDefault="002E31BC" w:rsidP="00EE01ED">
            <w:pPr>
              <w:tabs>
                <w:tab w:val="left" w:pos="0"/>
              </w:tabs>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0,9999</w:t>
            </w:r>
          </w:p>
        </w:tc>
        <w:tc>
          <w:tcPr>
            <w:tcW w:w="1692" w:type="dxa"/>
          </w:tcPr>
          <w:p w:rsidR="002E31BC" w:rsidRPr="00B1295A" w:rsidRDefault="002E31BC" w:rsidP="00EE01ED">
            <w:pPr>
              <w:tabs>
                <w:tab w:val="left" w:pos="0"/>
              </w:tabs>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0,993</w:t>
            </w:r>
          </w:p>
        </w:tc>
        <w:tc>
          <w:tcPr>
            <w:tcW w:w="1473" w:type="dxa"/>
          </w:tcPr>
          <w:p w:rsidR="002E31BC" w:rsidRPr="001C296F" w:rsidRDefault="002E31BC" w:rsidP="00EE01ED">
            <w:pPr>
              <w:tabs>
                <w:tab w:val="left" w:pos="0"/>
              </w:tabs>
              <w:spacing w:after="0" w:line="312" w:lineRule="auto"/>
              <w:jc w:val="center"/>
              <w:rPr>
                <w:rFonts w:ascii="Times New Roman" w:hAnsi="Times New Roman" w:cs="Times New Roman"/>
                <w:sz w:val="28"/>
                <w:szCs w:val="28"/>
              </w:rPr>
            </w:pPr>
            <w:r w:rsidRPr="001C296F">
              <w:rPr>
                <w:rFonts w:ascii="Times New Roman" w:hAnsi="Times New Roman" w:cs="Times New Roman"/>
                <w:sz w:val="28"/>
                <w:szCs w:val="28"/>
              </w:rPr>
              <w:t>0.939</w:t>
            </w:r>
          </w:p>
        </w:tc>
      </w:tr>
      <w:tr w:rsidR="002E31BC" w:rsidRPr="00B1295A" w:rsidTr="002E31BC">
        <w:tc>
          <w:tcPr>
            <w:tcW w:w="1591" w:type="dxa"/>
          </w:tcPr>
          <w:p w:rsidR="002E31BC" w:rsidRPr="00B1295A" w:rsidRDefault="002E31BC" w:rsidP="00EE01ED">
            <w:pPr>
              <w:tabs>
                <w:tab w:val="left" w:pos="0"/>
              </w:tabs>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0,75</w:t>
            </w:r>
          </w:p>
        </w:tc>
        <w:tc>
          <w:tcPr>
            <w:tcW w:w="1642" w:type="dxa"/>
          </w:tcPr>
          <w:p w:rsidR="002E31BC" w:rsidRPr="00B1295A" w:rsidRDefault="002E31BC" w:rsidP="00EE01ED">
            <w:pPr>
              <w:tabs>
                <w:tab w:val="left" w:pos="0"/>
              </w:tabs>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0,472</w:t>
            </w:r>
          </w:p>
        </w:tc>
        <w:tc>
          <w:tcPr>
            <w:tcW w:w="1764" w:type="dxa"/>
          </w:tcPr>
          <w:p w:rsidR="002E31BC" w:rsidRPr="00B1295A" w:rsidRDefault="002E31BC" w:rsidP="00EE01ED">
            <w:pPr>
              <w:tabs>
                <w:tab w:val="left" w:pos="0"/>
              </w:tabs>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0,927</w:t>
            </w:r>
          </w:p>
        </w:tc>
        <w:tc>
          <w:tcPr>
            <w:tcW w:w="1692" w:type="dxa"/>
          </w:tcPr>
          <w:p w:rsidR="002E31BC" w:rsidRPr="00B1295A" w:rsidRDefault="002E31BC" w:rsidP="00EE01ED">
            <w:pPr>
              <w:tabs>
                <w:tab w:val="left" w:pos="0"/>
              </w:tabs>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0,985</w:t>
            </w:r>
          </w:p>
        </w:tc>
        <w:tc>
          <w:tcPr>
            <w:tcW w:w="1692" w:type="dxa"/>
          </w:tcPr>
          <w:p w:rsidR="002E31BC" w:rsidRPr="00B1295A" w:rsidRDefault="002E31BC" w:rsidP="00EE01ED">
            <w:pPr>
              <w:tabs>
                <w:tab w:val="left" w:pos="0"/>
              </w:tabs>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0,903</w:t>
            </w:r>
          </w:p>
        </w:tc>
        <w:tc>
          <w:tcPr>
            <w:tcW w:w="1473" w:type="dxa"/>
          </w:tcPr>
          <w:p w:rsidR="002E31BC" w:rsidRPr="002E31BC" w:rsidRDefault="002E31BC" w:rsidP="00EE01ED">
            <w:pPr>
              <w:tabs>
                <w:tab w:val="left" w:pos="0"/>
              </w:tabs>
              <w:spacing w:after="0" w:line="312"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0.729</w:t>
            </w:r>
          </w:p>
        </w:tc>
      </w:tr>
      <w:tr w:rsidR="002E31BC" w:rsidRPr="00B1295A" w:rsidTr="002E31BC">
        <w:tc>
          <w:tcPr>
            <w:tcW w:w="1591" w:type="dxa"/>
          </w:tcPr>
          <w:p w:rsidR="002E31BC" w:rsidRPr="00B1295A" w:rsidRDefault="002E31BC" w:rsidP="00EE01ED">
            <w:pPr>
              <w:tabs>
                <w:tab w:val="left" w:pos="0"/>
              </w:tabs>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1,00</w:t>
            </w:r>
          </w:p>
        </w:tc>
        <w:tc>
          <w:tcPr>
            <w:tcW w:w="1642" w:type="dxa"/>
          </w:tcPr>
          <w:p w:rsidR="002E31BC" w:rsidRPr="00B1295A" w:rsidRDefault="002E31BC" w:rsidP="00EE01ED">
            <w:pPr>
              <w:tabs>
                <w:tab w:val="left" w:pos="0"/>
              </w:tabs>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0,368</w:t>
            </w:r>
          </w:p>
        </w:tc>
        <w:tc>
          <w:tcPr>
            <w:tcW w:w="1764" w:type="dxa"/>
          </w:tcPr>
          <w:p w:rsidR="002E31BC" w:rsidRPr="00B1295A" w:rsidRDefault="002E31BC" w:rsidP="00EE01ED">
            <w:pPr>
              <w:tabs>
                <w:tab w:val="left" w:pos="0"/>
              </w:tabs>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0,905</w:t>
            </w:r>
          </w:p>
        </w:tc>
        <w:tc>
          <w:tcPr>
            <w:tcW w:w="1692" w:type="dxa"/>
          </w:tcPr>
          <w:p w:rsidR="002E31BC" w:rsidRPr="00B1295A" w:rsidRDefault="002E31BC" w:rsidP="00EE01ED">
            <w:pPr>
              <w:tabs>
                <w:tab w:val="left" w:pos="0"/>
              </w:tabs>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0,520</w:t>
            </w:r>
          </w:p>
        </w:tc>
        <w:tc>
          <w:tcPr>
            <w:tcW w:w="1692" w:type="dxa"/>
          </w:tcPr>
          <w:p w:rsidR="002E31BC" w:rsidRPr="00B1295A" w:rsidRDefault="002E31BC" w:rsidP="00EE01ED">
            <w:pPr>
              <w:tabs>
                <w:tab w:val="left" w:pos="0"/>
              </w:tabs>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0,519</w:t>
            </w:r>
          </w:p>
        </w:tc>
        <w:tc>
          <w:tcPr>
            <w:tcW w:w="1473" w:type="dxa"/>
          </w:tcPr>
          <w:p w:rsidR="002E31BC" w:rsidRPr="002E31BC" w:rsidRDefault="002E31BC" w:rsidP="00EE01ED">
            <w:pPr>
              <w:tabs>
                <w:tab w:val="left" w:pos="0"/>
              </w:tabs>
              <w:spacing w:after="0" w:line="312"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0.368</w:t>
            </w:r>
          </w:p>
        </w:tc>
      </w:tr>
    </w:tbl>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Более обоснованно использовать для аппроксимации распределения до</w:t>
      </w:r>
      <w:r w:rsidRPr="00B1295A">
        <w:rPr>
          <w:rFonts w:ascii="Times New Roman" w:hAnsi="Times New Roman" w:cs="Times New Roman"/>
          <w:sz w:val="28"/>
          <w:szCs w:val="28"/>
        </w:rPr>
        <w:t>л</w:t>
      </w:r>
      <w:r w:rsidRPr="00B1295A">
        <w:rPr>
          <w:rFonts w:ascii="Times New Roman" w:hAnsi="Times New Roman" w:cs="Times New Roman"/>
          <w:sz w:val="28"/>
          <w:szCs w:val="28"/>
        </w:rPr>
        <w:t>говечностей иного закона, например, Вейбулла, который после его адаптации для применяемых координат выглядит так:</w:t>
      </w: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               </w:t>
      </w:r>
    </w:p>
    <w:p w:rsidR="00A93170" w:rsidRPr="00B1295A" w:rsidRDefault="008D6518" w:rsidP="008D6518">
      <w:pPr>
        <w:spacing w:after="0" w:line="312" w:lineRule="auto"/>
        <w:ind w:firstLine="709"/>
        <w:jc w:val="both"/>
        <w:rPr>
          <w:rFonts w:ascii="Times New Roman" w:hAnsi="Times New Roman" w:cs="Times New Roman"/>
          <w:b/>
          <w:sz w:val="28"/>
          <w:szCs w:val="28"/>
        </w:rPr>
      </w:pPr>
      <w:r>
        <w:rPr>
          <w:rFonts w:ascii="Times New Roman" w:hAnsi="Times New Roman" w:cs="Times New Roman"/>
          <w:b/>
          <w:position w:val="-12"/>
          <w:sz w:val="28"/>
          <w:szCs w:val="28"/>
        </w:rPr>
        <w:t xml:space="preserve">                            </w:t>
      </w:r>
      <w:r w:rsidRPr="00B1295A">
        <w:rPr>
          <w:rFonts w:ascii="Times New Roman" w:hAnsi="Times New Roman" w:cs="Times New Roman"/>
          <w:b/>
          <w:position w:val="-12"/>
          <w:sz w:val="28"/>
          <w:szCs w:val="28"/>
        </w:rPr>
        <w:object w:dxaOrig="2740" w:dyaOrig="400">
          <v:shape id="_x0000_i1028" type="#_x0000_t75" style="width:141.75pt;height:21pt" o:ole="">
            <v:imagedata r:id="rId15" o:title=""/>
          </v:shape>
          <o:OLEObject Type="Embed" ProgID="Equation.3" ShapeID="_x0000_i1028" DrawAspect="Content" ObjectID="_1478692511" r:id="rId16"/>
        </w:object>
      </w:r>
      <w:r w:rsidR="00A93170" w:rsidRPr="00B1295A">
        <w:rPr>
          <w:rFonts w:ascii="Times New Roman" w:hAnsi="Times New Roman" w:cs="Times New Roman"/>
          <w:b/>
          <w:sz w:val="28"/>
          <w:szCs w:val="28"/>
        </w:rPr>
        <w:t xml:space="preserve"> </w:t>
      </w:r>
      <w:r w:rsidR="007D7BDF">
        <w:rPr>
          <w:rFonts w:ascii="Times New Roman" w:hAnsi="Times New Roman" w:cs="Times New Roman"/>
          <w:b/>
          <w:sz w:val="28"/>
          <w:szCs w:val="28"/>
        </w:rPr>
        <w:t xml:space="preserve">              </w:t>
      </w:r>
      <w:r>
        <w:rPr>
          <w:rFonts w:ascii="Times New Roman" w:hAnsi="Times New Roman" w:cs="Times New Roman"/>
          <w:b/>
          <w:sz w:val="28"/>
          <w:szCs w:val="28"/>
        </w:rPr>
        <w:t xml:space="preserve">                            </w:t>
      </w:r>
      <w:r w:rsidR="00A93170" w:rsidRPr="00B1295A">
        <w:rPr>
          <w:rFonts w:ascii="Times New Roman" w:hAnsi="Times New Roman" w:cs="Times New Roman"/>
          <w:sz w:val="28"/>
          <w:szCs w:val="28"/>
        </w:rPr>
        <w:t>(</w:t>
      </w:r>
      <w:r>
        <w:rPr>
          <w:rFonts w:ascii="Times New Roman" w:hAnsi="Times New Roman" w:cs="Times New Roman"/>
          <w:sz w:val="28"/>
          <w:szCs w:val="28"/>
        </w:rPr>
        <w:t>2.5</w:t>
      </w:r>
      <w:r w:rsidR="00A93170" w:rsidRPr="00B1295A">
        <w:rPr>
          <w:rFonts w:ascii="Times New Roman" w:hAnsi="Times New Roman" w:cs="Times New Roman"/>
          <w:sz w:val="28"/>
          <w:szCs w:val="28"/>
        </w:rPr>
        <w:t>)</w:t>
      </w:r>
    </w:p>
    <w:p w:rsidR="00A93170" w:rsidRPr="00B1295A" w:rsidRDefault="00A93170" w:rsidP="00A93170">
      <w:pPr>
        <w:spacing w:after="0" w:line="312" w:lineRule="auto"/>
        <w:ind w:firstLine="709"/>
        <w:jc w:val="both"/>
        <w:rPr>
          <w:rFonts w:ascii="Times New Roman" w:hAnsi="Times New Roman" w:cs="Times New Roman"/>
          <w:b/>
          <w:sz w:val="28"/>
          <w:szCs w:val="28"/>
        </w:rPr>
      </w:pPr>
    </w:p>
    <w:p w:rsidR="00A93170" w:rsidRPr="00B1295A" w:rsidRDefault="008D6518" w:rsidP="008D6518">
      <w:pPr>
        <w:spacing w:after="0" w:line="312" w:lineRule="auto"/>
        <w:ind w:firstLine="709"/>
        <w:jc w:val="both"/>
        <w:rPr>
          <w:rFonts w:ascii="Times New Roman" w:hAnsi="Times New Roman" w:cs="Times New Roman"/>
          <w:sz w:val="28"/>
          <w:szCs w:val="28"/>
        </w:rPr>
      </w:pPr>
      <w:r>
        <w:rPr>
          <w:rFonts w:ascii="Times New Roman" w:hAnsi="Times New Roman" w:cs="Times New Roman"/>
          <w:b/>
          <w:position w:val="-12"/>
          <w:sz w:val="28"/>
          <w:szCs w:val="28"/>
        </w:rPr>
        <w:t xml:space="preserve">                           </w:t>
      </w:r>
      <w:r w:rsidRPr="00B1295A">
        <w:rPr>
          <w:rFonts w:ascii="Times New Roman" w:hAnsi="Times New Roman" w:cs="Times New Roman"/>
          <w:b/>
          <w:position w:val="-12"/>
          <w:sz w:val="28"/>
          <w:szCs w:val="28"/>
        </w:rPr>
        <w:object w:dxaOrig="2760" w:dyaOrig="400">
          <v:shape id="_x0000_i1029" type="#_x0000_t75" style="width:141.75pt;height:20.25pt" o:ole="">
            <v:imagedata r:id="rId17" o:title=""/>
          </v:shape>
          <o:OLEObject Type="Embed" ProgID="Equation.3" ShapeID="_x0000_i1029" DrawAspect="Content" ObjectID="_1478692512" r:id="rId18"/>
        </w:object>
      </w:r>
      <w:r w:rsidR="007D7BDF" w:rsidRPr="007D7BDF">
        <w:rPr>
          <w:rFonts w:ascii="Times New Roman" w:hAnsi="Times New Roman" w:cs="Times New Roman"/>
          <w:position w:val="-12"/>
          <w:sz w:val="28"/>
          <w:szCs w:val="28"/>
        </w:rPr>
        <w:t>.</w:t>
      </w:r>
      <w:r w:rsidR="007D7BDF">
        <w:rPr>
          <w:rFonts w:ascii="Times New Roman" w:hAnsi="Times New Roman" w:cs="Times New Roman"/>
          <w:b/>
          <w:position w:val="-12"/>
          <w:sz w:val="28"/>
          <w:szCs w:val="28"/>
        </w:rPr>
        <w:t xml:space="preserve">           </w:t>
      </w:r>
      <w:r>
        <w:rPr>
          <w:rFonts w:ascii="Times New Roman" w:hAnsi="Times New Roman" w:cs="Times New Roman"/>
          <w:b/>
          <w:position w:val="-12"/>
          <w:sz w:val="28"/>
          <w:szCs w:val="28"/>
        </w:rPr>
        <w:t xml:space="preserve">                               </w:t>
      </w:r>
      <w:r w:rsidR="007D7BDF">
        <w:rPr>
          <w:rFonts w:ascii="Times New Roman" w:hAnsi="Times New Roman" w:cs="Times New Roman"/>
          <w:b/>
          <w:position w:val="-12"/>
          <w:sz w:val="28"/>
          <w:szCs w:val="28"/>
        </w:rPr>
        <w:t xml:space="preserve"> </w:t>
      </w:r>
      <w:r w:rsidR="00A93170" w:rsidRPr="00B1295A">
        <w:rPr>
          <w:rFonts w:ascii="Times New Roman" w:hAnsi="Times New Roman" w:cs="Times New Roman"/>
          <w:sz w:val="28"/>
          <w:szCs w:val="28"/>
        </w:rPr>
        <w:t>(2</w:t>
      </w:r>
      <w:r>
        <w:rPr>
          <w:rFonts w:ascii="Times New Roman" w:hAnsi="Times New Roman" w:cs="Times New Roman"/>
          <w:sz w:val="28"/>
          <w:szCs w:val="28"/>
        </w:rPr>
        <w:t>.6</w:t>
      </w:r>
      <w:r w:rsidR="00A93170" w:rsidRPr="00B1295A">
        <w:rPr>
          <w:rFonts w:ascii="Times New Roman" w:hAnsi="Times New Roman" w:cs="Times New Roman"/>
          <w:sz w:val="28"/>
          <w:szCs w:val="28"/>
        </w:rPr>
        <w:t>)</w:t>
      </w:r>
    </w:p>
    <w:p w:rsidR="00A93170" w:rsidRPr="00B1295A" w:rsidRDefault="00A93170" w:rsidP="00A93170">
      <w:pPr>
        <w:spacing w:after="0" w:line="312" w:lineRule="auto"/>
        <w:ind w:firstLine="709"/>
        <w:jc w:val="both"/>
        <w:rPr>
          <w:rFonts w:ascii="Times New Roman" w:hAnsi="Times New Roman" w:cs="Times New Roman"/>
          <w:sz w:val="28"/>
          <w:szCs w:val="28"/>
        </w:rPr>
      </w:pPr>
    </w:p>
    <w:p w:rsidR="00C73604"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Выражения (</w:t>
      </w:r>
      <w:r w:rsidR="008D6518">
        <w:rPr>
          <w:rFonts w:ascii="Times New Roman" w:hAnsi="Times New Roman" w:cs="Times New Roman"/>
          <w:sz w:val="28"/>
          <w:szCs w:val="28"/>
        </w:rPr>
        <w:t>2.5</w:t>
      </w:r>
      <w:r w:rsidRPr="00B1295A">
        <w:rPr>
          <w:rFonts w:ascii="Times New Roman" w:hAnsi="Times New Roman" w:cs="Times New Roman"/>
          <w:sz w:val="28"/>
          <w:szCs w:val="28"/>
        </w:rPr>
        <w:t>) и (2</w:t>
      </w:r>
      <w:r w:rsidR="008D6518">
        <w:rPr>
          <w:rFonts w:ascii="Times New Roman" w:hAnsi="Times New Roman" w:cs="Times New Roman"/>
          <w:sz w:val="28"/>
          <w:szCs w:val="28"/>
        </w:rPr>
        <w:t>.6</w:t>
      </w:r>
      <w:r w:rsidRPr="00B1295A">
        <w:rPr>
          <w:rFonts w:ascii="Times New Roman" w:hAnsi="Times New Roman" w:cs="Times New Roman"/>
          <w:sz w:val="28"/>
          <w:szCs w:val="28"/>
        </w:rPr>
        <w:t xml:space="preserve">) получены для коэффициентов вариации ресурса, соответственно, </w:t>
      </w:r>
      <w:r w:rsidRPr="00C73604">
        <w:rPr>
          <w:rFonts w:ascii="Times New Roman" w:hAnsi="Times New Roman" w:cs="Times New Roman"/>
          <w:sz w:val="28"/>
          <w:szCs w:val="28"/>
          <w:lang w:val="en-US"/>
        </w:rPr>
        <w:t>v</w:t>
      </w:r>
      <w:r w:rsidRPr="00C73604">
        <w:rPr>
          <w:rFonts w:ascii="Times New Roman" w:hAnsi="Times New Roman" w:cs="Times New Roman"/>
          <w:sz w:val="28"/>
          <w:szCs w:val="28"/>
          <w:vertAlign w:val="subscript"/>
          <w:lang w:val="en-US"/>
        </w:rPr>
        <w:t>T</w:t>
      </w:r>
      <w:r w:rsidRPr="00B1295A">
        <w:rPr>
          <w:rFonts w:ascii="Times New Roman" w:hAnsi="Times New Roman" w:cs="Times New Roman"/>
          <w:i/>
          <w:sz w:val="28"/>
          <w:szCs w:val="28"/>
        </w:rPr>
        <w:t>=0.1</w:t>
      </w:r>
      <w:r w:rsidRPr="00B1295A">
        <w:rPr>
          <w:rFonts w:ascii="Times New Roman" w:hAnsi="Times New Roman" w:cs="Times New Roman"/>
          <w:sz w:val="28"/>
          <w:szCs w:val="28"/>
        </w:rPr>
        <w:t xml:space="preserve">  и </w:t>
      </w:r>
      <w:r w:rsidRPr="00B1295A">
        <w:rPr>
          <w:rFonts w:ascii="Times New Roman" w:hAnsi="Times New Roman" w:cs="Times New Roman"/>
          <w:i/>
          <w:sz w:val="28"/>
          <w:szCs w:val="28"/>
        </w:rPr>
        <w:t xml:space="preserve"> </w:t>
      </w:r>
      <w:r w:rsidRPr="00B1295A">
        <w:rPr>
          <w:rFonts w:ascii="Times New Roman" w:hAnsi="Times New Roman" w:cs="Times New Roman"/>
          <w:i/>
          <w:sz w:val="28"/>
          <w:szCs w:val="28"/>
          <w:lang w:val="en-US"/>
        </w:rPr>
        <w:t>v</w:t>
      </w:r>
      <w:r w:rsidRPr="00B1295A">
        <w:rPr>
          <w:rFonts w:ascii="Times New Roman" w:hAnsi="Times New Roman" w:cs="Times New Roman"/>
          <w:i/>
          <w:sz w:val="28"/>
          <w:szCs w:val="28"/>
          <w:vertAlign w:val="subscript"/>
          <w:lang w:val="en-US"/>
        </w:rPr>
        <w:t>T</w:t>
      </w:r>
      <w:r w:rsidRPr="00B1295A">
        <w:rPr>
          <w:rFonts w:ascii="Times New Roman" w:hAnsi="Times New Roman" w:cs="Times New Roman"/>
          <w:i/>
          <w:sz w:val="28"/>
          <w:szCs w:val="28"/>
        </w:rPr>
        <w:t>=0.2</w:t>
      </w:r>
      <w:r w:rsidR="002E31BC" w:rsidRPr="002E31BC">
        <w:rPr>
          <w:rFonts w:ascii="Times New Roman" w:hAnsi="Times New Roman" w:cs="Times New Roman"/>
          <w:sz w:val="28"/>
          <w:szCs w:val="28"/>
        </w:rPr>
        <w:t xml:space="preserve"> </w:t>
      </w:r>
      <w:r w:rsidR="002E31BC">
        <w:rPr>
          <w:rFonts w:ascii="Times New Roman" w:hAnsi="Times New Roman" w:cs="Times New Roman"/>
          <w:sz w:val="28"/>
          <w:szCs w:val="28"/>
        </w:rPr>
        <w:t>по следующей методике</w:t>
      </w:r>
      <w:r w:rsidRPr="00B1295A">
        <w:rPr>
          <w:rFonts w:ascii="Times New Roman" w:hAnsi="Times New Roman" w:cs="Times New Roman"/>
          <w:i/>
          <w:sz w:val="28"/>
          <w:szCs w:val="28"/>
        </w:rPr>
        <w:t>.</w:t>
      </w:r>
      <w:r w:rsidR="00C73604">
        <w:rPr>
          <w:rFonts w:ascii="Times New Roman" w:hAnsi="Times New Roman" w:cs="Times New Roman"/>
          <w:sz w:val="28"/>
          <w:szCs w:val="28"/>
        </w:rPr>
        <w:t xml:space="preserve"> Параметры распр</w:t>
      </w:r>
      <w:r w:rsidR="00C73604">
        <w:rPr>
          <w:rFonts w:ascii="Times New Roman" w:hAnsi="Times New Roman" w:cs="Times New Roman"/>
          <w:sz w:val="28"/>
          <w:szCs w:val="28"/>
        </w:rPr>
        <w:t>е</w:t>
      </w:r>
      <w:r w:rsidR="00C73604">
        <w:rPr>
          <w:rFonts w:ascii="Times New Roman" w:hAnsi="Times New Roman" w:cs="Times New Roman"/>
          <w:sz w:val="28"/>
          <w:szCs w:val="28"/>
        </w:rPr>
        <w:t>деления Вейбулла</w:t>
      </w:r>
    </w:p>
    <w:p w:rsidR="008D6518" w:rsidRDefault="008D6518" w:rsidP="00A93170">
      <w:pPr>
        <w:spacing w:after="0" w:line="312" w:lineRule="auto"/>
        <w:ind w:firstLine="709"/>
        <w:jc w:val="both"/>
        <w:rPr>
          <w:rFonts w:ascii="Times New Roman" w:hAnsi="Times New Roman" w:cs="Times New Roman"/>
          <w:sz w:val="28"/>
          <w:szCs w:val="28"/>
        </w:rPr>
      </w:pPr>
    </w:p>
    <w:p w:rsidR="00C73604" w:rsidRDefault="008D6518" w:rsidP="005E0587">
      <w:pPr>
        <w:spacing w:after="0" w:line="312" w:lineRule="auto"/>
        <w:ind w:firstLine="709"/>
        <w:jc w:val="center"/>
        <w:rPr>
          <w:rFonts w:ascii="Times New Roman" w:hAnsi="Times New Roman" w:cs="Times New Roman"/>
          <w:position w:val="-12"/>
          <w:sz w:val="28"/>
          <w:szCs w:val="28"/>
        </w:rPr>
      </w:pPr>
      <w:r w:rsidRPr="005E0587">
        <w:rPr>
          <w:rFonts w:ascii="Times New Roman" w:hAnsi="Times New Roman" w:cs="Times New Roman"/>
          <w:position w:val="-12"/>
          <w:sz w:val="28"/>
          <w:szCs w:val="28"/>
        </w:rPr>
        <w:object w:dxaOrig="1719" w:dyaOrig="380">
          <v:shape id="_x0000_i1030" type="#_x0000_t75" style="width:108.75pt;height:24pt" o:ole="">
            <v:imagedata r:id="rId19" o:title=""/>
          </v:shape>
          <o:OLEObject Type="Embed" ProgID="Equation.3" ShapeID="_x0000_i1030" DrawAspect="Content" ObjectID="_1478692513" r:id="rId20"/>
        </w:object>
      </w:r>
    </w:p>
    <w:p w:rsidR="008D6518" w:rsidRDefault="008D6518" w:rsidP="005E0587">
      <w:pPr>
        <w:spacing w:after="0" w:line="312" w:lineRule="auto"/>
        <w:ind w:firstLine="709"/>
        <w:jc w:val="center"/>
        <w:rPr>
          <w:rFonts w:ascii="Times New Roman" w:hAnsi="Times New Roman" w:cs="Times New Roman"/>
          <w:sz w:val="28"/>
          <w:szCs w:val="28"/>
        </w:rPr>
      </w:pPr>
    </w:p>
    <w:p w:rsidR="00C73604" w:rsidRDefault="00C73604" w:rsidP="00C73604">
      <w:pPr>
        <w:spacing w:after="0" w:line="312" w:lineRule="auto"/>
        <w:jc w:val="both"/>
        <w:rPr>
          <w:rFonts w:ascii="Times New Roman" w:hAnsi="Times New Roman" w:cs="Times New Roman"/>
          <w:sz w:val="28"/>
          <w:szCs w:val="28"/>
        </w:rPr>
      </w:pPr>
      <w:r>
        <w:rPr>
          <w:rFonts w:ascii="Times New Roman" w:hAnsi="Times New Roman" w:cs="Times New Roman"/>
          <w:sz w:val="28"/>
          <w:szCs w:val="28"/>
        </w:rPr>
        <w:t xml:space="preserve">связаны со средним ресурсом </w:t>
      </w:r>
      <w:r>
        <w:rPr>
          <w:rFonts w:ascii="Times New Roman" w:hAnsi="Times New Roman" w:cs="Times New Roman"/>
          <w:i/>
          <w:sz w:val="28"/>
          <w:szCs w:val="28"/>
        </w:rPr>
        <w:t>Т</w:t>
      </w:r>
      <w:r>
        <w:rPr>
          <w:rFonts w:ascii="Times New Roman" w:hAnsi="Times New Roman" w:cs="Times New Roman"/>
          <w:sz w:val="28"/>
          <w:szCs w:val="28"/>
        </w:rPr>
        <w:t xml:space="preserve"> и </w:t>
      </w:r>
      <w:r w:rsidR="005E0587">
        <w:rPr>
          <w:rFonts w:ascii="Times New Roman" w:hAnsi="Times New Roman" w:cs="Times New Roman"/>
          <w:sz w:val="28"/>
          <w:szCs w:val="28"/>
        </w:rPr>
        <w:t xml:space="preserve">его коэффициентом вариации </w:t>
      </w:r>
      <w:r w:rsidR="005E0587" w:rsidRPr="00B1295A">
        <w:rPr>
          <w:rFonts w:ascii="Times New Roman" w:hAnsi="Times New Roman" w:cs="Times New Roman"/>
          <w:i/>
          <w:sz w:val="28"/>
          <w:szCs w:val="28"/>
          <w:lang w:val="en-US"/>
        </w:rPr>
        <w:t>v</w:t>
      </w:r>
      <w:r w:rsidR="005E0587" w:rsidRPr="00B1295A">
        <w:rPr>
          <w:rFonts w:ascii="Times New Roman" w:hAnsi="Times New Roman" w:cs="Times New Roman"/>
          <w:i/>
          <w:sz w:val="28"/>
          <w:szCs w:val="28"/>
          <w:vertAlign w:val="subscript"/>
          <w:lang w:val="en-US"/>
        </w:rPr>
        <w:t>T</w:t>
      </w:r>
      <w:r w:rsidR="005E0587">
        <w:rPr>
          <w:rFonts w:ascii="Times New Roman" w:hAnsi="Times New Roman" w:cs="Times New Roman"/>
          <w:sz w:val="28"/>
          <w:szCs w:val="28"/>
        </w:rPr>
        <w:t xml:space="preserve">  как:</w:t>
      </w:r>
    </w:p>
    <w:p w:rsidR="008D6518" w:rsidRDefault="008D6518" w:rsidP="00C73604">
      <w:pPr>
        <w:spacing w:after="0" w:line="312" w:lineRule="auto"/>
        <w:jc w:val="both"/>
        <w:rPr>
          <w:rFonts w:ascii="Times New Roman" w:hAnsi="Times New Roman" w:cs="Times New Roman"/>
          <w:sz w:val="28"/>
          <w:szCs w:val="28"/>
        </w:rPr>
      </w:pPr>
    </w:p>
    <w:p w:rsidR="005E0587" w:rsidRPr="004216A6" w:rsidRDefault="008D6518" w:rsidP="005E0587">
      <w:pPr>
        <w:spacing w:after="0" w:line="312" w:lineRule="auto"/>
        <w:jc w:val="center"/>
        <w:rPr>
          <w:rFonts w:ascii="Times New Roman" w:hAnsi="Times New Roman" w:cs="Times New Roman"/>
          <w:sz w:val="28"/>
          <w:szCs w:val="28"/>
        </w:rPr>
      </w:pPr>
      <w:r w:rsidRPr="005E0587">
        <w:rPr>
          <w:rFonts w:ascii="Times New Roman" w:hAnsi="Times New Roman" w:cs="Times New Roman"/>
          <w:position w:val="-30"/>
          <w:sz w:val="28"/>
          <w:szCs w:val="28"/>
        </w:rPr>
        <w:object w:dxaOrig="2020" w:dyaOrig="720">
          <v:shape id="_x0000_i1031" type="#_x0000_t75" style="width:123.75pt;height:44.25pt" o:ole="">
            <v:imagedata r:id="rId21" o:title=""/>
          </v:shape>
          <o:OLEObject Type="Embed" ProgID="Equation.3" ShapeID="_x0000_i1031" DrawAspect="Content" ObjectID="_1478692514" r:id="rId22"/>
        </w:object>
      </w:r>
      <w:r w:rsidR="005E0587" w:rsidRPr="004216A6">
        <w:rPr>
          <w:rFonts w:ascii="Times New Roman" w:hAnsi="Times New Roman" w:cs="Times New Roman"/>
          <w:sz w:val="28"/>
          <w:szCs w:val="28"/>
        </w:rPr>
        <w:t xml:space="preserve"> </w:t>
      </w:r>
    </w:p>
    <w:p w:rsidR="008D6518" w:rsidRDefault="008D6518" w:rsidP="005E0587">
      <w:pPr>
        <w:spacing w:after="0" w:line="312" w:lineRule="auto"/>
        <w:ind w:firstLine="709"/>
        <w:jc w:val="both"/>
        <w:rPr>
          <w:rFonts w:ascii="Times New Roman" w:hAnsi="Times New Roman" w:cs="Times New Roman"/>
          <w:sz w:val="28"/>
          <w:szCs w:val="28"/>
        </w:rPr>
      </w:pPr>
    </w:p>
    <w:p w:rsidR="005E0587" w:rsidRPr="00907667" w:rsidRDefault="00907667" w:rsidP="005E0587">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lang w:val="en-US"/>
        </w:rPr>
        <w:t>C</w:t>
      </w:r>
      <w:r w:rsidRPr="00907667">
        <w:rPr>
          <w:rFonts w:ascii="Times New Roman" w:hAnsi="Times New Roman" w:cs="Times New Roman"/>
          <w:sz w:val="28"/>
          <w:szCs w:val="28"/>
        </w:rPr>
        <w:t xml:space="preserve"> </w:t>
      </w:r>
      <w:r>
        <w:rPr>
          <w:rFonts w:ascii="Times New Roman" w:hAnsi="Times New Roman" w:cs="Times New Roman"/>
          <w:sz w:val="28"/>
          <w:szCs w:val="28"/>
        </w:rPr>
        <w:t xml:space="preserve">учетом того, что </w:t>
      </w:r>
      <w:r w:rsidRPr="00B1295A">
        <w:rPr>
          <w:rFonts w:ascii="Times New Roman" w:hAnsi="Times New Roman" w:cs="Times New Roman"/>
          <w:i/>
          <w:sz w:val="28"/>
          <w:szCs w:val="28"/>
          <w:lang w:val="en-US"/>
        </w:rPr>
        <w:t>a</w:t>
      </w:r>
      <w:r w:rsidRPr="00B1295A">
        <w:rPr>
          <w:rFonts w:ascii="Times New Roman" w:hAnsi="Times New Roman" w:cs="Times New Roman"/>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Pr>
          <w:rFonts w:ascii="Times New Roman" w:hAnsi="Times New Roman" w:cs="Times New Roman"/>
          <w:sz w:val="28"/>
          <w:szCs w:val="28"/>
        </w:rPr>
        <w:t xml:space="preserve"> получены вышеуказанные адаптированные в</w:t>
      </w:r>
      <w:r>
        <w:rPr>
          <w:rFonts w:ascii="Times New Roman" w:hAnsi="Times New Roman" w:cs="Times New Roman"/>
          <w:sz w:val="28"/>
          <w:szCs w:val="28"/>
        </w:rPr>
        <w:t>ы</w:t>
      </w:r>
      <w:r>
        <w:rPr>
          <w:rFonts w:ascii="Times New Roman" w:hAnsi="Times New Roman" w:cs="Times New Roman"/>
          <w:sz w:val="28"/>
          <w:szCs w:val="28"/>
        </w:rPr>
        <w:t>ражения.</w:t>
      </w:r>
    </w:p>
    <w:p w:rsidR="00A93170"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 Однако и в этом случае метод нахождения функций </w:t>
      </w:r>
      <w:r w:rsidRPr="00B1295A">
        <w:rPr>
          <w:rFonts w:ascii="Times New Roman" w:hAnsi="Times New Roman" w:cs="Times New Roman"/>
          <w:i/>
          <w:sz w:val="28"/>
          <w:szCs w:val="28"/>
          <w:lang w:val="en-US"/>
        </w:rPr>
        <w:t>R</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по ФРД не и</w:t>
      </w:r>
      <w:r w:rsidRPr="00B1295A">
        <w:rPr>
          <w:rFonts w:ascii="Times New Roman" w:hAnsi="Times New Roman" w:cs="Times New Roman"/>
          <w:sz w:val="28"/>
          <w:szCs w:val="28"/>
        </w:rPr>
        <w:t>з</w:t>
      </w:r>
      <w:r w:rsidRPr="00B1295A">
        <w:rPr>
          <w:rFonts w:ascii="Times New Roman" w:hAnsi="Times New Roman" w:cs="Times New Roman"/>
          <w:sz w:val="28"/>
          <w:szCs w:val="28"/>
        </w:rPr>
        <w:t>бавляет функцию надежности от недостатка чувствительности к наработке (табл.</w:t>
      </w:r>
      <w:r w:rsidR="008D6518">
        <w:rPr>
          <w:rFonts w:ascii="Times New Roman" w:hAnsi="Times New Roman" w:cs="Times New Roman"/>
          <w:sz w:val="28"/>
          <w:szCs w:val="28"/>
        </w:rPr>
        <w:t xml:space="preserve"> 2.</w:t>
      </w:r>
      <w:r w:rsidRPr="00B1295A">
        <w:rPr>
          <w:rFonts w:ascii="Times New Roman" w:hAnsi="Times New Roman" w:cs="Times New Roman"/>
          <w:sz w:val="28"/>
          <w:szCs w:val="28"/>
        </w:rPr>
        <w:t>1).</w:t>
      </w:r>
      <w:r w:rsidR="00907667">
        <w:rPr>
          <w:rFonts w:ascii="Times New Roman" w:hAnsi="Times New Roman" w:cs="Times New Roman"/>
          <w:sz w:val="28"/>
          <w:szCs w:val="28"/>
        </w:rPr>
        <w:t xml:space="preserve"> Более чувствительной к наработке оказывается функция надежн</w:t>
      </w:r>
      <w:r w:rsidR="00907667">
        <w:rPr>
          <w:rFonts w:ascii="Times New Roman" w:hAnsi="Times New Roman" w:cs="Times New Roman"/>
          <w:sz w:val="28"/>
          <w:szCs w:val="28"/>
        </w:rPr>
        <w:t>о</w:t>
      </w:r>
      <w:r w:rsidR="00907667">
        <w:rPr>
          <w:rFonts w:ascii="Times New Roman" w:hAnsi="Times New Roman" w:cs="Times New Roman"/>
          <w:sz w:val="28"/>
          <w:szCs w:val="28"/>
        </w:rPr>
        <w:lastRenderedPageBreak/>
        <w:t>сти, полученная по закону Вейбулла в форме, рекомендованной для отказов вследствие усталости:</w:t>
      </w:r>
    </w:p>
    <w:p w:rsidR="008D6518" w:rsidRDefault="008D6518" w:rsidP="00A93170">
      <w:pPr>
        <w:spacing w:after="0" w:line="312" w:lineRule="auto"/>
        <w:ind w:firstLine="709"/>
        <w:jc w:val="both"/>
        <w:rPr>
          <w:rFonts w:ascii="Times New Roman" w:hAnsi="Times New Roman" w:cs="Times New Roman"/>
          <w:sz w:val="28"/>
          <w:szCs w:val="28"/>
        </w:rPr>
      </w:pPr>
    </w:p>
    <w:p w:rsidR="00907667" w:rsidRDefault="008D6518" w:rsidP="003309C5">
      <w:pPr>
        <w:spacing w:after="0" w:line="312" w:lineRule="auto"/>
        <w:ind w:firstLine="709"/>
        <w:jc w:val="center"/>
        <w:rPr>
          <w:rFonts w:ascii="Times New Roman" w:hAnsi="Times New Roman" w:cs="Times New Roman"/>
          <w:sz w:val="28"/>
          <w:szCs w:val="28"/>
        </w:rPr>
      </w:pPr>
      <w:r w:rsidRPr="003309C5">
        <w:rPr>
          <w:rFonts w:ascii="Times New Roman" w:hAnsi="Times New Roman" w:cs="Times New Roman"/>
          <w:position w:val="-12"/>
          <w:sz w:val="28"/>
          <w:szCs w:val="28"/>
        </w:rPr>
        <w:object w:dxaOrig="1600" w:dyaOrig="400">
          <v:shape id="_x0000_i1032" type="#_x0000_t75" style="width:96.75pt;height:24.75pt" o:ole="">
            <v:imagedata r:id="rId23" o:title=""/>
          </v:shape>
          <o:OLEObject Type="Embed" ProgID="Equation.3" ShapeID="_x0000_i1032" DrawAspect="Content" ObjectID="_1478692515" r:id="rId24"/>
        </w:object>
      </w:r>
    </w:p>
    <w:p w:rsidR="008D6518" w:rsidRDefault="008D6518" w:rsidP="003309C5">
      <w:pPr>
        <w:spacing w:after="0" w:line="312" w:lineRule="auto"/>
        <w:ind w:firstLine="709"/>
        <w:jc w:val="center"/>
        <w:rPr>
          <w:rFonts w:ascii="Times New Roman" w:hAnsi="Times New Roman" w:cs="Times New Roman"/>
          <w:sz w:val="28"/>
          <w:szCs w:val="28"/>
        </w:rPr>
      </w:pPr>
    </w:p>
    <w:p w:rsidR="003309C5" w:rsidRPr="009C6293" w:rsidRDefault="003309C5" w:rsidP="003309C5">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При таком решении наблюдается более компромиссная ситуац</w:t>
      </w:r>
      <w:r w:rsidR="009C6293">
        <w:rPr>
          <w:rFonts w:ascii="Times New Roman" w:hAnsi="Times New Roman" w:cs="Times New Roman"/>
          <w:sz w:val="28"/>
          <w:szCs w:val="28"/>
        </w:rPr>
        <w:t>ия (табл.</w:t>
      </w:r>
      <w:r w:rsidR="008D6518">
        <w:rPr>
          <w:rFonts w:ascii="Times New Roman" w:hAnsi="Times New Roman" w:cs="Times New Roman"/>
          <w:sz w:val="28"/>
          <w:szCs w:val="28"/>
        </w:rPr>
        <w:t xml:space="preserve"> 2.</w:t>
      </w:r>
      <w:r w:rsidR="009C6293">
        <w:rPr>
          <w:rFonts w:ascii="Times New Roman" w:hAnsi="Times New Roman" w:cs="Times New Roman"/>
          <w:sz w:val="28"/>
          <w:szCs w:val="28"/>
        </w:rPr>
        <w:t xml:space="preserve">1), но сохраняется тот </w:t>
      </w:r>
      <w:r>
        <w:rPr>
          <w:rFonts w:ascii="Times New Roman" w:hAnsi="Times New Roman" w:cs="Times New Roman"/>
          <w:sz w:val="28"/>
          <w:szCs w:val="28"/>
        </w:rPr>
        <w:t>же недостаток, что и при использовании основного уравнения надежности</w:t>
      </w:r>
      <w:r w:rsidR="009C6293">
        <w:rPr>
          <w:rFonts w:ascii="Times New Roman" w:hAnsi="Times New Roman" w:cs="Times New Roman"/>
          <w:sz w:val="28"/>
          <w:szCs w:val="28"/>
        </w:rPr>
        <w:t xml:space="preserve">  </w:t>
      </w:r>
      <w:r w:rsidR="009C6293" w:rsidRPr="009C6293">
        <w:rPr>
          <w:rFonts w:ascii="Times New Roman" w:hAnsi="Times New Roman" w:cs="Times New Roman"/>
          <w:i/>
          <w:sz w:val="28"/>
          <w:szCs w:val="28"/>
          <w:lang w:val="en-US"/>
        </w:rPr>
        <w:t>R</w:t>
      </w:r>
      <w:r w:rsidR="009C6293" w:rsidRPr="009C6293">
        <w:rPr>
          <w:rFonts w:ascii="Times New Roman" w:hAnsi="Times New Roman" w:cs="Times New Roman"/>
          <w:i/>
          <w:sz w:val="28"/>
          <w:szCs w:val="28"/>
          <w:vertAlign w:val="subscript"/>
          <w:lang w:val="en-US"/>
        </w:rPr>
        <w:t>d</w:t>
      </w:r>
      <w:r w:rsidR="009C6293">
        <w:rPr>
          <w:rFonts w:ascii="Times New Roman" w:hAnsi="Times New Roman" w:cs="Times New Roman"/>
          <w:sz w:val="28"/>
          <w:szCs w:val="28"/>
        </w:rPr>
        <w:t>.</w:t>
      </w: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Чтобы избежать этого недостатка используют понятие индекса надежн</w:t>
      </w:r>
      <w:r w:rsidRPr="00B1295A">
        <w:rPr>
          <w:rFonts w:ascii="Times New Roman" w:hAnsi="Times New Roman" w:cs="Times New Roman"/>
          <w:sz w:val="28"/>
          <w:szCs w:val="28"/>
        </w:rPr>
        <w:t>о</w:t>
      </w:r>
      <w:r w:rsidRPr="00B1295A">
        <w:rPr>
          <w:rFonts w:ascii="Times New Roman" w:hAnsi="Times New Roman" w:cs="Times New Roman"/>
          <w:sz w:val="28"/>
          <w:szCs w:val="28"/>
        </w:rPr>
        <w:t>сти как функции времени (рис.</w:t>
      </w:r>
      <w:r w:rsidR="008D6518">
        <w:rPr>
          <w:rFonts w:ascii="Times New Roman" w:hAnsi="Times New Roman" w:cs="Times New Roman"/>
          <w:sz w:val="28"/>
          <w:szCs w:val="28"/>
        </w:rPr>
        <w:t xml:space="preserve"> 2.2</w:t>
      </w:r>
      <w:r w:rsidRPr="00B1295A">
        <w:rPr>
          <w:rFonts w:ascii="Times New Roman" w:hAnsi="Times New Roman" w:cs="Times New Roman"/>
          <w:sz w:val="28"/>
          <w:szCs w:val="28"/>
        </w:rPr>
        <w:t>,</w:t>
      </w:r>
      <w:r w:rsidR="008D6518">
        <w:rPr>
          <w:rFonts w:ascii="Times New Roman" w:hAnsi="Times New Roman" w:cs="Times New Roman"/>
          <w:sz w:val="28"/>
          <w:szCs w:val="28"/>
        </w:rPr>
        <w:t xml:space="preserve"> </w:t>
      </w:r>
      <w:r w:rsidRPr="00B1295A">
        <w:rPr>
          <w:rFonts w:ascii="Times New Roman" w:hAnsi="Times New Roman" w:cs="Times New Roman"/>
          <w:sz w:val="28"/>
          <w:szCs w:val="28"/>
        </w:rPr>
        <w:t>б) [</w:t>
      </w:r>
      <w:r w:rsidR="00841BAD">
        <w:rPr>
          <w:rFonts w:ascii="Times New Roman" w:hAnsi="Times New Roman" w:cs="Times New Roman"/>
          <w:sz w:val="28"/>
          <w:szCs w:val="28"/>
          <w:lang w:val="uk-UA"/>
        </w:rPr>
        <w:t>9</w:t>
      </w:r>
      <w:r w:rsidRPr="00B1295A">
        <w:rPr>
          <w:rFonts w:ascii="Times New Roman" w:hAnsi="Times New Roman" w:cs="Times New Roman"/>
          <w:sz w:val="28"/>
          <w:szCs w:val="28"/>
        </w:rPr>
        <w:t>]:</w:t>
      </w:r>
    </w:p>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Pr="00B1295A" w:rsidRDefault="008D6518" w:rsidP="008D6518">
      <w:pPr>
        <w:spacing w:after="0" w:line="312" w:lineRule="auto"/>
        <w:ind w:firstLine="709"/>
        <w:jc w:val="both"/>
        <w:rPr>
          <w:rFonts w:ascii="Times New Roman" w:hAnsi="Times New Roman" w:cs="Times New Roman"/>
          <w:sz w:val="28"/>
          <w:szCs w:val="28"/>
        </w:rPr>
      </w:pPr>
      <w:r>
        <w:rPr>
          <w:rFonts w:ascii="Times New Roman" w:hAnsi="Times New Roman" w:cs="Times New Roman"/>
          <w:position w:val="-14"/>
          <w:sz w:val="28"/>
          <w:szCs w:val="28"/>
        </w:rPr>
        <w:t xml:space="preserve">                               </w:t>
      </w:r>
      <w:r w:rsidRPr="00B1295A">
        <w:rPr>
          <w:rFonts w:ascii="Times New Roman" w:hAnsi="Times New Roman" w:cs="Times New Roman"/>
          <w:position w:val="-14"/>
          <w:sz w:val="28"/>
          <w:szCs w:val="28"/>
        </w:rPr>
        <w:object w:dxaOrig="2799" w:dyaOrig="400">
          <v:shape id="_x0000_i1033" type="#_x0000_t75" style="width:176.25pt;height:24.75pt" o:ole="">
            <v:imagedata r:id="rId25" o:title=""/>
          </v:shape>
          <o:OLEObject Type="Embed" ProgID="Equation.3" ShapeID="_x0000_i1033" DrawAspect="Content" ObjectID="_1478692516" r:id="rId26"/>
        </w:object>
      </w:r>
      <w:r w:rsidR="00A93170" w:rsidRPr="00B1295A">
        <w:rPr>
          <w:rFonts w:ascii="Times New Roman" w:hAnsi="Times New Roman" w:cs="Times New Roman"/>
          <w:sz w:val="28"/>
          <w:szCs w:val="28"/>
        </w:rPr>
        <w:t xml:space="preserve"> </w:t>
      </w:r>
      <w:r>
        <w:rPr>
          <w:rFonts w:ascii="Times New Roman" w:hAnsi="Times New Roman" w:cs="Times New Roman"/>
          <w:sz w:val="28"/>
          <w:szCs w:val="28"/>
        </w:rPr>
        <w:t xml:space="preserve">                          </w:t>
      </w:r>
      <w:r w:rsidR="00A93170" w:rsidRPr="00B1295A">
        <w:rPr>
          <w:rFonts w:ascii="Times New Roman" w:hAnsi="Times New Roman" w:cs="Times New Roman"/>
          <w:sz w:val="28"/>
          <w:szCs w:val="28"/>
        </w:rPr>
        <w:t>(</w:t>
      </w:r>
      <w:r>
        <w:rPr>
          <w:rFonts w:ascii="Times New Roman" w:hAnsi="Times New Roman" w:cs="Times New Roman"/>
          <w:sz w:val="28"/>
          <w:szCs w:val="28"/>
        </w:rPr>
        <w:t>2.7</w:t>
      </w:r>
      <w:r w:rsidR="00A93170" w:rsidRPr="00B1295A">
        <w:rPr>
          <w:rFonts w:ascii="Times New Roman" w:hAnsi="Times New Roman" w:cs="Times New Roman"/>
          <w:sz w:val="28"/>
          <w:szCs w:val="28"/>
        </w:rPr>
        <w:t>)</w:t>
      </w:r>
    </w:p>
    <w:p w:rsidR="00A93170" w:rsidRPr="00B1295A" w:rsidRDefault="00A93170" w:rsidP="00A93170">
      <w:pPr>
        <w:spacing w:after="0" w:line="312" w:lineRule="auto"/>
        <w:ind w:firstLine="709"/>
        <w:jc w:val="both"/>
        <w:rPr>
          <w:rFonts w:ascii="Times New Roman" w:hAnsi="Times New Roman" w:cs="Times New Roman"/>
          <w:b/>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где </w:t>
      </w:r>
      <w:r w:rsidRPr="00B1295A">
        <w:rPr>
          <w:rFonts w:ascii="Times New Roman" w:hAnsi="Times New Roman" w:cs="Times New Roman"/>
          <w:i/>
          <w:sz w:val="28"/>
          <w:szCs w:val="28"/>
        </w:rPr>
        <w:t>Ф</w:t>
      </w:r>
      <w:r w:rsidRPr="00B1295A">
        <w:rPr>
          <w:rFonts w:ascii="Times New Roman" w:hAnsi="Times New Roman" w:cs="Times New Roman"/>
          <w:sz w:val="28"/>
          <w:szCs w:val="28"/>
        </w:rPr>
        <w:t xml:space="preserve">-функция Лапласа, а </w:t>
      </w:r>
      <w:r w:rsidRPr="00B1295A">
        <w:rPr>
          <w:rFonts w:ascii="Times New Roman" w:hAnsi="Times New Roman" w:cs="Times New Roman"/>
          <w:i/>
          <w:sz w:val="28"/>
          <w:szCs w:val="28"/>
          <w:lang w:val="en-US"/>
        </w:rPr>
        <w:t>P</w:t>
      </w:r>
      <w:r w:rsidRPr="00B1295A">
        <w:rPr>
          <w:rFonts w:ascii="Times New Roman" w:hAnsi="Times New Roman" w:cs="Times New Roman"/>
          <w:i/>
          <w:sz w:val="28"/>
          <w:szCs w:val="28"/>
          <w:vertAlign w:val="subscript"/>
          <w:lang w:val="en-US"/>
        </w:rPr>
        <w:t>f</w:t>
      </w:r>
      <w:r w:rsidRPr="00B1295A">
        <w:rPr>
          <w:rFonts w:ascii="Times New Roman" w:hAnsi="Times New Roman" w:cs="Times New Roman"/>
          <w:sz w:val="28"/>
          <w:szCs w:val="28"/>
        </w:rPr>
        <w:t xml:space="preserve"> –вероятность отказа.</w:t>
      </w:r>
    </w:p>
    <w:p w:rsidR="008D6518" w:rsidRDefault="008D6518" w:rsidP="00A93170">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Индекс </w:t>
      </w:r>
      <w:r w:rsidRPr="00B1295A">
        <w:rPr>
          <w:rFonts w:ascii="Times New Roman" w:hAnsi="Times New Roman" w:cs="Times New Roman"/>
          <w:i/>
          <w:sz w:val="28"/>
          <w:szCs w:val="28"/>
        </w:rPr>
        <w:t>β</w:t>
      </w:r>
      <w:r w:rsidRPr="00B1295A">
        <w:rPr>
          <w:rFonts w:ascii="Times New Roman" w:hAnsi="Times New Roman" w:cs="Times New Roman"/>
          <w:sz w:val="28"/>
          <w:szCs w:val="28"/>
        </w:rPr>
        <w:t xml:space="preserve"> , по существу, является нормированным квантилем нормального распределения </w:t>
      </w:r>
      <w:r w:rsidRPr="00B1295A">
        <w:rPr>
          <w:rFonts w:ascii="Times New Roman" w:hAnsi="Times New Roman" w:cs="Times New Roman"/>
          <w:i/>
          <w:sz w:val="28"/>
          <w:szCs w:val="28"/>
          <w:lang w:val="en-US"/>
        </w:rPr>
        <w:t>u</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sz w:val="28"/>
          <w:szCs w:val="28"/>
        </w:rPr>
        <w:t xml:space="preserve"> и не отражает физическую природу отказа.</w:t>
      </w: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Известно, что трактовка надежности или безопасности как вероятностной прочности корректна при внезапных отказах, и не является таковой </w:t>
      </w:r>
      <w:r w:rsidR="00841BAD">
        <w:rPr>
          <w:rFonts w:ascii="Times New Roman" w:hAnsi="Times New Roman" w:cs="Times New Roman"/>
          <w:sz w:val="28"/>
          <w:szCs w:val="28"/>
        </w:rPr>
        <w:t>при отказах постепенного типа</w:t>
      </w:r>
      <w:r w:rsidRPr="00B1295A">
        <w:rPr>
          <w:rFonts w:ascii="Times New Roman" w:hAnsi="Times New Roman" w:cs="Times New Roman"/>
          <w:sz w:val="28"/>
          <w:szCs w:val="28"/>
        </w:rPr>
        <w:t>. Для преодоления этой колли</w:t>
      </w:r>
      <w:r w:rsidR="00841BAD">
        <w:rPr>
          <w:rFonts w:ascii="Times New Roman" w:hAnsi="Times New Roman" w:cs="Times New Roman"/>
          <w:sz w:val="28"/>
          <w:szCs w:val="28"/>
        </w:rPr>
        <w:t>зии используют ресурсный подход</w:t>
      </w:r>
      <w:r w:rsidR="00841BAD">
        <w:rPr>
          <w:rFonts w:ascii="Times New Roman" w:hAnsi="Times New Roman" w:cs="Times New Roman"/>
          <w:sz w:val="28"/>
          <w:szCs w:val="28"/>
          <w:lang w:val="uk-UA"/>
        </w:rPr>
        <w:t xml:space="preserve">. </w:t>
      </w:r>
      <w:r w:rsidRPr="00B1295A">
        <w:rPr>
          <w:rFonts w:ascii="Times New Roman" w:hAnsi="Times New Roman" w:cs="Times New Roman"/>
          <w:sz w:val="28"/>
          <w:szCs w:val="28"/>
        </w:rPr>
        <w:t>Например, Корнелл представляет индекс безопасности как [</w:t>
      </w:r>
      <w:r w:rsidR="00841BAD">
        <w:rPr>
          <w:rFonts w:ascii="Times New Roman" w:hAnsi="Times New Roman" w:cs="Times New Roman"/>
          <w:sz w:val="28"/>
          <w:szCs w:val="28"/>
          <w:lang w:val="uk-UA"/>
        </w:rPr>
        <w:t>10</w:t>
      </w:r>
      <w:r w:rsidRPr="00B1295A">
        <w:rPr>
          <w:rFonts w:ascii="Times New Roman" w:hAnsi="Times New Roman" w:cs="Times New Roman"/>
          <w:sz w:val="28"/>
          <w:szCs w:val="28"/>
        </w:rPr>
        <w:t>]:</w:t>
      </w:r>
    </w:p>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Pr="00B1295A" w:rsidRDefault="00BD0A82" w:rsidP="00BD0A82">
      <w:pPr>
        <w:spacing w:after="0" w:line="312" w:lineRule="auto"/>
        <w:ind w:firstLine="709"/>
        <w:jc w:val="both"/>
        <w:rPr>
          <w:rFonts w:ascii="Times New Roman" w:hAnsi="Times New Roman" w:cs="Times New Roman"/>
          <w:sz w:val="28"/>
          <w:szCs w:val="28"/>
        </w:rPr>
      </w:pPr>
      <w:r>
        <w:rPr>
          <w:rFonts w:ascii="Times New Roman" w:hAnsi="Times New Roman" w:cs="Times New Roman"/>
          <w:position w:val="-14"/>
          <w:sz w:val="28"/>
          <w:szCs w:val="28"/>
        </w:rPr>
        <w:t xml:space="preserve">                                       </w:t>
      </w:r>
      <w:r w:rsidRPr="00B1295A">
        <w:rPr>
          <w:rFonts w:ascii="Times New Roman" w:hAnsi="Times New Roman" w:cs="Times New Roman"/>
          <w:position w:val="-14"/>
          <w:sz w:val="28"/>
          <w:szCs w:val="28"/>
        </w:rPr>
        <w:object w:dxaOrig="2100" w:dyaOrig="380">
          <v:shape id="_x0000_i1034" type="#_x0000_t75" style="width:123pt;height:21.75pt" o:ole="">
            <v:imagedata r:id="rId27" o:title=""/>
          </v:shape>
          <o:OLEObject Type="Embed" ProgID="Equation.3" ShapeID="_x0000_i1034" DrawAspect="Content" ObjectID="_1478692517" r:id="rId28"/>
        </w:object>
      </w:r>
      <w:r w:rsidR="00A93170" w:rsidRPr="00B1295A">
        <w:rPr>
          <w:rFonts w:ascii="Times New Roman" w:hAnsi="Times New Roman" w:cs="Times New Roman"/>
          <w:sz w:val="28"/>
          <w:szCs w:val="28"/>
        </w:rPr>
        <w:t xml:space="preserve"> </w:t>
      </w:r>
      <w:r>
        <w:rPr>
          <w:rFonts w:ascii="Times New Roman" w:hAnsi="Times New Roman" w:cs="Times New Roman"/>
          <w:sz w:val="28"/>
          <w:szCs w:val="28"/>
        </w:rPr>
        <w:t xml:space="preserve">                                  </w:t>
      </w:r>
      <w:r w:rsidR="00A93170" w:rsidRPr="00B1295A">
        <w:rPr>
          <w:rFonts w:ascii="Times New Roman" w:hAnsi="Times New Roman" w:cs="Times New Roman"/>
          <w:sz w:val="28"/>
          <w:szCs w:val="28"/>
        </w:rPr>
        <w:t>(</w:t>
      </w:r>
      <w:r>
        <w:rPr>
          <w:rFonts w:ascii="Times New Roman" w:hAnsi="Times New Roman" w:cs="Times New Roman"/>
          <w:sz w:val="28"/>
          <w:szCs w:val="28"/>
        </w:rPr>
        <w:t>2.8</w:t>
      </w:r>
      <w:r w:rsidR="00A93170" w:rsidRPr="00B1295A">
        <w:rPr>
          <w:rFonts w:ascii="Times New Roman" w:hAnsi="Times New Roman" w:cs="Times New Roman"/>
          <w:sz w:val="28"/>
          <w:szCs w:val="28"/>
        </w:rPr>
        <w:t>)</w:t>
      </w:r>
    </w:p>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где </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 xml:space="preserve"> </w:t>
      </w:r>
      <w:r w:rsidRPr="00B1295A">
        <w:rPr>
          <w:rFonts w:ascii="Times New Roman" w:hAnsi="Times New Roman" w:cs="Times New Roman"/>
          <w:sz w:val="28"/>
          <w:szCs w:val="28"/>
        </w:rPr>
        <w:t xml:space="preserve"> и </w:t>
      </w:r>
      <w:r w:rsidRPr="00B1295A">
        <w:rPr>
          <w:rFonts w:ascii="Times New Roman" w:hAnsi="Times New Roman" w:cs="Times New Roman"/>
          <w:i/>
          <w:sz w:val="28"/>
          <w:szCs w:val="28"/>
        </w:rPr>
        <w:t xml:space="preserve"> </w:t>
      </w:r>
      <w:r w:rsidRPr="00B1295A">
        <w:rPr>
          <w:rFonts w:ascii="Times New Roman" w:hAnsi="Times New Roman" w:cs="Times New Roman"/>
          <w:i/>
          <w:sz w:val="28"/>
          <w:szCs w:val="28"/>
          <w:lang w:val="en-US"/>
        </w:rPr>
        <w:t>t</w:t>
      </w:r>
      <w:r w:rsidRPr="00B1295A">
        <w:rPr>
          <w:rFonts w:ascii="Times New Roman" w:hAnsi="Times New Roman" w:cs="Times New Roman"/>
          <w:sz w:val="28"/>
          <w:szCs w:val="28"/>
        </w:rPr>
        <w:t xml:space="preserve"> – соответственно, средняя до</w:t>
      </w:r>
      <w:r w:rsidR="00BD0A82">
        <w:rPr>
          <w:rFonts w:ascii="Times New Roman" w:hAnsi="Times New Roman" w:cs="Times New Roman"/>
          <w:sz w:val="28"/>
          <w:szCs w:val="28"/>
        </w:rPr>
        <w:t>лговечность и текущая наработка;</w:t>
      </w: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        </w:t>
      </w:r>
      <w:r w:rsidRPr="00B1295A">
        <w:rPr>
          <w:rFonts w:ascii="Times New Roman" w:hAnsi="Times New Roman" w:cs="Times New Roman"/>
          <w:i/>
          <w:sz w:val="28"/>
          <w:szCs w:val="28"/>
          <w:lang w:val="en-US"/>
        </w:rPr>
        <w:t>S</w:t>
      </w:r>
      <w:r w:rsidRPr="00B1295A">
        <w:rPr>
          <w:rFonts w:ascii="Times New Roman" w:hAnsi="Times New Roman" w:cs="Times New Roman"/>
          <w:i/>
          <w:sz w:val="28"/>
          <w:szCs w:val="28"/>
          <w:vertAlign w:val="subscript"/>
          <w:lang w:val="en-US"/>
        </w:rPr>
        <w:t>lnT</w:t>
      </w:r>
      <w:r w:rsidRPr="00B1295A">
        <w:rPr>
          <w:rFonts w:ascii="Times New Roman" w:hAnsi="Times New Roman" w:cs="Times New Roman"/>
          <w:sz w:val="28"/>
          <w:szCs w:val="28"/>
        </w:rPr>
        <w:t xml:space="preserve"> – среднеквадратическое отклонение (СКО) величины </w:t>
      </w:r>
      <w:r w:rsidRPr="00B1295A">
        <w:rPr>
          <w:rFonts w:ascii="Times New Roman" w:hAnsi="Times New Roman" w:cs="Times New Roman"/>
          <w:i/>
          <w:sz w:val="28"/>
          <w:szCs w:val="28"/>
          <w:lang w:val="en-US"/>
        </w:rPr>
        <w:t>lnT</w:t>
      </w:r>
      <w:r w:rsidRPr="00B1295A">
        <w:rPr>
          <w:rFonts w:ascii="Times New Roman" w:hAnsi="Times New Roman" w:cs="Times New Roman"/>
          <w:sz w:val="28"/>
          <w:szCs w:val="28"/>
        </w:rPr>
        <w:t>.</w:t>
      </w:r>
    </w:p>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СКО  </w:t>
      </w:r>
      <w:r w:rsidRPr="00B1295A">
        <w:rPr>
          <w:rFonts w:ascii="Times New Roman" w:hAnsi="Times New Roman" w:cs="Times New Roman"/>
          <w:i/>
          <w:sz w:val="28"/>
          <w:szCs w:val="28"/>
          <w:lang w:val="en-US"/>
        </w:rPr>
        <w:t>S</w:t>
      </w:r>
      <w:r w:rsidRPr="00B1295A">
        <w:rPr>
          <w:rFonts w:ascii="Times New Roman" w:hAnsi="Times New Roman" w:cs="Times New Roman"/>
          <w:i/>
          <w:sz w:val="28"/>
          <w:szCs w:val="28"/>
          <w:vertAlign w:val="subscript"/>
          <w:lang w:val="en-US"/>
        </w:rPr>
        <w:t>lnT</w:t>
      </w:r>
      <w:r w:rsidRPr="00B1295A">
        <w:rPr>
          <w:rFonts w:ascii="Times New Roman" w:hAnsi="Times New Roman" w:cs="Times New Roman"/>
          <w:sz w:val="28"/>
          <w:szCs w:val="28"/>
        </w:rPr>
        <w:t xml:space="preserve">  определяется с учетом вариаций предельного повреждения, п</w:t>
      </w:r>
      <w:r w:rsidRPr="00B1295A">
        <w:rPr>
          <w:rFonts w:ascii="Times New Roman" w:hAnsi="Times New Roman" w:cs="Times New Roman"/>
          <w:sz w:val="28"/>
          <w:szCs w:val="28"/>
        </w:rPr>
        <w:t>а</w:t>
      </w:r>
      <w:r w:rsidRPr="00B1295A">
        <w:rPr>
          <w:rFonts w:ascii="Times New Roman" w:hAnsi="Times New Roman" w:cs="Times New Roman"/>
          <w:sz w:val="28"/>
          <w:szCs w:val="28"/>
        </w:rPr>
        <w:t>раметра кривой усталости и эквивалентного напряжения для случайного реж</w:t>
      </w:r>
      <w:r w:rsidRPr="00B1295A">
        <w:rPr>
          <w:rFonts w:ascii="Times New Roman" w:hAnsi="Times New Roman" w:cs="Times New Roman"/>
          <w:sz w:val="28"/>
          <w:szCs w:val="28"/>
        </w:rPr>
        <w:t>и</w:t>
      </w:r>
      <w:r w:rsidRPr="00B1295A">
        <w:rPr>
          <w:rFonts w:ascii="Times New Roman" w:hAnsi="Times New Roman" w:cs="Times New Roman"/>
          <w:sz w:val="28"/>
          <w:szCs w:val="28"/>
        </w:rPr>
        <w:t>ма нагружения. Тогда по аналогии с (</w:t>
      </w:r>
      <w:r w:rsidR="00BD0A82">
        <w:rPr>
          <w:rFonts w:ascii="Times New Roman" w:hAnsi="Times New Roman" w:cs="Times New Roman"/>
          <w:sz w:val="28"/>
          <w:szCs w:val="28"/>
        </w:rPr>
        <w:t>2.7</w:t>
      </w:r>
      <w:r w:rsidRPr="00B1295A">
        <w:rPr>
          <w:rFonts w:ascii="Times New Roman" w:hAnsi="Times New Roman" w:cs="Times New Roman"/>
          <w:sz w:val="28"/>
          <w:szCs w:val="28"/>
        </w:rPr>
        <w:t xml:space="preserve">) вероятность отказа постепенного типа будет </w:t>
      </w:r>
      <w:r w:rsidRPr="00B1295A">
        <w:rPr>
          <w:rFonts w:ascii="Times New Roman" w:hAnsi="Times New Roman" w:cs="Times New Roman"/>
          <w:i/>
          <w:sz w:val="28"/>
          <w:szCs w:val="28"/>
          <w:lang w:val="en-US"/>
        </w:rPr>
        <w:t>P</w:t>
      </w:r>
      <w:r w:rsidRPr="00B1295A">
        <w:rPr>
          <w:rFonts w:ascii="Times New Roman" w:hAnsi="Times New Roman" w:cs="Times New Roman"/>
          <w:i/>
          <w:sz w:val="28"/>
          <w:szCs w:val="28"/>
          <w:vertAlign w:val="subscript"/>
          <w:lang w:val="en-US"/>
        </w:rPr>
        <w:t>f</w:t>
      </w:r>
      <w:r w:rsidRPr="00B1295A">
        <w:rPr>
          <w:rFonts w:ascii="Times New Roman" w:hAnsi="Times New Roman" w:cs="Times New Roman"/>
          <w:i/>
          <w:sz w:val="28"/>
          <w:szCs w:val="28"/>
        </w:rPr>
        <w:t>=Ф(-β).</w:t>
      </w: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Индексы надежности и безопасности могут характеризовать ТС в проце</w:t>
      </w:r>
      <w:r w:rsidRPr="00B1295A">
        <w:rPr>
          <w:rFonts w:ascii="Times New Roman" w:hAnsi="Times New Roman" w:cs="Times New Roman"/>
          <w:sz w:val="28"/>
          <w:szCs w:val="28"/>
        </w:rPr>
        <w:t>с</w:t>
      </w:r>
      <w:r w:rsidRPr="00B1295A">
        <w:rPr>
          <w:rFonts w:ascii="Times New Roman" w:hAnsi="Times New Roman" w:cs="Times New Roman"/>
          <w:sz w:val="28"/>
          <w:szCs w:val="28"/>
        </w:rPr>
        <w:t xml:space="preserve">се эксплуатации, поскольку более чувствительны к накоплению повреждений и </w:t>
      </w:r>
      <w:r w:rsidRPr="00B1295A">
        <w:rPr>
          <w:rFonts w:ascii="Times New Roman" w:hAnsi="Times New Roman" w:cs="Times New Roman"/>
          <w:sz w:val="28"/>
          <w:szCs w:val="28"/>
        </w:rPr>
        <w:lastRenderedPageBreak/>
        <w:t>наработке, нежели собственно ВБР. Однако, индекс надежности (</w:t>
      </w:r>
      <w:r w:rsidR="00BD0A82">
        <w:rPr>
          <w:rFonts w:ascii="Times New Roman" w:hAnsi="Times New Roman" w:cs="Times New Roman"/>
          <w:sz w:val="28"/>
          <w:szCs w:val="28"/>
        </w:rPr>
        <w:t>2.7</w:t>
      </w:r>
      <w:r w:rsidRPr="00B1295A">
        <w:rPr>
          <w:rFonts w:ascii="Times New Roman" w:hAnsi="Times New Roman" w:cs="Times New Roman"/>
          <w:sz w:val="28"/>
          <w:szCs w:val="28"/>
        </w:rPr>
        <w:t>) имеет прочностно-силовую трактовку, а индекс безопасности Корнелла (</w:t>
      </w:r>
      <w:r w:rsidR="00BD0A82">
        <w:rPr>
          <w:rFonts w:ascii="Times New Roman" w:hAnsi="Times New Roman" w:cs="Times New Roman"/>
          <w:sz w:val="28"/>
          <w:szCs w:val="28"/>
        </w:rPr>
        <w:t>2.8</w:t>
      </w:r>
      <w:r w:rsidRPr="00B1295A">
        <w:rPr>
          <w:rFonts w:ascii="Times New Roman" w:hAnsi="Times New Roman" w:cs="Times New Roman"/>
          <w:sz w:val="28"/>
          <w:szCs w:val="28"/>
        </w:rPr>
        <w:t xml:space="preserve">) имеет ресурсно-усталостную трактовку. Поэтому сложно с их помощью сравнивать опасность от внезапных и постепенных отказов. Кроме того, алгоритм поиска распределения величины </w:t>
      </w:r>
      <w:r w:rsidRPr="00B1295A">
        <w:rPr>
          <w:rFonts w:ascii="Times New Roman" w:hAnsi="Times New Roman" w:cs="Times New Roman"/>
          <w:i/>
          <w:sz w:val="28"/>
          <w:szCs w:val="28"/>
          <w:lang w:val="en-US"/>
        </w:rPr>
        <w:t>lnT</w:t>
      </w:r>
      <w:r w:rsidR="00BD0A82">
        <w:rPr>
          <w:rFonts w:ascii="Times New Roman" w:hAnsi="Times New Roman" w:cs="Times New Roman"/>
          <w:sz w:val="28"/>
          <w:szCs w:val="28"/>
        </w:rPr>
        <w:t xml:space="preserve">  </w:t>
      </w:r>
      <w:r w:rsidRPr="00B1295A">
        <w:rPr>
          <w:rFonts w:ascii="Times New Roman" w:hAnsi="Times New Roman" w:cs="Times New Roman"/>
          <w:sz w:val="28"/>
          <w:szCs w:val="28"/>
        </w:rPr>
        <w:t>[</w:t>
      </w:r>
      <w:r w:rsidR="00841BAD">
        <w:rPr>
          <w:rFonts w:ascii="Times New Roman" w:hAnsi="Times New Roman" w:cs="Times New Roman"/>
          <w:sz w:val="28"/>
          <w:szCs w:val="28"/>
          <w:lang w:val="uk-UA"/>
        </w:rPr>
        <w:t>10</w:t>
      </w:r>
      <w:r w:rsidRPr="00B1295A">
        <w:rPr>
          <w:rFonts w:ascii="Times New Roman" w:hAnsi="Times New Roman" w:cs="Times New Roman"/>
          <w:sz w:val="28"/>
          <w:szCs w:val="28"/>
        </w:rPr>
        <w:t>] излишне консервативен, что не дает возмо</w:t>
      </w:r>
      <w:r w:rsidRPr="00B1295A">
        <w:rPr>
          <w:rFonts w:ascii="Times New Roman" w:hAnsi="Times New Roman" w:cs="Times New Roman"/>
          <w:sz w:val="28"/>
          <w:szCs w:val="28"/>
        </w:rPr>
        <w:t>ж</w:t>
      </w:r>
      <w:r w:rsidRPr="00B1295A">
        <w:rPr>
          <w:rFonts w:ascii="Times New Roman" w:hAnsi="Times New Roman" w:cs="Times New Roman"/>
          <w:sz w:val="28"/>
          <w:szCs w:val="28"/>
        </w:rPr>
        <w:t>ности уточнять ресурс при эксплуатации.</w:t>
      </w:r>
    </w:p>
    <w:p w:rsidR="00A93170" w:rsidRPr="00B1295A" w:rsidRDefault="00A93170" w:rsidP="00A93170">
      <w:pPr>
        <w:spacing w:after="0" w:line="312" w:lineRule="auto"/>
        <w:ind w:firstLine="709"/>
        <w:jc w:val="both"/>
        <w:rPr>
          <w:rFonts w:ascii="Times New Roman" w:hAnsi="Times New Roman" w:cs="Times New Roman"/>
          <w:sz w:val="28"/>
          <w:szCs w:val="28"/>
        </w:rPr>
      </w:pPr>
    </w:p>
    <w:p w:rsidR="00E556A4" w:rsidRPr="00E556A4" w:rsidRDefault="00E556A4" w:rsidP="00E556A4">
      <w:pPr>
        <w:pStyle w:val="ab"/>
        <w:numPr>
          <w:ilvl w:val="1"/>
          <w:numId w:val="14"/>
        </w:numPr>
        <w:spacing w:after="0" w:line="312" w:lineRule="auto"/>
        <w:jc w:val="both"/>
        <w:rPr>
          <w:rFonts w:ascii="Times New Roman" w:hAnsi="Times New Roman" w:cs="Times New Roman"/>
          <w:b/>
          <w:sz w:val="28"/>
          <w:szCs w:val="28"/>
        </w:rPr>
      </w:pPr>
      <w:r>
        <w:rPr>
          <w:rFonts w:ascii="Times New Roman" w:hAnsi="Times New Roman" w:cs="Times New Roman"/>
          <w:b/>
          <w:sz w:val="28"/>
          <w:szCs w:val="28"/>
        </w:rPr>
        <w:t xml:space="preserve"> </w:t>
      </w:r>
      <w:r w:rsidR="00A93170" w:rsidRPr="00E556A4">
        <w:rPr>
          <w:rFonts w:ascii="Times New Roman" w:hAnsi="Times New Roman" w:cs="Times New Roman"/>
          <w:b/>
          <w:sz w:val="28"/>
          <w:szCs w:val="28"/>
        </w:rPr>
        <w:t xml:space="preserve">Концепция допустимого риска и </w:t>
      </w:r>
      <w:r w:rsidR="00EE01ED" w:rsidRPr="00E556A4">
        <w:rPr>
          <w:rFonts w:ascii="Times New Roman" w:hAnsi="Times New Roman" w:cs="Times New Roman"/>
          <w:b/>
          <w:sz w:val="28"/>
          <w:szCs w:val="28"/>
        </w:rPr>
        <w:t>индекс</w:t>
      </w:r>
      <w:r w:rsidR="00A93170" w:rsidRPr="00E556A4">
        <w:rPr>
          <w:rFonts w:ascii="Times New Roman" w:hAnsi="Times New Roman" w:cs="Times New Roman"/>
          <w:b/>
          <w:sz w:val="28"/>
          <w:szCs w:val="28"/>
        </w:rPr>
        <w:t xml:space="preserve"> безопасности</w:t>
      </w:r>
      <w:r w:rsidR="00EE01ED" w:rsidRPr="00E556A4">
        <w:rPr>
          <w:rFonts w:ascii="Times New Roman" w:hAnsi="Times New Roman" w:cs="Times New Roman"/>
          <w:b/>
          <w:sz w:val="28"/>
          <w:szCs w:val="28"/>
        </w:rPr>
        <w:t xml:space="preserve"> </w:t>
      </w:r>
    </w:p>
    <w:p w:rsidR="00A93170" w:rsidRPr="00E556A4" w:rsidRDefault="00E556A4" w:rsidP="00E556A4">
      <w:pPr>
        <w:pStyle w:val="ab"/>
        <w:spacing w:after="0" w:line="312" w:lineRule="auto"/>
        <w:ind w:left="1159"/>
        <w:jc w:val="both"/>
        <w:rPr>
          <w:rFonts w:ascii="Times New Roman" w:hAnsi="Times New Roman" w:cs="Times New Roman"/>
          <w:b/>
          <w:sz w:val="28"/>
          <w:szCs w:val="28"/>
        </w:rPr>
      </w:pPr>
      <w:r>
        <w:rPr>
          <w:rFonts w:ascii="Times New Roman" w:hAnsi="Times New Roman" w:cs="Times New Roman"/>
          <w:b/>
          <w:sz w:val="28"/>
          <w:szCs w:val="28"/>
        </w:rPr>
        <w:t xml:space="preserve"> </w:t>
      </w:r>
      <w:r w:rsidR="00EE01ED" w:rsidRPr="00E556A4">
        <w:rPr>
          <w:rFonts w:ascii="Times New Roman" w:hAnsi="Times New Roman" w:cs="Times New Roman"/>
          <w:b/>
          <w:sz w:val="28"/>
          <w:szCs w:val="28"/>
        </w:rPr>
        <w:t>при постепенных отказах</w:t>
      </w:r>
    </w:p>
    <w:p w:rsidR="00EF0B65" w:rsidRDefault="00EF0B65" w:rsidP="00A93170">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Концепция приемлемого</w:t>
      </w:r>
      <w:r w:rsidR="00841BAD">
        <w:rPr>
          <w:rFonts w:ascii="Times New Roman" w:hAnsi="Times New Roman" w:cs="Times New Roman"/>
          <w:sz w:val="28"/>
          <w:szCs w:val="28"/>
          <w:lang w:val="uk-UA"/>
        </w:rPr>
        <w:t xml:space="preserve"> (допустимого)</w:t>
      </w:r>
      <w:r w:rsidRPr="00B1295A">
        <w:rPr>
          <w:rFonts w:ascii="Times New Roman" w:hAnsi="Times New Roman" w:cs="Times New Roman"/>
          <w:sz w:val="28"/>
          <w:szCs w:val="28"/>
        </w:rPr>
        <w:t xml:space="preserve"> риска, на которой базируется теория безопасности промышленных объектов, предусматривает поэтапное п</w:t>
      </w:r>
      <w:r w:rsidRPr="00B1295A">
        <w:rPr>
          <w:rFonts w:ascii="Times New Roman" w:hAnsi="Times New Roman" w:cs="Times New Roman"/>
          <w:sz w:val="28"/>
          <w:szCs w:val="28"/>
        </w:rPr>
        <w:t>е</w:t>
      </w:r>
      <w:r w:rsidRPr="00B1295A">
        <w:rPr>
          <w:rFonts w:ascii="Times New Roman" w:hAnsi="Times New Roman" w:cs="Times New Roman"/>
          <w:sz w:val="28"/>
          <w:szCs w:val="28"/>
        </w:rPr>
        <w:t>реназначение сроков службы: от проектного – к  исходному, и далее – к ост</w:t>
      </w:r>
      <w:r w:rsidRPr="00B1295A">
        <w:rPr>
          <w:rFonts w:ascii="Times New Roman" w:hAnsi="Times New Roman" w:cs="Times New Roman"/>
          <w:sz w:val="28"/>
          <w:szCs w:val="28"/>
        </w:rPr>
        <w:t>а</w:t>
      </w:r>
      <w:r w:rsidRPr="00B1295A">
        <w:rPr>
          <w:rFonts w:ascii="Times New Roman" w:hAnsi="Times New Roman" w:cs="Times New Roman"/>
          <w:sz w:val="28"/>
          <w:szCs w:val="28"/>
        </w:rPr>
        <w:t>точным ресурсам. Принципиально важным является положение, что остато</w:t>
      </w:r>
      <w:r w:rsidRPr="00B1295A">
        <w:rPr>
          <w:rFonts w:ascii="Times New Roman" w:hAnsi="Times New Roman" w:cs="Times New Roman"/>
          <w:sz w:val="28"/>
          <w:szCs w:val="28"/>
        </w:rPr>
        <w:t>ч</w:t>
      </w:r>
      <w:r w:rsidRPr="00B1295A">
        <w:rPr>
          <w:rFonts w:ascii="Times New Roman" w:hAnsi="Times New Roman" w:cs="Times New Roman"/>
          <w:sz w:val="28"/>
          <w:szCs w:val="28"/>
        </w:rPr>
        <w:t>ный ресурс должен определяться более высокой научно-методической точн</w:t>
      </w:r>
      <w:r w:rsidRPr="00B1295A">
        <w:rPr>
          <w:rFonts w:ascii="Times New Roman" w:hAnsi="Times New Roman" w:cs="Times New Roman"/>
          <w:sz w:val="28"/>
          <w:szCs w:val="28"/>
        </w:rPr>
        <w:t>о</w:t>
      </w:r>
      <w:r w:rsidRPr="00B1295A">
        <w:rPr>
          <w:rFonts w:ascii="Times New Roman" w:hAnsi="Times New Roman" w:cs="Times New Roman"/>
          <w:sz w:val="28"/>
          <w:szCs w:val="28"/>
        </w:rPr>
        <w:t>стью, чем проектный и исходный [</w:t>
      </w:r>
      <w:r w:rsidR="00841BAD">
        <w:rPr>
          <w:rFonts w:ascii="Times New Roman" w:hAnsi="Times New Roman" w:cs="Times New Roman"/>
          <w:sz w:val="28"/>
          <w:szCs w:val="28"/>
          <w:lang w:val="uk-UA"/>
        </w:rPr>
        <w:t>11</w:t>
      </w:r>
      <w:r w:rsidRPr="00B1295A">
        <w:rPr>
          <w:rFonts w:ascii="Times New Roman" w:hAnsi="Times New Roman" w:cs="Times New Roman"/>
          <w:sz w:val="28"/>
          <w:szCs w:val="28"/>
        </w:rPr>
        <w:t>]. Идентификация модели деградации те</w:t>
      </w:r>
      <w:r w:rsidRPr="00B1295A">
        <w:rPr>
          <w:rFonts w:ascii="Times New Roman" w:hAnsi="Times New Roman" w:cs="Times New Roman"/>
          <w:sz w:val="28"/>
          <w:szCs w:val="28"/>
        </w:rPr>
        <w:t>х</w:t>
      </w:r>
      <w:r w:rsidRPr="00B1295A">
        <w:rPr>
          <w:rFonts w:ascii="Times New Roman" w:hAnsi="Times New Roman" w:cs="Times New Roman"/>
          <w:sz w:val="28"/>
          <w:szCs w:val="28"/>
        </w:rPr>
        <w:t>нического состояния механической системы позволяет уточнить остаточный ресурс и тем самым повыси</w:t>
      </w:r>
      <w:r w:rsidR="00841BAD">
        <w:rPr>
          <w:rFonts w:ascii="Times New Roman" w:hAnsi="Times New Roman" w:cs="Times New Roman"/>
          <w:sz w:val="28"/>
          <w:szCs w:val="28"/>
        </w:rPr>
        <w:t>ть безопасность эксплуатации</w:t>
      </w:r>
      <w:r w:rsidRPr="00B1295A">
        <w:rPr>
          <w:rFonts w:ascii="Times New Roman" w:hAnsi="Times New Roman" w:cs="Times New Roman"/>
          <w:sz w:val="28"/>
          <w:szCs w:val="28"/>
        </w:rPr>
        <w:t>.</w:t>
      </w: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Система обслуживания по техническому состоянию базируется на ко</w:t>
      </w:r>
      <w:r w:rsidRPr="00B1295A">
        <w:rPr>
          <w:rFonts w:ascii="Times New Roman" w:hAnsi="Times New Roman" w:cs="Times New Roman"/>
          <w:sz w:val="28"/>
          <w:szCs w:val="28"/>
        </w:rPr>
        <w:t>н</w:t>
      </w:r>
      <w:r w:rsidRPr="00B1295A">
        <w:rPr>
          <w:rFonts w:ascii="Times New Roman" w:hAnsi="Times New Roman" w:cs="Times New Roman"/>
          <w:sz w:val="28"/>
          <w:szCs w:val="28"/>
        </w:rPr>
        <w:t>цепции приемлемого риска. Для определенного элемента механической сист</w:t>
      </w:r>
      <w:r w:rsidRPr="00B1295A">
        <w:rPr>
          <w:rFonts w:ascii="Times New Roman" w:hAnsi="Times New Roman" w:cs="Times New Roman"/>
          <w:sz w:val="28"/>
          <w:szCs w:val="28"/>
        </w:rPr>
        <w:t>е</w:t>
      </w:r>
      <w:r w:rsidRPr="00B1295A">
        <w:rPr>
          <w:rFonts w:ascii="Times New Roman" w:hAnsi="Times New Roman" w:cs="Times New Roman"/>
          <w:sz w:val="28"/>
          <w:szCs w:val="28"/>
        </w:rPr>
        <w:t>мы, на основании допускаемой в отрасли величины потерь за время эксплуат</w:t>
      </w:r>
      <w:r w:rsidRPr="00B1295A">
        <w:rPr>
          <w:rFonts w:ascii="Times New Roman" w:hAnsi="Times New Roman" w:cs="Times New Roman"/>
          <w:sz w:val="28"/>
          <w:szCs w:val="28"/>
        </w:rPr>
        <w:t>а</w:t>
      </w:r>
      <w:r w:rsidRPr="00B1295A">
        <w:rPr>
          <w:rFonts w:ascii="Times New Roman" w:hAnsi="Times New Roman" w:cs="Times New Roman"/>
          <w:sz w:val="28"/>
          <w:szCs w:val="28"/>
        </w:rPr>
        <w:t xml:space="preserve">ции в виде приемлемого риска </w:t>
      </w:r>
      <w:r w:rsidRPr="007571C1">
        <w:rPr>
          <w:rFonts w:ascii="Times New Roman" w:hAnsi="Times New Roman" w:cs="Times New Roman"/>
          <w:i/>
          <w:sz w:val="28"/>
          <w:szCs w:val="28"/>
        </w:rPr>
        <w:t>[ρ]</w:t>
      </w:r>
      <w:r w:rsidRPr="00B1295A">
        <w:rPr>
          <w:rFonts w:ascii="Times New Roman" w:hAnsi="Times New Roman" w:cs="Times New Roman"/>
          <w:sz w:val="28"/>
          <w:szCs w:val="28"/>
        </w:rPr>
        <w:t xml:space="preserve"> и интенсивности потерь от отказа данного элемента </w:t>
      </w:r>
      <w:r w:rsidRPr="007571C1">
        <w:rPr>
          <w:rFonts w:ascii="Times New Roman" w:hAnsi="Times New Roman" w:cs="Times New Roman"/>
          <w:i/>
          <w:sz w:val="28"/>
          <w:szCs w:val="28"/>
          <w:lang w:val="en-US"/>
        </w:rPr>
        <w:t>I</w:t>
      </w:r>
      <w:r w:rsidRPr="007571C1">
        <w:rPr>
          <w:rFonts w:ascii="Times New Roman" w:hAnsi="Times New Roman" w:cs="Times New Roman"/>
          <w:i/>
          <w:sz w:val="28"/>
          <w:szCs w:val="28"/>
          <w:vertAlign w:val="subscript"/>
          <w:lang w:val="en-US"/>
        </w:rPr>
        <w:t>i</w:t>
      </w:r>
      <w:r w:rsidRPr="00B1295A">
        <w:rPr>
          <w:rFonts w:ascii="Times New Roman" w:hAnsi="Times New Roman" w:cs="Times New Roman"/>
          <w:sz w:val="28"/>
          <w:szCs w:val="28"/>
        </w:rPr>
        <w:t xml:space="preserve"> </w:t>
      </w:r>
      <w:r w:rsidRPr="00B1295A">
        <w:rPr>
          <w:rFonts w:ascii="Times New Roman" w:hAnsi="Times New Roman" w:cs="Times New Roman"/>
          <w:sz w:val="28"/>
          <w:szCs w:val="28"/>
          <w:lang w:val="uk-UA"/>
        </w:rPr>
        <w:t xml:space="preserve">с размерностью </w:t>
      </w:r>
      <w:r w:rsidRPr="00B1295A">
        <w:rPr>
          <w:rFonts w:ascii="Times New Roman" w:hAnsi="Times New Roman" w:cs="Times New Roman"/>
          <w:sz w:val="28"/>
          <w:szCs w:val="28"/>
        </w:rPr>
        <w:t>[ущерб/ авария], показывающей значимость элеме</w:t>
      </w:r>
      <w:r w:rsidRPr="00B1295A">
        <w:rPr>
          <w:rFonts w:ascii="Times New Roman" w:hAnsi="Times New Roman" w:cs="Times New Roman"/>
          <w:sz w:val="28"/>
          <w:szCs w:val="28"/>
        </w:rPr>
        <w:t>н</w:t>
      </w:r>
      <w:r w:rsidRPr="00B1295A">
        <w:rPr>
          <w:rFonts w:ascii="Times New Roman" w:hAnsi="Times New Roman" w:cs="Times New Roman"/>
          <w:sz w:val="28"/>
          <w:szCs w:val="28"/>
        </w:rPr>
        <w:t>та, устанавливается требуемый уровень безопасности:</w:t>
      </w:r>
    </w:p>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                                 </w:t>
      </w:r>
      <w:r w:rsidR="00EF0B65" w:rsidRPr="00B1295A">
        <w:rPr>
          <w:rFonts w:ascii="Times New Roman" w:hAnsi="Times New Roman" w:cs="Times New Roman"/>
          <w:position w:val="-12"/>
          <w:sz w:val="28"/>
          <w:szCs w:val="28"/>
        </w:rPr>
        <w:object w:dxaOrig="1579" w:dyaOrig="360">
          <v:shape id="_x0000_i1035" type="#_x0000_t75" style="width:86.25pt;height:20.25pt" o:ole="">
            <v:imagedata r:id="rId29" o:title=""/>
          </v:shape>
          <o:OLEObject Type="Embed" ProgID="Equation.3" ShapeID="_x0000_i1035" DrawAspect="Content" ObjectID="_1478692518" r:id="rId30"/>
        </w:object>
      </w:r>
      <w:r w:rsidRPr="00B1295A">
        <w:rPr>
          <w:rFonts w:ascii="Times New Roman" w:hAnsi="Times New Roman" w:cs="Times New Roman"/>
          <w:sz w:val="28"/>
          <w:szCs w:val="28"/>
        </w:rPr>
        <w:t xml:space="preserve"> </w:t>
      </w:r>
    </w:p>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Этот уровень можно и непосредственно назначить как необходимую ВБР, или же находить из оптимальны</w:t>
      </w:r>
      <w:r w:rsidR="00841BAD">
        <w:rPr>
          <w:rFonts w:ascii="Times New Roman" w:hAnsi="Times New Roman" w:cs="Times New Roman"/>
          <w:sz w:val="28"/>
          <w:szCs w:val="28"/>
        </w:rPr>
        <w:t>х рисков и сроков эксплуатации</w:t>
      </w:r>
      <w:r w:rsidRPr="00B1295A">
        <w:rPr>
          <w:rFonts w:ascii="Times New Roman" w:hAnsi="Times New Roman" w:cs="Times New Roman"/>
          <w:sz w:val="28"/>
          <w:szCs w:val="28"/>
        </w:rPr>
        <w:t xml:space="preserve">. При оценке ВБР посредством сравнения пары «наработка </w:t>
      </w:r>
      <w:r w:rsidRPr="00B1295A">
        <w:rPr>
          <w:rFonts w:ascii="Times New Roman" w:hAnsi="Times New Roman" w:cs="Times New Roman"/>
          <w:i/>
          <w:sz w:val="28"/>
          <w:szCs w:val="28"/>
          <w:lang w:val="en-US"/>
        </w:rPr>
        <w:t>t</w:t>
      </w:r>
      <w:r w:rsidRPr="00B1295A">
        <w:rPr>
          <w:rFonts w:ascii="Times New Roman" w:hAnsi="Times New Roman" w:cs="Times New Roman"/>
          <w:sz w:val="28"/>
          <w:szCs w:val="28"/>
        </w:rPr>
        <w:t xml:space="preserve">- ресурс </w:t>
      </w:r>
      <w:r w:rsidRPr="00B1295A">
        <w:rPr>
          <w:rFonts w:ascii="Times New Roman" w:hAnsi="Times New Roman" w:cs="Times New Roman"/>
          <w:i/>
          <w:sz w:val="28"/>
          <w:szCs w:val="28"/>
        </w:rPr>
        <w:t>Т</w:t>
      </w:r>
      <w:r w:rsidRPr="00B1295A">
        <w:rPr>
          <w:rFonts w:ascii="Times New Roman" w:hAnsi="Times New Roman" w:cs="Times New Roman"/>
          <w:sz w:val="28"/>
          <w:szCs w:val="28"/>
        </w:rPr>
        <w:t xml:space="preserve">» информативный смысл имеет гарантированный запас долговечности  </w:t>
      </w:r>
      <w:r w:rsidRPr="00B1295A">
        <w:rPr>
          <w:rFonts w:ascii="Times New Roman" w:hAnsi="Times New Roman" w:cs="Times New Roman"/>
          <w:i/>
          <w:sz w:val="28"/>
          <w:szCs w:val="28"/>
          <w:lang w:val="en-US"/>
        </w:rPr>
        <w:t>n</w:t>
      </w:r>
      <w:r w:rsidRPr="00B1295A">
        <w:rPr>
          <w:rFonts w:ascii="Times New Roman" w:hAnsi="Times New Roman" w:cs="Times New Roman"/>
          <w:i/>
          <w:sz w:val="28"/>
          <w:szCs w:val="28"/>
          <w:vertAlign w:val="subscript"/>
          <w:lang w:val="en-US"/>
        </w:rPr>
        <w:t>NR</w:t>
      </w:r>
      <w:r w:rsidRPr="00B1295A">
        <w:rPr>
          <w:rFonts w:ascii="Times New Roman" w:hAnsi="Times New Roman" w:cs="Times New Roman"/>
          <w:sz w:val="28"/>
          <w:szCs w:val="28"/>
          <w:vertAlign w:val="subscript"/>
        </w:rPr>
        <w:t xml:space="preserve">  </w:t>
      </w:r>
      <w:r w:rsidRPr="00B1295A">
        <w:rPr>
          <w:rFonts w:ascii="Times New Roman" w:hAnsi="Times New Roman" w:cs="Times New Roman"/>
          <w:sz w:val="28"/>
          <w:szCs w:val="28"/>
        </w:rPr>
        <w:t>как отношение мин</w:t>
      </w:r>
      <w:r w:rsidRPr="00B1295A">
        <w:rPr>
          <w:rFonts w:ascii="Times New Roman" w:hAnsi="Times New Roman" w:cs="Times New Roman"/>
          <w:sz w:val="28"/>
          <w:szCs w:val="28"/>
        </w:rPr>
        <w:t>и</w:t>
      </w:r>
      <w:r w:rsidRPr="00B1295A">
        <w:rPr>
          <w:rFonts w:ascii="Times New Roman" w:hAnsi="Times New Roman" w:cs="Times New Roman"/>
          <w:sz w:val="28"/>
          <w:szCs w:val="28"/>
        </w:rPr>
        <w:t xml:space="preserve">мального ресурса </w:t>
      </w:r>
      <w:r w:rsidRPr="00B1295A">
        <w:rPr>
          <w:rFonts w:ascii="Times New Roman" w:hAnsi="Times New Roman" w:cs="Times New Roman"/>
          <w:i/>
          <w:sz w:val="28"/>
          <w:szCs w:val="28"/>
        </w:rPr>
        <w:t>Т</w:t>
      </w:r>
      <w:r w:rsidRPr="00B1295A">
        <w:rPr>
          <w:rFonts w:ascii="Times New Roman" w:hAnsi="Times New Roman" w:cs="Times New Roman"/>
          <w:i/>
          <w:sz w:val="28"/>
          <w:szCs w:val="28"/>
          <w:vertAlign w:val="subscript"/>
        </w:rPr>
        <w:t>1-</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sz w:val="28"/>
          <w:szCs w:val="28"/>
        </w:rPr>
        <w:t xml:space="preserve"> для вероятности разрушения  </w:t>
      </w:r>
      <w:r w:rsidRPr="00B1295A">
        <w:rPr>
          <w:rFonts w:ascii="Times New Roman" w:hAnsi="Times New Roman" w:cs="Times New Roman"/>
          <w:i/>
          <w:sz w:val="28"/>
          <w:szCs w:val="28"/>
          <w:lang w:val="en-US"/>
        </w:rPr>
        <w:t>P</w:t>
      </w:r>
      <w:r w:rsidRPr="00B1295A">
        <w:rPr>
          <w:rFonts w:ascii="Times New Roman" w:hAnsi="Times New Roman" w:cs="Times New Roman"/>
          <w:i/>
          <w:sz w:val="28"/>
          <w:szCs w:val="28"/>
          <w:vertAlign w:val="subscript"/>
          <w:lang w:val="en-US"/>
        </w:rPr>
        <w:t>f</w:t>
      </w:r>
      <w:r w:rsidRPr="00B1295A">
        <w:rPr>
          <w:rFonts w:ascii="Times New Roman" w:hAnsi="Times New Roman" w:cs="Times New Roman"/>
          <w:i/>
          <w:sz w:val="28"/>
          <w:szCs w:val="28"/>
        </w:rPr>
        <w:t xml:space="preserve"> =1-</w:t>
      </w:r>
      <w:r w:rsidRPr="00B1295A">
        <w:rPr>
          <w:rFonts w:ascii="Times New Roman" w:hAnsi="Times New Roman" w:cs="Times New Roman"/>
          <w:i/>
          <w:sz w:val="28"/>
          <w:szCs w:val="28"/>
          <w:lang w:val="en-US"/>
        </w:rPr>
        <w:t>R</w:t>
      </w:r>
      <w:r w:rsidRPr="00B1295A">
        <w:rPr>
          <w:rFonts w:ascii="Times New Roman" w:hAnsi="Times New Roman" w:cs="Times New Roman"/>
          <w:sz w:val="28"/>
          <w:szCs w:val="28"/>
        </w:rPr>
        <w:t xml:space="preserve">  к максимально в</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роятной наработке </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sz w:val="28"/>
          <w:szCs w:val="28"/>
        </w:rPr>
        <w:t>. Используя логарифмические координаты, определяем и</w:t>
      </w:r>
      <w:r w:rsidRPr="00B1295A">
        <w:rPr>
          <w:rFonts w:ascii="Times New Roman" w:hAnsi="Times New Roman" w:cs="Times New Roman"/>
          <w:sz w:val="28"/>
          <w:szCs w:val="28"/>
        </w:rPr>
        <w:t>н</w:t>
      </w:r>
      <w:r w:rsidRPr="00B1295A">
        <w:rPr>
          <w:rFonts w:ascii="Times New Roman" w:hAnsi="Times New Roman" w:cs="Times New Roman"/>
          <w:sz w:val="28"/>
          <w:szCs w:val="28"/>
        </w:rPr>
        <w:t>декс безопасности как логарифм гарантированного ресурса (рис. 2</w:t>
      </w:r>
      <w:r w:rsidR="00EF0B65">
        <w:rPr>
          <w:rFonts w:ascii="Times New Roman" w:hAnsi="Times New Roman" w:cs="Times New Roman"/>
          <w:sz w:val="28"/>
          <w:szCs w:val="28"/>
        </w:rPr>
        <w:t>.3</w:t>
      </w:r>
      <w:r w:rsidRPr="00B1295A">
        <w:rPr>
          <w:rFonts w:ascii="Times New Roman" w:hAnsi="Times New Roman" w:cs="Times New Roman"/>
          <w:sz w:val="28"/>
          <w:szCs w:val="28"/>
        </w:rPr>
        <w:t>):</w:t>
      </w:r>
    </w:p>
    <w:p w:rsidR="00A93170" w:rsidRPr="00B1295A" w:rsidRDefault="00D21704" w:rsidP="00D21704">
      <w:pPr>
        <w:spacing w:after="0" w:line="312" w:lineRule="auto"/>
        <w:ind w:firstLine="709"/>
        <w:jc w:val="center"/>
        <w:rPr>
          <w:rFonts w:ascii="Times New Roman" w:hAnsi="Times New Roman" w:cs="Times New Roman"/>
          <w:sz w:val="28"/>
          <w:szCs w:val="28"/>
        </w:rPr>
      </w:pPr>
      <w:r w:rsidRPr="00B1295A">
        <w:rPr>
          <w:rFonts w:ascii="Times New Roman" w:hAnsi="Times New Roman" w:cs="Times New Roman"/>
          <w:position w:val="-50"/>
          <w:sz w:val="28"/>
          <w:szCs w:val="28"/>
        </w:rPr>
        <w:object w:dxaOrig="6880" w:dyaOrig="1120">
          <v:shape id="_x0000_i1036" type="#_x0000_t75" style="width:467.25pt;height:75.75pt" o:ole="">
            <v:imagedata r:id="rId31" o:title=""/>
          </v:shape>
          <o:OLEObject Type="Embed" ProgID="Equation.3" ShapeID="_x0000_i1036" DrawAspect="Content" ObjectID="_1478692519" r:id="rId32"/>
        </w:object>
      </w:r>
    </w:p>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где </w:t>
      </w:r>
      <w:r w:rsidRPr="00B1295A">
        <w:rPr>
          <w:rFonts w:ascii="Times New Roman" w:hAnsi="Times New Roman" w:cs="Times New Roman"/>
          <w:i/>
          <w:sz w:val="28"/>
          <w:szCs w:val="28"/>
          <w:lang w:val="en-US"/>
        </w:rPr>
        <w:t>n</w:t>
      </w:r>
      <w:r w:rsidRPr="00B1295A">
        <w:rPr>
          <w:rFonts w:ascii="Times New Roman" w:hAnsi="Times New Roman" w:cs="Times New Roman"/>
          <w:i/>
          <w:sz w:val="28"/>
          <w:szCs w:val="28"/>
          <w:vertAlign w:val="subscript"/>
          <w:lang w:val="en-US"/>
        </w:rPr>
        <w:t>O</w:t>
      </w:r>
      <w:r w:rsidRPr="00B1295A">
        <w:rPr>
          <w:rFonts w:ascii="Times New Roman" w:hAnsi="Times New Roman" w:cs="Times New Roman"/>
          <w:sz w:val="28"/>
          <w:szCs w:val="28"/>
        </w:rPr>
        <w:t xml:space="preserve"> и </w:t>
      </w:r>
      <w:r w:rsidRPr="00B1295A">
        <w:rPr>
          <w:rFonts w:ascii="Times New Roman" w:hAnsi="Times New Roman" w:cs="Times New Roman"/>
          <w:i/>
          <w:sz w:val="28"/>
          <w:szCs w:val="28"/>
          <w:lang w:val="en-US"/>
        </w:rPr>
        <w:t>n</w:t>
      </w:r>
      <w:r w:rsidRPr="00B1295A">
        <w:rPr>
          <w:rFonts w:ascii="Times New Roman" w:hAnsi="Times New Roman" w:cs="Times New Roman"/>
          <w:i/>
          <w:sz w:val="28"/>
          <w:szCs w:val="28"/>
          <w:vertAlign w:val="subscript"/>
          <w:lang w:val="en-US"/>
        </w:rPr>
        <w:t>Σ</w:t>
      </w:r>
      <w:r w:rsidRPr="00B1295A">
        <w:rPr>
          <w:rFonts w:ascii="Times New Roman" w:hAnsi="Times New Roman" w:cs="Times New Roman"/>
          <w:sz w:val="28"/>
          <w:szCs w:val="28"/>
        </w:rPr>
        <w:t xml:space="preserve"> – число циклов нагружений, соответствующее ресурсу </w:t>
      </w:r>
      <w:r w:rsidRPr="00B1295A">
        <w:rPr>
          <w:rFonts w:ascii="Times New Roman" w:hAnsi="Times New Roman" w:cs="Times New Roman"/>
          <w:sz w:val="28"/>
          <w:szCs w:val="28"/>
          <w:lang w:val="en-US"/>
        </w:rPr>
        <w:t>T</w:t>
      </w:r>
      <w:r w:rsidRPr="00B1295A">
        <w:rPr>
          <w:rFonts w:ascii="Times New Roman" w:hAnsi="Times New Roman" w:cs="Times New Roman"/>
          <w:sz w:val="28"/>
          <w:szCs w:val="28"/>
        </w:rPr>
        <w:t xml:space="preserve"> и н</w:t>
      </w:r>
      <w:r w:rsidRPr="00B1295A">
        <w:rPr>
          <w:rFonts w:ascii="Times New Roman" w:hAnsi="Times New Roman" w:cs="Times New Roman"/>
          <w:sz w:val="28"/>
          <w:szCs w:val="28"/>
        </w:rPr>
        <w:t>а</w:t>
      </w:r>
      <w:r w:rsidRPr="00B1295A">
        <w:rPr>
          <w:rFonts w:ascii="Times New Roman" w:hAnsi="Times New Roman" w:cs="Times New Roman"/>
          <w:sz w:val="28"/>
          <w:szCs w:val="28"/>
        </w:rPr>
        <w:t xml:space="preserve">работке </w:t>
      </w:r>
      <w:r w:rsidRPr="00B1295A">
        <w:rPr>
          <w:rFonts w:ascii="Times New Roman" w:hAnsi="Times New Roman" w:cs="Times New Roman"/>
          <w:sz w:val="28"/>
          <w:szCs w:val="28"/>
          <w:lang w:val="en-US"/>
        </w:rPr>
        <w:t>t</w:t>
      </w:r>
      <w:r w:rsidRPr="00B1295A">
        <w:rPr>
          <w:rFonts w:ascii="Times New Roman" w:hAnsi="Times New Roman" w:cs="Times New Roman"/>
          <w:sz w:val="28"/>
          <w:szCs w:val="28"/>
        </w:rPr>
        <w:t>;</w:t>
      </w: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       </w:t>
      </w:r>
      <w:r w:rsidR="00D21704" w:rsidRPr="00B1295A">
        <w:rPr>
          <w:rFonts w:ascii="Times New Roman" w:hAnsi="Times New Roman" w:cs="Times New Roman"/>
          <w:position w:val="-14"/>
          <w:sz w:val="28"/>
          <w:szCs w:val="28"/>
        </w:rPr>
        <w:object w:dxaOrig="1100" w:dyaOrig="380">
          <v:shape id="_x0000_i1037" type="#_x0000_t75" style="width:66pt;height:23.25pt" o:ole="">
            <v:imagedata r:id="rId33" o:title=""/>
          </v:shape>
          <o:OLEObject Type="Embed" ProgID="Equation.3" ShapeID="_x0000_i1037" DrawAspect="Content" ObjectID="_1478692520" r:id="rId34"/>
        </w:object>
      </w:r>
      <w:r w:rsidRPr="00B1295A">
        <w:rPr>
          <w:rFonts w:ascii="Times New Roman" w:hAnsi="Times New Roman" w:cs="Times New Roman"/>
          <w:sz w:val="28"/>
          <w:szCs w:val="28"/>
        </w:rPr>
        <w:t xml:space="preserve">и </w:t>
      </w:r>
      <w:r w:rsidR="00D21704" w:rsidRPr="00B1295A">
        <w:rPr>
          <w:rFonts w:ascii="Times New Roman" w:hAnsi="Times New Roman" w:cs="Times New Roman"/>
          <w:position w:val="-12"/>
          <w:sz w:val="28"/>
          <w:szCs w:val="28"/>
        </w:rPr>
        <w:object w:dxaOrig="800" w:dyaOrig="360">
          <v:shape id="_x0000_i1038" type="#_x0000_t75" style="width:50.25pt;height:21.75pt" o:ole="">
            <v:imagedata r:id="rId35" o:title=""/>
          </v:shape>
          <o:OLEObject Type="Embed" ProgID="Equation.3" ShapeID="_x0000_i1038" DrawAspect="Content" ObjectID="_1478692521" r:id="rId36"/>
        </w:object>
      </w:r>
      <w:r w:rsidRPr="00B1295A">
        <w:rPr>
          <w:rFonts w:ascii="Times New Roman" w:hAnsi="Times New Roman" w:cs="Times New Roman"/>
          <w:sz w:val="28"/>
          <w:szCs w:val="28"/>
        </w:rPr>
        <w:t>- коэффициенты вариации, соответственно, р</w:t>
      </w:r>
      <w:r w:rsidRPr="00B1295A">
        <w:rPr>
          <w:rFonts w:ascii="Times New Roman" w:hAnsi="Times New Roman" w:cs="Times New Roman"/>
          <w:sz w:val="28"/>
          <w:szCs w:val="28"/>
        </w:rPr>
        <w:t>е</w:t>
      </w:r>
      <w:r w:rsidRPr="00B1295A">
        <w:rPr>
          <w:rFonts w:ascii="Times New Roman" w:hAnsi="Times New Roman" w:cs="Times New Roman"/>
          <w:sz w:val="28"/>
          <w:szCs w:val="28"/>
        </w:rPr>
        <w:t>сурса и наработки.</w:t>
      </w:r>
    </w:p>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Pr="00B1295A" w:rsidRDefault="00E556A4" w:rsidP="00A93170">
      <w:pPr>
        <w:spacing w:after="0" w:line="312" w:lineRule="auto"/>
        <w:ind w:firstLine="709"/>
        <w:jc w:val="center"/>
        <w:rPr>
          <w:rFonts w:ascii="Times New Roman" w:hAnsi="Times New Roman" w:cs="Times New Roman"/>
          <w:sz w:val="28"/>
          <w:szCs w:val="28"/>
          <w:lang w:val="en-US"/>
        </w:rPr>
      </w:pPr>
      <w:r w:rsidRPr="00B1295A">
        <w:rPr>
          <w:rFonts w:ascii="Times New Roman" w:hAnsi="Times New Roman" w:cs="Times New Roman"/>
          <w:sz w:val="28"/>
          <w:szCs w:val="28"/>
        </w:rPr>
        <w:object w:dxaOrig="5729" w:dyaOrig="5715">
          <v:shape id="_x0000_i1039" type="#_x0000_t75" style="width:285.75pt;height:285.75pt" o:ole="">
            <v:imagedata r:id="rId37" o:title=""/>
          </v:shape>
          <o:OLEObject Type="Embed" ProgID="Photoshop.Image.10" ShapeID="_x0000_i1039" DrawAspect="Content" ObjectID="_1478692522" r:id="rId38">
            <o:FieldCodes>\s</o:FieldCodes>
          </o:OLEObject>
        </w:object>
      </w:r>
    </w:p>
    <w:p w:rsidR="00A93170" w:rsidRPr="00B1295A" w:rsidRDefault="00A93170" w:rsidP="00A93170">
      <w:pPr>
        <w:spacing w:after="0" w:line="312" w:lineRule="auto"/>
        <w:ind w:firstLine="709"/>
        <w:jc w:val="both"/>
        <w:rPr>
          <w:rFonts w:ascii="Times New Roman" w:hAnsi="Times New Roman" w:cs="Times New Roman"/>
          <w:sz w:val="28"/>
          <w:szCs w:val="28"/>
          <w:lang w:val="en-US"/>
        </w:rPr>
      </w:pP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Рис. 2.</w:t>
      </w:r>
      <w:r w:rsidR="00EF0B65">
        <w:rPr>
          <w:rFonts w:ascii="Times New Roman" w:hAnsi="Times New Roman" w:cs="Times New Roman"/>
          <w:sz w:val="28"/>
          <w:szCs w:val="28"/>
        </w:rPr>
        <w:t>3.</w:t>
      </w:r>
      <w:r w:rsidRPr="00B1295A">
        <w:rPr>
          <w:rFonts w:ascii="Times New Roman" w:hAnsi="Times New Roman" w:cs="Times New Roman"/>
          <w:sz w:val="28"/>
          <w:szCs w:val="28"/>
        </w:rPr>
        <w:t xml:space="preserve"> Схема оценки показателей безопасности при контроле технич</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ского состояния в моменты </w:t>
      </w:r>
      <w:r w:rsidRPr="00B1295A">
        <w:rPr>
          <w:rFonts w:ascii="Times New Roman" w:hAnsi="Times New Roman" w:cs="Times New Roman"/>
          <w:sz w:val="28"/>
          <w:szCs w:val="28"/>
        </w:rPr>
        <w:object w:dxaOrig="200" w:dyaOrig="340">
          <v:shape id="_x0000_i1040" type="#_x0000_t75" style="width:9.75pt;height:18pt" o:ole="">
            <v:imagedata r:id="rId39" o:title=""/>
          </v:shape>
          <o:OLEObject Type="Embed" ProgID="Equation.3" ShapeID="_x0000_i1040" DrawAspect="Content" ObjectID="_1478692523" r:id="rId40"/>
        </w:object>
      </w:r>
      <w:r w:rsidRPr="00B1295A">
        <w:rPr>
          <w:rFonts w:ascii="Times New Roman" w:hAnsi="Times New Roman" w:cs="Times New Roman"/>
          <w:sz w:val="28"/>
          <w:szCs w:val="28"/>
        </w:rPr>
        <w:t xml:space="preserve"> и </w:t>
      </w:r>
      <w:r w:rsidRPr="00B1295A">
        <w:rPr>
          <w:rFonts w:ascii="Times New Roman" w:hAnsi="Times New Roman" w:cs="Times New Roman"/>
          <w:sz w:val="28"/>
          <w:szCs w:val="28"/>
        </w:rPr>
        <w:object w:dxaOrig="220" w:dyaOrig="340">
          <v:shape id="_x0000_i1041" type="#_x0000_t75" style="width:11.25pt;height:18pt" o:ole="">
            <v:imagedata r:id="rId41" o:title=""/>
          </v:shape>
          <o:OLEObject Type="Embed" ProgID="Equation.3" ShapeID="_x0000_i1041" DrawAspect="Content" ObjectID="_1478692524" r:id="rId42"/>
        </w:object>
      </w:r>
      <w:r w:rsidRPr="00B1295A">
        <w:rPr>
          <w:rFonts w:ascii="Times New Roman" w:hAnsi="Times New Roman" w:cs="Times New Roman"/>
          <w:sz w:val="28"/>
          <w:szCs w:val="28"/>
        </w:rPr>
        <w:t xml:space="preserve"> по функциям индекса безопасности 1 и ра</w:t>
      </w:r>
      <w:r w:rsidRPr="00B1295A">
        <w:rPr>
          <w:rFonts w:ascii="Times New Roman" w:hAnsi="Times New Roman" w:cs="Times New Roman"/>
          <w:sz w:val="28"/>
          <w:szCs w:val="28"/>
        </w:rPr>
        <w:t>с</w:t>
      </w:r>
      <w:r w:rsidRPr="00B1295A">
        <w:rPr>
          <w:rFonts w:ascii="Times New Roman" w:hAnsi="Times New Roman" w:cs="Times New Roman"/>
          <w:sz w:val="28"/>
          <w:szCs w:val="28"/>
        </w:rPr>
        <w:t xml:space="preserve">пределения срока службы 2. </w:t>
      </w:r>
    </w:p>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В начале эксплуатации, когда наработка </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vertAlign w:val="subscript"/>
        </w:rPr>
        <w:t>0</w:t>
      </w:r>
      <w:r w:rsidRPr="00B1295A">
        <w:rPr>
          <w:rFonts w:ascii="Times New Roman" w:hAnsi="Times New Roman" w:cs="Times New Roman"/>
          <w:i/>
          <w:sz w:val="28"/>
          <w:szCs w:val="28"/>
        </w:rPr>
        <w:t>=0</w:t>
      </w:r>
      <w:r w:rsidRPr="00B1295A">
        <w:rPr>
          <w:rFonts w:ascii="Times New Roman" w:hAnsi="Times New Roman" w:cs="Times New Roman"/>
          <w:sz w:val="28"/>
          <w:szCs w:val="28"/>
        </w:rPr>
        <w:t xml:space="preserve"> , индекс безопасности ма</w:t>
      </w:r>
      <w:r w:rsidRPr="00B1295A">
        <w:rPr>
          <w:rFonts w:ascii="Times New Roman" w:hAnsi="Times New Roman" w:cs="Times New Roman"/>
          <w:sz w:val="28"/>
          <w:szCs w:val="28"/>
        </w:rPr>
        <w:t>к</w:t>
      </w:r>
      <w:r w:rsidRPr="00B1295A">
        <w:rPr>
          <w:rFonts w:ascii="Times New Roman" w:hAnsi="Times New Roman" w:cs="Times New Roman"/>
          <w:sz w:val="28"/>
          <w:szCs w:val="28"/>
        </w:rPr>
        <w:t xml:space="preserve">симален и равен </w:t>
      </w:r>
      <w:r w:rsidRPr="00B1295A">
        <w:rPr>
          <w:rFonts w:ascii="Times New Roman" w:hAnsi="Times New Roman" w:cs="Times New Roman"/>
          <w:i/>
          <w:sz w:val="28"/>
          <w:szCs w:val="28"/>
          <w:lang w:val="en-US"/>
        </w:rPr>
        <w:t>β</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lgT</w:t>
      </w:r>
      <w:r w:rsidRPr="00B1295A">
        <w:rPr>
          <w:rFonts w:ascii="Times New Roman" w:hAnsi="Times New Roman" w:cs="Times New Roman"/>
          <w:i/>
          <w:sz w:val="28"/>
          <w:szCs w:val="28"/>
          <w:vertAlign w:val="subscript"/>
        </w:rPr>
        <w:t>1-</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sz w:val="28"/>
          <w:szCs w:val="28"/>
        </w:rPr>
        <w:t xml:space="preserve">. График функции безопасности </w:t>
      </w:r>
      <w:r w:rsidRPr="00B1295A">
        <w:rPr>
          <w:rFonts w:ascii="Times New Roman" w:hAnsi="Times New Roman" w:cs="Times New Roman"/>
          <w:i/>
          <w:sz w:val="28"/>
          <w:szCs w:val="28"/>
        </w:rPr>
        <w:t>β</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представляет прямую с наклоном под 45</w:t>
      </w:r>
      <w:r w:rsidRPr="00B1295A">
        <w:rPr>
          <w:rFonts w:ascii="Times New Roman" w:hAnsi="Times New Roman" w:cs="Times New Roman"/>
          <w:sz w:val="28"/>
          <w:szCs w:val="28"/>
          <w:vertAlign w:val="superscript"/>
        </w:rPr>
        <w:t>0</w:t>
      </w:r>
      <w:r w:rsidRPr="00B1295A">
        <w:rPr>
          <w:rFonts w:ascii="Times New Roman" w:hAnsi="Times New Roman" w:cs="Times New Roman"/>
          <w:sz w:val="28"/>
          <w:szCs w:val="28"/>
        </w:rPr>
        <w:t xml:space="preserve">.  Для оценки ТС путем контроля величины </w:t>
      </w:r>
      <w:r w:rsidRPr="00B1295A">
        <w:rPr>
          <w:rFonts w:ascii="Times New Roman" w:hAnsi="Times New Roman" w:cs="Times New Roman"/>
          <w:i/>
          <w:sz w:val="28"/>
          <w:szCs w:val="28"/>
        </w:rPr>
        <w:t>β</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sz w:val="28"/>
          <w:szCs w:val="28"/>
        </w:rPr>
        <w:t xml:space="preserve"> ну</w:t>
      </w:r>
      <w:r w:rsidRPr="00B1295A">
        <w:rPr>
          <w:rFonts w:ascii="Times New Roman" w:hAnsi="Times New Roman" w:cs="Times New Roman"/>
          <w:sz w:val="28"/>
          <w:szCs w:val="28"/>
        </w:rPr>
        <w:t>ж</w:t>
      </w:r>
      <w:r w:rsidRPr="00B1295A">
        <w:rPr>
          <w:rFonts w:ascii="Times New Roman" w:hAnsi="Times New Roman" w:cs="Times New Roman"/>
          <w:sz w:val="28"/>
          <w:szCs w:val="28"/>
        </w:rPr>
        <w:lastRenderedPageBreak/>
        <w:t xml:space="preserve">но знать ФРД и коэффициент вариации наработки </w:t>
      </w:r>
      <w:r w:rsidRPr="00B1295A">
        <w:rPr>
          <w:rFonts w:ascii="Times New Roman" w:hAnsi="Times New Roman" w:cs="Times New Roman"/>
          <w:i/>
          <w:sz w:val="28"/>
          <w:szCs w:val="28"/>
          <w:lang w:val="en-US"/>
        </w:rPr>
        <w:t>v</w:t>
      </w:r>
      <w:r w:rsidRPr="00B1295A">
        <w:rPr>
          <w:rFonts w:ascii="Times New Roman" w:hAnsi="Times New Roman" w:cs="Times New Roman"/>
          <w:i/>
          <w:sz w:val="28"/>
          <w:szCs w:val="28"/>
          <w:vertAlign w:val="subscript"/>
          <w:lang w:val="en-US"/>
        </w:rPr>
        <w:t>t</w:t>
      </w:r>
      <w:r w:rsidRPr="00B1295A">
        <w:rPr>
          <w:rFonts w:ascii="Times New Roman" w:hAnsi="Times New Roman" w:cs="Times New Roman"/>
          <w:sz w:val="28"/>
          <w:szCs w:val="28"/>
        </w:rPr>
        <w:t xml:space="preserve">. В момент контроля </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vertAlign w:val="subscript"/>
          <w:lang w:val="en-US"/>
        </w:rPr>
        <w:t>i</w:t>
      </w:r>
      <w:r w:rsidRPr="00B1295A">
        <w:rPr>
          <w:rFonts w:ascii="Times New Roman" w:hAnsi="Times New Roman" w:cs="Times New Roman"/>
          <w:sz w:val="28"/>
          <w:szCs w:val="28"/>
        </w:rPr>
        <w:t xml:space="preserve"> , о</w:t>
      </w:r>
      <w:r w:rsidRPr="00B1295A">
        <w:rPr>
          <w:rFonts w:ascii="Times New Roman" w:hAnsi="Times New Roman" w:cs="Times New Roman"/>
          <w:sz w:val="28"/>
          <w:szCs w:val="28"/>
        </w:rPr>
        <w:t>т</w:t>
      </w:r>
      <w:r w:rsidRPr="00B1295A">
        <w:rPr>
          <w:rFonts w:ascii="Times New Roman" w:hAnsi="Times New Roman" w:cs="Times New Roman"/>
          <w:sz w:val="28"/>
          <w:szCs w:val="28"/>
        </w:rPr>
        <w:t xml:space="preserve">ложив по оси абсцисс величину </w:t>
      </w:r>
      <w:r w:rsidRPr="00B1295A">
        <w:rPr>
          <w:rFonts w:ascii="Times New Roman" w:hAnsi="Times New Roman" w:cs="Times New Roman"/>
          <w:i/>
          <w:sz w:val="28"/>
          <w:szCs w:val="28"/>
          <w:lang w:val="en-US"/>
        </w:rPr>
        <w:t>lg</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vertAlign w:val="subscript"/>
          <w:lang w:val="en-US"/>
        </w:rPr>
        <w:t>i</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u</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v</w:t>
      </w:r>
      <w:r w:rsidRPr="00B1295A">
        <w:rPr>
          <w:rFonts w:ascii="Times New Roman" w:hAnsi="Times New Roman" w:cs="Times New Roman"/>
          <w:i/>
          <w:sz w:val="28"/>
          <w:szCs w:val="28"/>
          <w:vertAlign w:val="subscript"/>
          <w:lang w:val="en-US"/>
        </w:rPr>
        <w:t>t</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по графику </w:t>
      </w:r>
      <w:r w:rsidRPr="00B1295A">
        <w:rPr>
          <w:rFonts w:ascii="Times New Roman" w:hAnsi="Times New Roman" w:cs="Times New Roman"/>
          <w:i/>
          <w:sz w:val="28"/>
          <w:szCs w:val="28"/>
        </w:rPr>
        <w:t>β</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получаем текущее значение индекса безопасности. Его уменьшение прямо пропорционально г</w:t>
      </w:r>
      <w:r w:rsidRPr="00B1295A">
        <w:rPr>
          <w:rFonts w:ascii="Times New Roman" w:hAnsi="Times New Roman" w:cs="Times New Roman"/>
          <w:sz w:val="28"/>
          <w:szCs w:val="28"/>
        </w:rPr>
        <w:t>а</w:t>
      </w:r>
      <w:r w:rsidRPr="00B1295A">
        <w:rPr>
          <w:rFonts w:ascii="Times New Roman" w:hAnsi="Times New Roman" w:cs="Times New Roman"/>
          <w:sz w:val="28"/>
          <w:szCs w:val="28"/>
        </w:rPr>
        <w:t>рантированной наработке.</w:t>
      </w:r>
    </w:p>
    <w:p w:rsidR="00A93170"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Под влиянием воздействий ремонтно-технического обслуживания ход графика </w:t>
      </w:r>
      <w:r w:rsidRPr="00B1295A">
        <w:rPr>
          <w:rFonts w:ascii="Times New Roman" w:hAnsi="Times New Roman" w:cs="Times New Roman"/>
          <w:i/>
          <w:sz w:val="28"/>
          <w:szCs w:val="28"/>
        </w:rPr>
        <w:t>β</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скачкообразно изменяется (рис. 2</w:t>
      </w:r>
      <w:r w:rsidR="008A6EA1">
        <w:rPr>
          <w:rFonts w:ascii="Times New Roman" w:hAnsi="Times New Roman" w:cs="Times New Roman"/>
          <w:sz w:val="28"/>
          <w:szCs w:val="28"/>
        </w:rPr>
        <w:t>.4</w:t>
      </w:r>
      <w:r w:rsidR="00D21704">
        <w:rPr>
          <w:rFonts w:ascii="Times New Roman" w:hAnsi="Times New Roman" w:cs="Times New Roman"/>
          <w:sz w:val="28"/>
          <w:szCs w:val="28"/>
        </w:rPr>
        <w:t>)</w:t>
      </w:r>
      <w:r w:rsidRPr="00B1295A">
        <w:rPr>
          <w:rFonts w:ascii="Times New Roman" w:hAnsi="Times New Roman" w:cs="Times New Roman"/>
          <w:sz w:val="28"/>
          <w:szCs w:val="28"/>
        </w:rPr>
        <w:t>. Видно, что при поэтапной переоценке ресурса за счет его уточнения и достоверизации (рис.2</w:t>
      </w:r>
      <w:r w:rsidR="00D21704">
        <w:rPr>
          <w:rFonts w:ascii="Times New Roman" w:hAnsi="Times New Roman" w:cs="Times New Roman"/>
          <w:sz w:val="28"/>
          <w:szCs w:val="28"/>
        </w:rPr>
        <w:t>.</w:t>
      </w:r>
      <w:r w:rsidR="008A6EA1">
        <w:rPr>
          <w:rFonts w:ascii="Times New Roman" w:hAnsi="Times New Roman" w:cs="Times New Roman"/>
          <w:sz w:val="28"/>
          <w:szCs w:val="28"/>
        </w:rPr>
        <w:t>4</w:t>
      </w:r>
      <w:r w:rsidRPr="00B1295A">
        <w:rPr>
          <w:rFonts w:ascii="Times New Roman" w:hAnsi="Times New Roman" w:cs="Times New Roman"/>
          <w:sz w:val="28"/>
          <w:szCs w:val="28"/>
        </w:rPr>
        <w:t>, а, в) сн</w:t>
      </w:r>
      <w:r w:rsidRPr="00B1295A">
        <w:rPr>
          <w:rFonts w:ascii="Times New Roman" w:hAnsi="Times New Roman" w:cs="Times New Roman"/>
          <w:sz w:val="28"/>
          <w:szCs w:val="28"/>
        </w:rPr>
        <w:t>и</w:t>
      </w:r>
      <w:r w:rsidRPr="00B1295A">
        <w:rPr>
          <w:rFonts w:ascii="Times New Roman" w:hAnsi="Times New Roman" w:cs="Times New Roman"/>
          <w:sz w:val="28"/>
          <w:szCs w:val="28"/>
        </w:rPr>
        <w:t xml:space="preserve">жение функции безопасности </w:t>
      </w:r>
      <w:r w:rsidRPr="00B1295A">
        <w:rPr>
          <w:rFonts w:ascii="Times New Roman" w:hAnsi="Times New Roman" w:cs="Times New Roman"/>
          <w:i/>
          <w:sz w:val="28"/>
          <w:szCs w:val="28"/>
        </w:rPr>
        <w:t>β</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происходит не столь интенсивно, как при предупредительной замене элемента (рис.2</w:t>
      </w:r>
      <w:r w:rsidR="00D21704">
        <w:rPr>
          <w:rFonts w:ascii="Times New Roman" w:hAnsi="Times New Roman" w:cs="Times New Roman"/>
          <w:sz w:val="28"/>
          <w:szCs w:val="28"/>
        </w:rPr>
        <w:t>.</w:t>
      </w:r>
      <w:r w:rsidR="008A6EA1">
        <w:rPr>
          <w:rFonts w:ascii="Times New Roman" w:hAnsi="Times New Roman" w:cs="Times New Roman"/>
          <w:sz w:val="28"/>
          <w:szCs w:val="28"/>
        </w:rPr>
        <w:t>4</w:t>
      </w:r>
      <w:r w:rsidRPr="00B1295A">
        <w:rPr>
          <w:rFonts w:ascii="Times New Roman" w:hAnsi="Times New Roman" w:cs="Times New Roman"/>
          <w:sz w:val="28"/>
          <w:szCs w:val="28"/>
        </w:rPr>
        <w:t>,</w:t>
      </w:r>
      <w:r w:rsidR="00D21704">
        <w:rPr>
          <w:rFonts w:ascii="Times New Roman" w:hAnsi="Times New Roman" w:cs="Times New Roman"/>
          <w:sz w:val="28"/>
          <w:szCs w:val="28"/>
        </w:rPr>
        <w:t xml:space="preserve"> </w:t>
      </w:r>
      <w:r w:rsidRPr="00B1295A">
        <w:rPr>
          <w:rFonts w:ascii="Times New Roman" w:hAnsi="Times New Roman" w:cs="Times New Roman"/>
          <w:sz w:val="28"/>
          <w:szCs w:val="28"/>
        </w:rPr>
        <w:t>б). Для базовых и ответственных элементов механической системы переоценка ресурса (контроль ТС), очевидно, дешевле, чем их замена. Установлено, что с уменьшением интервала между контролями уменьшается вариация интенсивности деградационного процесса [</w:t>
      </w:r>
      <w:r w:rsidR="0080274A">
        <w:rPr>
          <w:rFonts w:ascii="Times New Roman" w:hAnsi="Times New Roman" w:cs="Times New Roman"/>
          <w:sz w:val="28"/>
          <w:szCs w:val="28"/>
          <w:lang w:val="uk-UA"/>
        </w:rPr>
        <w:t>12</w:t>
      </w:r>
      <w:r w:rsidRPr="00B1295A">
        <w:rPr>
          <w:rFonts w:ascii="Times New Roman" w:hAnsi="Times New Roman" w:cs="Times New Roman"/>
          <w:sz w:val="28"/>
          <w:szCs w:val="28"/>
        </w:rPr>
        <w:t xml:space="preserve">], что на графике </w:t>
      </w:r>
      <w:r w:rsidRPr="00B1295A">
        <w:rPr>
          <w:rFonts w:ascii="Times New Roman" w:hAnsi="Times New Roman" w:cs="Times New Roman"/>
          <w:i/>
          <w:sz w:val="28"/>
          <w:szCs w:val="28"/>
        </w:rPr>
        <w:t>β</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отражается как учащение и снижение амплитуды скачков. </w:t>
      </w:r>
    </w:p>
    <w:p w:rsidR="008A6EA1" w:rsidRPr="00B1295A" w:rsidRDefault="008A6EA1" w:rsidP="008A6EA1">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Теоретически, можно предположить, что при сплошном мониторинге н</w:t>
      </w:r>
      <w:r w:rsidRPr="00B1295A">
        <w:rPr>
          <w:rFonts w:ascii="Times New Roman" w:hAnsi="Times New Roman" w:cs="Times New Roman"/>
          <w:sz w:val="28"/>
          <w:szCs w:val="28"/>
        </w:rPr>
        <w:t>а</w:t>
      </w:r>
      <w:r w:rsidRPr="00B1295A">
        <w:rPr>
          <w:rFonts w:ascii="Times New Roman" w:hAnsi="Times New Roman" w:cs="Times New Roman"/>
          <w:sz w:val="28"/>
          <w:szCs w:val="28"/>
        </w:rPr>
        <w:t xml:space="preserve">гружения линия </w:t>
      </w:r>
      <w:r w:rsidRPr="00B1295A">
        <w:rPr>
          <w:rFonts w:ascii="Times New Roman" w:hAnsi="Times New Roman" w:cs="Times New Roman"/>
          <w:i/>
          <w:sz w:val="28"/>
          <w:szCs w:val="28"/>
        </w:rPr>
        <w:t>β</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будет возрастать.</w:t>
      </w:r>
    </w:p>
    <w:p w:rsidR="008A6EA1" w:rsidRPr="00B1295A" w:rsidRDefault="008A6EA1" w:rsidP="008A6EA1">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На практике поддержание безопасности осуществляется, прежде всего, посредством контроля ее индекса. Для замедления процесса потери работосп</w:t>
      </w:r>
      <w:r w:rsidRPr="00B1295A">
        <w:rPr>
          <w:rFonts w:ascii="Times New Roman" w:hAnsi="Times New Roman" w:cs="Times New Roman"/>
          <w:sz w:val="28"/>
          <w:szCs w:val="28"/>
        </w:rPr>
        <w:t>о</w:t>
      </w:r>
      <w:r w:rsidRPr="00B1295A">
        <w:rPr>
          <w:rFonts w:ascii="Times New Roman" w:hAnsi="Times New Roman" w:cs="Times New Roman"/>
          <w:sz w:val="28"/>
          <w:szCs w:val="28"/>
        </w:rPr>
        <w:t>собности, в котором имеется реальный и квазиреальный (детерминированный и статистический) компонент, ремонт и диагностика выступают наравне. Однако, при втором способе выше степень выработки ресурса, которая обратно пропо</w:t>
      </w:r>
      <w:r w:rsidRPr="00B1295A">
        <w:rPr>
          <w:rFonts w:ascii="Times New Roman" w:hAnsi="Times New Roman" w:cs="Times New Roman"/>
          <w:sz w:val="28"/>
          <w:szCs w:val="28"/>
        </w:rPr>
        <w:t>р</w:t>
      </w:r>
      <w:r w:rsidRPr="00B1295A">
        <w:rPr>
          <w:rFonts w:ascii="Times New Roman" w:hAnsi="Times New Roman" w:cs="Times New Roman"/>
          <w:sz w:val="28"/>
          <w:szCs w:val="28"/>
        </w:rPr>
        <w:t>циональна гарантированному запасу долговечности и определяется через и</w:t>
      </w:r>
      <w:r w:rsidRPr="00B1295A">
        <w:rPr>
          <w:rFonts w:ascii="Times New Roman" w:hAnsi="Times New Roman" w:cs="Times New Roman"/>
          <w:sz w:val="28"/>
          <w:szCs w:val="28"/>
        </w:rPr>
        <w:t>н</w:t>
      </w:r>
      <w:r w:rsidRPr="00B1295A">
        <w:rPr>
          <w:rFonts w:ascii="Times New Roman" w:hAnsi="Times New Roman" w:cs="Times New Roman"/>
          <w:sz w:val="28"/>
          <w:szCs w:val="28"/>
        </w:rPr>
        <w:t xml:space="preserve">декс безопасности как  </w:t>
      </w:r>
      <w:r w:rsidRPr="00B1295A">
        <w:rPr>
          <w:rFonts w:ascii="Times New Roman" w:hAnsi="Times New Roman" w:cs="Times New Roman"/>
          <w:i/>
          <w:sz w:val="28"/>
          <w:szCs w:val="28"/>
          <w:lang w:val="en-US"/>
        </w:rPr>
        <w:t>r</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i/>
          <w:sz w:val="28"/>
          <w:szCs w:val="28"/>
        </w:rPr>
        <w:t>=10</w:t>
      </w:r>
      <w:r w:rsidRPr="00B1295A">
        <w:rPr>
          <w:rFonts w:ascii="Times New Roman" w:hAnsi="Times New Roman" w:cs="Times New Roman"/>
          <w:i/>
          <w:sz w:val="28"/>
          <w:szCs w:val="28"/>
          <w:vertAlign w:val="superscript"/>
        </w:rPr>
        <w:t>- β</w:t>
      </w:r>
      <w:r w:rsidRPr="0080274A">
        <w:rPr>
          <w:rFonts w:ascii="Times New Roman" w:hAnsi="Times New Roman" w:cs="Times New Roman"/>
          <w:i/>
          <w:sz w:val="28"/>
          <w:szCs w:val="28"/>
          <w:vertAlign w:val="subscript"/>
          <w:lang w:val="en-US"/>
        </w:rPr>
        <w:t>R</w:t>
      </w:r>
      <w:r w:rsidRPr="00B1295A">
        <w:rPr>
          <w:rFonts w:ascii="Times New Roman" w:hAnsi="Times New Roman" w:cs="Times New Roman"/>
          <w:sz w:val="28"/>
          <w:szCs w:val="28"/>
        </w:rPr>
        <w:t xml:space="preserve"> .</w:t>
      </w:r>
    </w:p>
    <w:p w:rsidR="008A6EA1" w:rsidRPr="00B1295A" w:rsidRDefault="008A6EA1" w:rsidP="008A6EA1">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При  </w:t>
      </w:r>
      <w:r w:rsidRPr="00B1295A">
        <w:rPr>
          <w:rFonts w:ascii="Times New Roman" w:hAnsi="Times New Roman" w:cs="Times New Roman"/>
          <w:i/>
          <w:sz w:val="28"/>
          <w:szCs w:val="28"/>
        </w:rPr>
        <w:t>β</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i/>
          <w:sz w:val="28"/>
          <w:szCs w:val="28"/>
        </w:rPr>
        <w:t>=0</w:t>
      </w:r>
      <w:r w:rsidRPr="00B1295A">
        <w:rPr>
          <w:rFonts w:ascii="Times New Roman" w:hAnsi="Times New Roman" w:cs="Times New Roman"/>
          <w:sz w:val="28"/>
          <w:szCs w:val="28"/>
        </w:rPr>
        <w:t xml:space="preserve">  элемент механической системы следует снимать с эксплуат</w:t>
      </w:r>
      <w:r w:rsidRPr="00B1295A">
        <w:rPr>
          <w:rFonts w:ascii="Times New Roman" w:hAnsi="Times New Roman" w:cs="Times New Roman"/>
          <w:sz w:val="28"/>
          <w:szCs w:val="28"/>
        </w:rPr>
        <w:t>а</w:t>
      </w:r>
      <w:r w:rsidRPr="00B1295A">
        <w:rPr>
          <w:rFonts w:ascii="Times New Roman" w:hAnsi="Times New Roman" w:cs="Times New Roman"/>
          <w:sz w:val="28"/>
          <w:szCs w:val="28"/>
        </w:rPr>
        <w:t>ции. После этого остается невыработанной некоторая «рискованная» часть р</w:t>
      </w:r>
      <w:r w:rsidRPr="00B1295A">
        <w:rPr>
          <w:rFonts w:ascii="Times New Roman" w:hAnsi="Times New Roman" w:cs="Times New Roman"/>
          <w:sz w:val="28"/>
          <w:szCs w:val="28"/>
        </w:rPr>
        <w:t>е</w:t>
      </w:r>
      <w:r w:rsidRPr="00B1295A">
        <w:rPr>
          <w:rFonts w:ascii="Times New Roman" w:hAnsi="Times New Roman" w:cs="Times New Roman"/>
          <w:sz w:val="28"/>
          <w:szCs w:val="28"/>
        </w:rPr>
        <w:t>сурса. При этом степень его выработки определяется посредством ФРД:</w:t>
      </w:r>
    </w:p>
    <w:p w:rsidR="008A6EA1" w:rsidRPr="00B1295A" w:rsidRDefault="008A6EA1" w:rsidP="008A6EA1">
      <w:pPr>
        <w:spacing w:after="0" w:line="312" w:lineRule="auto"/>
        <w:ind w:firstLine="709"/>
        <w:jc w:val="both"/>
        <w:rPr>
          <w:rFonts w:ascii="Times New Roman" w:hAnsi="Times New Roman" w:cs="Times New Roman"/>
          <w:sz w:val="28"/>
          <w:szCs w:val="28"/>
        </w:rPr>
      </w:pPr>
    </w:p>
    <w:p w:rsidR="008A6EA1" w:rsidRPr="00B1295A" w:rsidRDefault="008A6EA1" w:rsidP="008A6EA1">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                                    </w:t>
      </w:r>
      <w:r w:rsidRPr="00B1295A">
        <w:rPr>
          <w:rFonts w:ascii="Times New Roman" w:hAnsi="Times New Roman" w:cs="Times New Roman"/>
          <w:position w:val="-14"/>
          <w:sz w:val="28"/>
          <w:szCs w:val="28"/>
        </w:rPr>
        <w:object w:dxaOrig="1620" w:dyaOrig="380">
          <v:shape id="_x0000_i1042" type="#_x0000_t75" style="width:114pt;height:24.75pt" o:ole="">
            <v:imagedata r:id="rId43" o:title=""/>
          </v:shape>
          <o:OLEObject Type="Embed" ProgID="Equation.3" ShapeID="_x0000_i1042" DrawAspect="Content" ObjectID="_1478692525" r:id="rId44"/>
        </w:object>
      </w:r>
    </w:p>
    <w:p w:rsidR="008A6EA1" w:rsidRPr="00B1295A" w:rsidRDefault="008A6EA1" w:rsidP="008A6EA1">
      <w:pPr>
        <w:spacing w:after="0" w:line="312" w:lineRule="auto"/>
        <w:ind w:firstLine="709"/>
        <w:jc w:val="both"/>
        <w:rPr>
          <w:rFonts w:ascii="Times New Roman" w:hAnsi="Times New Roman" w:cs="Times New Roman"/>
          <w:sz w:val="28"/>
          <w:szCs w:val="28"/>
        </w:rPr>
      </w:pPr>
    </w:p>
    <w:p w:rsidR="008A6EA1" w:rsidRPr="00B1295A" w:rsidRDefault="008A6EA1" w:rsidP="008A6EA1">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Степень выработки среднего ресурса будет выше, если снижать уровень безопасности </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R</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и увеличивать срок службы (при этом уменьшается величина </w:t>
      </w:r>
      <w:r w:rsidRPr="00B1295A">
        <w:rPr>
          <w:rFonts w:ascii="Times New Roman" w:hAnsi="Times New Roman" w:cs="Times New Roman"/>
          <w:i/>
          <w:sz w:val="28"/>
          <w:szCs w:val="28"/>
          <w:lang w:val="en-US"/>
        </w:rPr>
        <w:t>v</w:t>
      </w:r>
      <w:r w:rsidRPr="00B1295A">
        <w:rPr>
          <w:rFonts w:ascii="Times New Roman" w:hAnsi="Times New Roman" w:cs="Times New Roman"/>
          <w:i/>
          <w:sz w:val="28"/>
          <w:szCs w:val="28"/>
          <w:vertAlign w:val="subscript"/>
          <w:lang w:val="en-US"/>
        </w:rPr>
        <w:t>lgT</w:t>
      </w:r>
      <w:r w:rsidRPr="00B1295A">
        <w:rPr>
          <w:rFonts w:ascii="Times New Roman" w:hAnsi="Times New Roman" w:cs="Times New Roman"/>
          <w:sz w:val="28"/>
          <w:szCs w:val="28"/>
        </w:rPr>
        <w:t xml:space="preserve">).  Практически, используя контроль индекса безопасности  </w:t>
      </w:r>
      <w:r w:rsidRPr="00B1295A">
        <w:rPr>
          <w:rFonts w:ascii="Times New Roman" w:hAnsi="Times New Roman" w:cs="Times New Roman"/>
          <w:i/>
          <w:sz w:val="28"/>
          <w:szCs w:val="28"/>
        </w:rPr>
        <w:t>β</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sz w:val="28"/>
          <w:szCs w:val="28"/>
        </w:rPr>
        <w:t xml:space="preserve"> , величина  </w:t>
      </w:r>
      <w:r w:rsidRPr="00B1295A">
        <w:rPr>
          <w:rFonts w:ascii="Times New Roman" w:hAnsi="Times New Roman" w:cs="Times New Roman"/>
          <w:i/>
          <w:sz w:val="28"/>
          <w:szCs w:val="28"/>
          <w:lang w:val="en-US"/>
        </w:rPr>
        <w:t>r</w:t>
      </w:r>
      <w:r w:rsidRPr="00B1295A">
        <w:rPr>
          <w:rFonts w:ascii="Times New Roman" w:hAnsi="Times New Roman" w:cs="Times New Roman"/>
          <w:sz w:val="28"/>
          <w:szCs w:val="28"/>
        </w:rPr>
        <w:t xml:space="preserve"> достигает 90%.</w:t>
      </w:r>
    </w:p>
    <w:p w:rsidR="008A6EA1" w:rsidRPr="00B1295A" w:rsidRDefault="008A6EA1" w:rsidP="00A93170">
      <w:pPr>
        <w:spacing w:after="0" w:line="312" w:lineRule="auto"/>
        <w:ind w:firstLine="709"/>
        <w:jc w:val="both"/>
        <w:rPr>
          <w:rFonts w:ascii="Times New Roman" w:hAnsi="Times New Roman" w:cs="Times New Roman"/>
          <w:sz w:val="28"/>
          <w:szCs w:val="28"/>
        </w:rPr>
        <w:sectPr w:rsidR="008A6EA1" w:rsidRPr="00B1295A" w:rsidSect="0014204F">
          <w:pgSz w:w="11906" w:h="16838"/>
          <w:pgMar w:top="1134" w:right="1134" w:bottom="1134" w:left="1134" w:header="709" w:footer="709" w:gutter="0"/>
          <w:cols w:space="708"/>
          <w:docGrid w:linePitch="360"/>
        </w:sectPr>
      </w:pPr>
    </w:p>
    <w:p w:rsidR="00970CA2" w:rsidRDefault="00C841B3" w:rsidP="00970CA2">
      <w:pPr>
        <w:tabs>
          <w:tab w:val="left" w:pos="9214"/>
        </w:tabs>
        <w:spacing w:after="0" w:line="312" w:lineRule="auto"/>
        <w:jc w:val="both"/>
        <w:rPr>
          <w:rFonts w:ascii="Times New Roman" w:hAnsi="Times New Roman" w:cs="Times New Roman"/>
          <w:sz w:val="28"/>
          <w:szCs w:val="28"/>
        </w:rPr>
      </w:pPr>
      <w:r>
        <w:rPr>
          <w:rFonts w:ascii="Times New Roman" w:hAnsi="Times New Roman" w:cs="Times New Roman"/>
          <w:noProof/>
          <w:sz w:val="28"/>
          <w:szCs w:val="28"/>
        </w:rPr>
        <w:lastRenderedPageBreak/>
        <w:pict>
          <v:shape id="_x0000_s1076" type="#_x0000_t75" style="position:absolute;left:0;text-align:left;margin-left:-4.2pt;margin-top:-5.25pt;width:228.9pt;height:406.45pt;z-index:251662336">
            <v:imagedata r:id="rId45" o:title=""/>
            <w10:wrap type="square" side="right"/>
          </v:shape>
          <o:OLEObject Type="Embed" ProgID="Photoshop.Image.10" ShapeID="_x0000_s1076" DrawAspect="Content" ObjectID="_1478692700" r:id="rId46">
            <o:FieldCodes>\s</o:FieldCodes>
          </o:OLEObject>
        </w:pict>
      </w:r>
      <w:r w:rsidR="00A93170" w:rsidRPr="00B1295A">
        <w:rPr>
          <w:rFonts w:ascii="Times New Roman" w:hAnsi="Times New Roman" w:cs="Times New Roman"/>
          <w:sz w:val="28"/>
          <w:szCs w:val="28"/>
        </w:rPr>
        <w:object w:dxaOrig="4573" w:dyaOrig="8129">
          <v:shape id="_x0000_i1043" type="#_x0000_t75" style="width:228pt;height:405.75pt" o:ole="">
            <v:imagedata r:id="rId47" o:title=""/>
          </v:shape>
          <o:OLEObject Type="Embed" ProgID="Photoshop.Image.10" ShapeID="_x0000_i1043" DrawAspect="Content" ObjectID="_1478692526" r:id="rId48">
            <o:FieldCodes>\s</o:FieldCodes>
          </o:OLEObject>
        </w:object>
      </w:r>
      <w:r w:rsidR="00970CA2" w:rsidRPr="00B1295A">
        <w:rPr>
          <w:rFonts w:ascii="Times New Roman" w:hAnsi="Times New Roman" w:cs="Times New Roman"/>
          <w:sz w:val="28"/>
          <w:szCs w:val="28"/>
        </w:rPr>
        <w:object w:dxaOrig="4572" w:dyaOrig="8128">
          <v:shape id="_x0000_i1044" type="#_x0000_t75" style="width:228.75pt;height:405.75pt" o:ole="">
            <v:imagedata r:id="rId49" o:title=""/>
          </v:shape>
          <o:OLEObject Type="Embed" ProgID="Photoshop.Image.10" ShapeID="_x0000_i1044" DrawAspect="Content" ObjectID="_1478692527" r:id="rId50">
            <o:FieldCodes>\s</o:FieldCodes>
          </o:OLEObject>
        </w:object>
      </w:r>
    </w:p>
    <w:p w:rsidR="00970CA2" w:rsidRDefault="00970CA2" w:rsidP="00970CA2">
      <w:pPr>
        <w:tabs>
          <w:tab w:val="left" w:pos="0"/>
        </w:tabs>
        <w:spacing w:after="0" w:line="216" w:lineRule="auto"/>
        <w:ind w:firstLine="709"/>
        <w:rPr>
          <w:rFonts w:ascii="Times New Roman" w:hAnsi="Times New Roman" w:cs="Times New Roman"/>
          <w:sz w:val="28"/>
          <w:szCs w:val="28"/>
        </w:rPr>
      </w:pPr>
      <w:r w:rsidRPr="00B1295A">
        <w:rPr>
          <w:rFonts w:ascii="Times New Roman" w:hAnsi="Times New Roman" w:cs="Times New Roman"/>
          <w:sz w:val="28"/>
          <w:szCs w:val="28"/>
        </w:rPr>
        <w:t>Рис</w:t>
      </w:r>
      <w:r>
        <w:rPr>
          <w:rFonts w:ascii="Times New Roman" w:hAnsi="Times New Roman" w:cs="Times New Roman"/>
          <w:sz w:val="28"/>
          <w:szCs w:val="28"/>
        </w:rPr>
        <w:t>.</w:t>
      </w:r>
      <w:r w:rsidRPr="00B1295A">
        <w:rPr>
          <w:rFonts w:ascii="Times New Roman" w:hAnsi="Times New Roman" w:cs="Times New Roman"/>
          <w:sz w:val="28"/>
          <w:szCs w:val="28"/>
        </w:rPr>
        <w:t xml:space="preserve"> 2</w:t>
      </w:r>
      <w:r>
        <w:rPr>
          <w:rFonts w:ascii="Times New Roman" w:hAnsi="Times New Roman" w:cs="Times New Roman"/>
          <w:sz w:val="28"/>
          <w:szCs w:val="28"/>
        </w:rPr>
        <w:t xml:space="preserve">.4. </w:t>
      </w:r>
      <w:r w:rsidRPr="00B1295A">
        <w:rPr>
          <w:rFonts w:ascii="Times New Roman" w:hAnsi="Times New Roman" w:cs="Times New Roman"/>
          <w:sz w:val="28"/>
          <w:szCs w:val="28"/>
        </w:rPr>
        <w:t xml:space="preserve"> Схема формирования индекса безопасности</w:t>
      </w:r>
      <w:r w:rsidRPr="00B1295A">
        <w:rPr>
          <w:rFonts w:ascii="Times New Roman" w:hAnsi="Times New Roman" w:cs="Times New Roman"/>
          <w:i/>
          <w:sz w:val="28"/>
          <w:szCs w:val="28"/>
        </w:rPr>
        <w:t xml:space="preserve"> β</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sz w:val="28"/>
          <w:szCs w:val="28"/>
        </w:rPr>
        <w:t xml:space="preserve"> по распределениям наработки </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vertAlign w:val="subscript"/>
          <w:lang w:val="en-US"/>
        </w:rPr>
        <w:t>Σ</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u</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и срока службы </w:t>
      </w:r>
      <w:r w:rsidRPr="00B1295A">
        <w:rPr>
          <w:rFonts w:ascii="Times New Roman" w:hAnsi="Times New Roman" w:cs="Times New Roman"/>
          <w:i/>
          <w:sz w:val="28"/>
          <w:szCs w:val="28"/>
          <w:lang w:val="en-US"/>
        </w:rPr>
        <w:t>lgT</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u</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для допустимой безопасности </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R</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с квантилем </w:t>
      </w:r>
      <w:r w:rsidRPr="00B1295A">
        <w:rPr>
          <w:rFonts w:ascii="Times New Roman" w:hAnsi="Times New Roman" w:cs="Times New Roman"/>
          <w:i/>
          <w:sz w:val="28"/>
          <w:szCs w:val="28"/>
          <w:lang w:val="en-US"/>
        </w:rPr>
        <w:t>u</w:t>
      </w:r>
      <w:r w:rsidRPr="00B1295A">
        <w:rPr>
          <w:rFonts w:ascii="Times New Roman" w:hAnsi="Times New Roman" w:cs="Times New Roman"/>
          <w:i/>
          <w:sz w:val="28"/>
          <w:szCs w:val="28"/>
          <w:vertAlign w:val="subscript"/>
        </w:rPr>
        <w:t>[</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i/>
          <w:sz w:val="28"/>
          <w:szCs w:val="28"/>
          <w:vertAlign w:val="subscript"/>
        </w:rPr>
        <w:t>]</w:t>
      </w:r>
      <w:r w:rsidRPr="00B1295A">
        <w:rPr>
          <w:rFonts w:ascii="Times New Roman" w:hAnsi="Times New Roman" w:cs="Times New Roman"/>
          <w:sz w:val="28"/>
          <w:szCs w:val="28"/>
        </w:rPr>
        <w:t xml:space="preserve"> в момент контроля </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vertAlign w:val="subscript"/>
          <w:lang w:val="en-US"/>
        </w:rPr>
        <w:t>i</w:t>
      </w:r>
      <w:r w:rsidRPr="00B1295A">
        <w:rPr>
          <w:rFonts w:ascii="Times New Roman" w:hAnsi="Times New Roman" w:cs="Times New Roman"/>
          <w:i/>
          <w:sz w:val="28"/>
          <w:szCs w:val="28"/>
        </w:rPr>
        <w:t xml:space="preserve"> (</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vertAlign w:val="subscript"/>
        </w:rPr>
        <w:t>0</w:t>
      </w:r>
      <w:r w:rsidRPr="00B1295A">
        <w:rPr>
          <w:rFonts w:ascii="Times New Roman" w:hAnsi="Times New Roman" w:cs="Times New Roman"/>
          <w:sz w:val="28"/>
          <w:szCs w:val="28"/>
        </w:rPr>
        <w:t xml:space="preserve"> – исходное состояние) путями уточнения (а) и достоверности (б) ресурса, восстановления безопасности заменой, где время </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vertAlign w:val="subscript"/>
          <w:lang w:val="en-US"/>
        </w:rPr>
        <w:t>imax</w:t>
      </w:r>
      <w:r w:rsidRPr="00B1295A">
        <w:rPr>
          <w:rFonts w:ascii="Times New Roman" w:hAnsi="Times New Roman" w:cs="Times New Roman"/>
          <w:sz w:val="28"/>
          <w:szCs w:val="28"/>
        </w:rPr>
        <w:t xml:space="preserve"> соответствует максимальному и</w:t>
      </w:r>
      <w:r w:rsidRPr="00B1295A">
        <w:rPr>
          <w:rFonts w:ascii="Times New Roman" w:hAnsi="Times New Roman" w:cs="Times New Roman"/>
          <w:sz w:val="28"/>
          <w:szCs w:val="28"/>
        </w:rPr>
        <w:t>с</w:t>
      </w:r>
      <w:r w:rsidRPr="00B1295A">
        <w:rPr>
          <w:rFonts w:ascii="Times New Roman" w:hAnsi="Times New Roman" w:cs="Times New Roman"/>
          <w:sz w:val="28"/>
          <w:szCs w:val="28"/>
        </w:rPr>
        <w:t xml:space="preserve">пользованию ресурса </w:t>
      </w:r>
    </w:p>
    <w:p w:rsidR="00970CA2" w:rsidRDefault="00970CA2" w:rsidP="00970CA2">
      <w:pPr>
        <w:tabs>
          <w:tab w:val="left" w:pos="0"/>
        </w:tabs>
        <w:spacing w:after="0" w:line="216" w:lineRule="auto"/>
        <w:ind w:firstLine="709"/>
        <w:rPr>
          <w:rFonts w:ascii="Times New Roman" w:hAnsi="Times New Roman" w:cs="Times New Roman"/>
          <w:sz w:val="28"/>
          <w:szCs w:val="28"/>
        </w:rPr>
        <w:sectPr w:rsidR="00970CA2" w:rsidSect="00970CA2">
          <w:pgSz w:w="16838" w:h="11906" w:orient="landscape"/>
          <w:pgMar w:top="1134" w:right="1134" w:bottom="1134" w:left="1134" w:header="709" w:footer="709" w:gutter="0"/>
          <w:cols w:space="708"/>
          <w:docGrid w:linePitch="360"/>
        </w:sectPr>
      </w:pPr>
    </w:p>
    <w:p w:rsidR="00E556A4" w:rsidRPr="00B1295A" w:rsidRDefault="00E556A4" w:rsidP="00E556A4">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lastRenderedPageBreak/>
        <w:t>Таким образом, информация о работе оборудования становится, наравне с материальными ресурсами, реальным фактором производства, влияющим на его эффективность.</w:t>
      </w:r>
    </w:p>
    <w:p w:rsidR="00E556A4" w:rsidRDefault="00E556A4" w:rsidP="00A93170">
      <w:pPr>
        <w:spacing w:after="0" w:line="312" w:lineRule="auto"/>
        <w:ind w:firstLine="709"/>
        <w:jc w:val="both"/>
        <w:rPr>
          <w:rFonts w:ascii="Times New Roman" w:hAnsi="Times New Roman" w:cs="Times New Roman"/>
          <w:b/>
          <w:sz w:val="28"/>
          <w:szCs w:val="28"/>
        </w:rPr>
      </w:pPr>
    </w:p>
    <w:p w:rsidR="00A93170" w:rsidRPr="00B1295A" w:rsidRDefault="00EE01ED" w:rsidP="00A93170">
      <w:pPr>
        <w:spacing w:after="0" w:line="312" w:lineRule="auto"/>
        <w:ind w:firstLine="709"/>
        <w:jc w:val="both"/>
        <w:rPr>
          <w:rFonts w:ascii="Times New Roman" w:hAnsi="Times New Roman" w:cs="Times New Roman"/>
          <w:b/>
          <w:sz w:val="28"/>
          <w:szCs w:val="28"/>
        </w:rPr>
      </w:pPr>
      <w:r>
        <w:rPr>
          <w:rFonts w:ascii="Times New Roman" w:hAnsi="Times New Roman" w:cs="Times New Roman"/>
          <w:b/>
          <w:sz w:val="28"/>
          <w:szCs w:val="28"/>
        </w:rPr>
        <w:t>2.3 Индекс безопасности при мгновенных отказах</w:t>
      </w:r>
    </w:p>
    <w:p w:rsidR="008A6EA1" w:rsidRDefault="008A6EA1" w:rsidP="00A93170">
      <w:pPr>
        <w:spacing w:after="0" w:line="312" w:lineRule="auto"/>
        <w:ind w:firstLine="709"/>
        <w:jc w:val="both"/>
        <w:rPr>
          <w:rFonts w:ascii="Times New Roman" w:hAnsi="Times New Roman" w:cs="Times New Roman"/>
          <w:b/>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b/>
          <w:sz w:val="28"/>
          <w:szCs w:val="28"/>
        </w:rPr>
        <w:t xml:space="preserve">Ресурсная трактовка ВБР </w:t>
      </w:r>
      <w:r w:rsidRPr="00B1295A">
        <w:rPr>
          <w:rFonts w:ascii="Times New Roman" w:hAnsi="Times New Roman" w:cs="Times New Roman"/>
          <w:sz w:val="28"/>
          <w:szCs w:val="28"/>
        </w:rPr>
        <w:t>при мгновенных отказах реализуется посре</w:t>
      </w:r>
      <w:r w:rsidRPr="00B1295A">
        <w:rPr>
          <w:rFonts w:ascii="Times New Roman" w:hAnsi="Times New Roman" w:cs="Times New Roman"/>
          <w:sz w:val="28"/>
          <w:szCs w:val="28"/>
        </w:rPr>
        <w:t>д</w:t>
      </w:r>
      <w:r w:rsidRPr="00B1295A">
        <w:rPr>
          <w:rFonts w:ascii="Times New Roman" w:hAnsi="Times New Roman" w:cs="Times New Roman"/>
          <w:sz w:val="28"/>
          <w:szCs w:val="28"/>
        </w:rPr>
        <w:t>ством его вычисления через среднее число выбросов в единицу времени, кот</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рое выражается двумерной функцией плотности вероятности диагностического показателя </w:t>
      </w:r>
      <m:oMath>
        <m:r>
          <w:rPr>
            <w:rFonts w:ascii="Cambria Math" w:hAnsi="Cambria Math" w:cs="Times New Roman"/>
            <w:sz w:val="28"/>
            <w:szCs w:val="28"/>
          </w:rPr>
          <m:t>x</m:t>
        </m:r>
      </m:oMath>
      <w:r w:rsidR="0080274A">
        <w:rPr>
          <w:rFonts w:ascii="Times New Roman" w:hAnsi="Times New Roman" w:cs="Times New Roman"/>
          <w:sz w:val="28"/>
          <w:szCs w:val="28"/>
        </w:rPr>
        <w:t xml:space="preserve"> и его интенсивности</w:t>
      </w:r>
      <w:r w:rsidRPr="00B1295A">
        <w:rPr>
          <w:rFonts w:ascii="Times New Roman" w:hAnsi="Times New Roman" w:cs="Times New Roman"/>
          <w:sz w:val="28"/>
          <w:szCs w:val="28"/>
        </w:rPr>
        <w:t xml:space="preserve">. Тогда ресурс (долговечность) </w:t>
      </w:r>
      <m:oMath>
        <m:r>
          <w:rPr>
            <w:rFonts w:ascii="Cambria Math" w:hAnsi="Cambria Math" w:cs="Times New Roman"/>
            <w:sz w:val="28"/>
            <w:szCs w:val="28"/>
            <w:lang w:val="en-US"/>
          </w:rPr>
          <m:t>T</m:t>
        </m:r>
        <m:r>
          <w:rPr>
            <w:rFonts w:ascii="Cambria Math" w:hAnsi="Times New Roman" w:cs="Times New Roman"/>
            <w:sz w:val="28"/>
            <w:szCs w:val="28"/>
          </w:rPr>
          <m:t>=</m:t>
        </m:r>
        <m:sSup>
          <m:sSupPr>
            <m:ctrlPr>
              <w:rPr>
                <w:rFonts w:ascii="Cambria Math" w:hAnsi="Times New Roman" w:cs="Times New Roman"/>
                <w:i/>
                <w:sz w:val="28"/>
                <w:szCs w:val="28"/>
                <w:lang w:val="en-US"/>
              </w:rPr>
            </m:ctrlPr>
          </m:sSupPr>
          <m:e>
            <m:r>
              <w:rPr>
                <w:rFonts w:ascii="Cambria Math" w:hAnsi="Cambria Math" w:cs="Times New Roman"/>
                <w:sz w:val="28"/>
                <w:szCs w:val="28"/>
                <w:lang w:val="en-US"/>
              </w:rPr>
              <m:t>R</m:t>
            </m:r>
          </m:e>
          <m:sup>
            <m:r>
              <w:rPr>
                <w:rFonts w:ascii="Cambria Math" w:hAnsi="Cambria Math" w:cs="Times New Roman"/>
                <w:sz w:val="28"/>
                <w:szCs w:val="28"/>
              </w:rPr>
              <m:t>-</m:t>
            </m:r>
            <m:r>
              <w:rPr>
                <w:rFonts w:ascii="Cambria Math" w:hAnsi="Times New Roman" w:cs="Times New Roman"/>
                <w:sz w:val="28"/>
                <w:szCs w:val="28"/>
              </w:rPr>
              <m:t>1</m:t>
            </m:r>
          </m:sup>
        </m:sSup>
      </m:oMath>
      <w:r w:rsidRPr="00B1295A">
        <w:rPr>
          <w:rFonts w:ascii="Times New Roman" w:hAnsi="Times New Roman" w:cs="Times New Roman"/>
          <w:sz w:val="28"/>
          <w:szCs w:val="28"/>
        </w:rPr>
        <w:t xml:space="preserve"> св</w:t>
      </w:r>
      <w:r w:rsidRPr="00B1295A">
        <w:rPr>
          <w:rFonts w:ascii="Times New Roman" w:hAnsi="Times New Roman" w:cs="Times New Roman"/>
          <w:sz w:val="28"/>
          <w:szCs w:val="28"/>
        </w:rPr>
        <w:t>я</w:t>
      </w:r>
      <w:r w:rsidRPr="00B1295A">
        <w:rPr>
          <w:rFonts w:ascii="Times New Roman" w:hAnsi="Times New Roman" w:cs="Times New Roman"/>
          <w:sz w:val="28"/>
          <w:szCs w:val="28"/>
        </w:rPr>
        <w:t xml:space="preserve">зан с периодами появления выбросов, кривую которых </w:t>
      </w:r>
      <m:oMath>
        <m:sSub>
          <m:sSubPr>
            <m:ctrlPr>
              <w:rPr>
                <w:rFonts w:ascii="Cambria Math" w:hAnsi="Times New Roman"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RO</m:t>
            </m:r>
          </m:sub>
        </m:sSub>
      </m:oMath>
      <w:r w:rsidRPr="00B1295A">
        <w:rPr>
          <w:rFonts w:ascii="Times New Roman" w:hAnsi="Times New Roman" w:cs="Times New Roman"/>
          <w:sz w:val="28"/>
          <w:szCs w:val="28"/>
        </w:rPr>
        <w:t xml:space="preserve"> (рис. 2</w:t>
      </w:r>
      <w:r w:rsidR="008A6EA1">
        <w:rPr>
          <w:rFonts w:ascii="Times New Roman" w:hAnsi="Times New Roman" w:cs="Times New Roman"/>
          <w:sz w:val="28"/>
          <w:szCs w:val="28"/>
        </w:rPr>
        <w:t>.5</w:t>
      </w:r>
      <w:r w:rsidRPr="00B1295A">
        <w:rPr>
          <w:rFonts w:ascii="Times New Roman" w:hAnsi="Times New Roman" w:cs="Times New Roman"/>
          <w:sz w:val="28"/>
          <w:szCs w:val="28"/>
        </w:rPr>
        <w:t>) можно п</w:t>
      </w:r>
      <w:r w:rsidRPr="00B1295A">
        <w:rPr>
          <w:rFonts w:ascii="Times New Roman" w:hAnsi="Times New Roman" w:cs="Times New Roman"/>
          <w:sz w:val="28"/>
          <w:szCs w:val="28"/>
        </w:rPr>
        <w:t>о</w:t>
      </w:r>
      <w:r w:rsidRPr="00B1295A">
        <w:rPr>
          <w:rFonts w:ascii="Times New Roman" w:hAnsi="Times New Roman" w:cs="Times New Roman"/>
          <w:sz w:val="28"/>
          <w:szCs w:val="28"/>
        </w:rPr>
        <w:t>лучить, зная их закон распределения.</w:t>
      </w:r>
    </w:p>
    <w:p w:rsidR="00A93170"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Для этого используют асимптотические распределения экспоненциальн</w:t>
      </w:r>
      <w:r w:rsidRPr="00B1295A">
        <w:rPr>
          <w:rFonts w:ascii="Times New Roman" w:hAnsi="Times New Roman" w:cs="Times New Roman"/>
          <w:sz w:val="28"/>
          <w:szCs w:val="28"/>
        </w:rPr>
        <w:t>о</w:t>
      </w:r>
      <w:r w:rsidRPr="00B1295A">
        <w:rPr>
          <w:rFonts w:ascii="Times New Roman" w:hAnsi="Times New Roman" w:cs="Times New Roman"/>
          <w:sz w:val="28"/>
          <w:szCs w:val="28"/>
        </w:rPr>
        <w:t>го и двойного экспоненциального типа [</w:t>
      </w:r>
      <w:r w:rsidR="0080274A">
        <w:rPr>
          <w:rFonts w:ascii="Times New Roman" w:hAnsi="Times New Roman" w:cs="Times New Roman"/>
          <w:sz w:val="28"/>
          <w:szCs w:val="28"/>
          <w:lang w:val="uk-UA"/>
        </w:rPr>
        <w:t>1</w:t>
      </w:r>
      <w:r w:rsidRPr="00B1295A">
        <w:rPr>
          <w:rFonts w:ascii="Times New Roman" w:hAnsi="Times New Roman" w:cs="Times New Roman"/>
          <w:sz w:val="28"/>
          <w:szCs w:val="28"/>
        </w:rPr>
        <w:t>]:</w:t>
      </w:r>
    </w:p>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Default="00C841B3" w:rsidP="00A93170">
      <w:pPr>
        <w:spacing w:after="0" w:line="312" w:lineRule="auto"/>
        <w:ind w:firstLine="709"/>
        <w:jc w:val="both"/>
        <w:rPr>
          <w:rFonts w:ascii="Times New Roman" w:hAnsi="Times New Roman" w:cs="Times New Roman"/>
          <w:noProof/>
          <w:sz w:val="28"/>
          <w:szCs w:val="28"/>
        </w:rPr>
      </w:pPr>
      <w:r w:rsidRPr="00B1295A">
        <w:rPr>
          <w:rFonts w:ascii="Times New Roman" w:hAnsi="Times New Roman" w:cs="Times New Roman"/>
          <w:noProof/>
          <w:sz w:val="28"/>
          <w:szCs w:val="28"/>
        </w:rPr>
        <w:fldChar w:fldCharType="begin"/>
      </w:r>
      <w:r w:rsidR="00A93170" w:rsidRPr="00B1295A">
        <w:rPr>
          <w:rFonts w:ascii="Times New Roman" w:hAnsi="Times New Roman" w:cs="Times New Roman"/>
          <w:noProof/>
          <w:sz w:val="28"/>
          <w:szCs w:val="28"/>
        </w:rPr>
        <w:instrText xml:space="preserve"> QUOTE </w:instrText>
      </w:r>
      <m:oMath>
        <m:eqArr>
          <m:eqArrPr>
            <m:ctrlPr>
              <w:rPr>
                <w:rFonts w:ascii="Cambria Math" w:hAnsi="Times New Roman" w:cs="Times New Roman"/>
                <w:i/>
                <w:sz w:val="28"/>
                <w:szCs w:val="28"/>
              </w:rPr>
            </m:ctrlPr>
          </m:eqArrPr>
          <m:e>
            <m:r>
              <w:rPr>
                <w:rFonts w:ascii="Cambria Math" w:hAnsi="Cambria Math" w:cs="Times New Roman"/>
                <w:sz w:val="28"/>
                <w:szCs w:val="28"/>
                <w:lang w:val="en-US"/>
              </w:rPr>
              <m:t>P</m:t>
            </m:r>
            <m:r>
              <w:rPr>
                <w:rFonts w:ascii="Cambria Math" w:hAnsi="Times New Roman" w:cs="Times New Roman"/>
                <w:sz w:val="28"/>
                <w:szCs w:val="28"/>
              </w:rPr>
              <m:t>=</m:t>
            </m:r>
            <m:r>
              <w:rPr>
                <w:rFonts w:ascii="Cambria Math" w:hAnsi="Cambria Math" w:cs="Times New Roman"/>
                <w:sz w:val="28"/>
                <w:szCs w:val="28"/>
                <w:lang w:val="en-US"/>
              </w:rPr>
              <m:t>exp</m:t>
            </m:r>
            <m:d>
              <m:dPr>
                <m:begChr m:val="["/>
                <m:endChr m:val="]"/>
                <m:ctrlPr>
                  <w:rPr>
                    <w:rFonts w:ascii="Cambria Math" w:hAnsi="Times New Roman" w:cs="Times New Roman"/>
                    <w:i/>
                    <w:sz w:val="28"/>
                    <w:szCs w:val="28"/>
                    <w:lang w:val="en-US"/>
                  </w:rPr>
                </m:ctrlPr>
              </m:dPr>
              <m:e>
                <m:sSup>
                  <m:sSupPr>
                    <m:ctrlPr>
                      <w:rPr>
                        <w:rFonts w:ascii="Cambria Math" w:hAnsi="Times New Roman" w:cs="Times New Roman"/>
                        <w:i/>
                        <w:sz w:val="28"/>
                        <w:szCs w:val="28"/>
                        <w:lang w:val="en-US"/>
                      </w:rPr>
                    </m:ctrlPr>
                  </m:sSupPr>
                  <m:e>
                    <m:r>
                      <w:rPr>
                        <w:rFonts w:ascii="Cambria Math" w:hAnsi="Cambria Math" w:cs="Times New Roman"/>
                        <w:sz w:val="28"/>
                        <w:szCs w:val="28"/>
                      </w:rPr>
                      <m:t>-</m:t>
                    </m:r>
                    <m:r>
                      <w:rPr>
                        <w:rFonts w:ascii="Cambria Math" w:hAnsi="Times New Roman" w:cs="Times New Roman"/>
                        <w:sz w:val="28"/>
                        <w:szCs w:val="28"/>
                      </w:rPr>
                      <m:t>0.5</m:t>
                    </m:r>
                    <m:r>
                      <w:rPr>
                        <w:rFonts w:ascii="Cambria Math" w:hAnsi="Cambria Math" w:cs="Times New Roman"/>
                        <w:sz w:val="28"/>
                        <w:szCs w:val="28"/>
                      </w:rPr>
                      <m:t>∙</m:t>
                    </m:r>
                    <m:d>
                      <m:dPr>
                        <m:ctrlPr>
                          <w:rPr>
                            <w:rFonts w:ascii="Cambria Math" w:hAnsi="Times New Roman" w:cs="Times New Roman"/>
                            <w:i/>
                            <w:sz w:val="28"/>
                            <w:szCs w:val="28"/>
                            <w:lang w:val="en-US"/>
                          </w:rPr>
                        </m:ctrlPr>
                      </m:dPr>
                      <m:e>
                        <m:r>
                          <w:rPr>
                            <w:rFonts w:ascii="Cambria Math" w:hAnsi="Cambria Math" w:cs="Times New Roman"/>
                            <w:sz w:val="28"/>
                            <w:szCs w:val="28"/>
                            <w:lang w:val="en-US"/>
                          </w:rPr>
                          <m:t>x</m:t>
                        </m:r>
                        <m:r>
                          <w:rPr>
                            <w:rFonts w:ascii="Cambria Math" w:hAnsi="Times New Roman" w:cs="Times New Roman"/>
                            <w:sz w:val="28"/>
                            <w:szCs w:val="28"/>
                          </w:rPr>
                          <m:t>/</m:t>
                        </m:r>
                        <m:sSub>
                          <m:sSubPr>
                            <m:ctrlPr>
                              <w:rPr>
                                <w:rFonts w:ascii="Cambria Math" w:hAnsi="Times New Roman" w:cs="Times New Roman"/>
                                <w:i/>
                                <w:sz w:val="28"/>
                                <w:szCs w:val="28"/>
                                <w:lang w:val="en-US"/>
                              </w:rPr>
                            </m:ctrlPr>
                          </m:sSubPr>
                          <m:e>
                            <m:r>
                              <w:rPr>
                                <w:rFonts w:ascii="Cambria Math" w:hAnsi="Cambria Math" w:cs="Times New Roman"/>
                                <w:sz w:val="28"/>
                                <w:szCs w:val="28"/>
                                <w:lang w:val="en-US"/>
                              </w:rPr>
                              <m:t>S</m:t>
                            </m:r>
                          </m:e>
                          <m:sub>
                            <m:r>
                              <w:rPr>
                                <w:rFonts w:ascii="Cambria Math" w:hAnsi="Cambria Math" w:cs="Times New Roman"/>
                                <w:sz w:val="28"/>
                                <w:szCs w:val="28"/>
                                <w:lang w:val="en-US"/>
                              </w:rPr>
                              <m:t>x</m:t>
                            </m:r>
                          </m:sub>
                        </m:sSub>
                      </m:e>
                    </m:d>
                  </m:e>
                  <m:sup>
                    <m:r>
                      <w:rPr>
                        <w:rFonts w:ascii="Cambria Math" w:hAnsi="Times New Roman" w:cs="Times New Roman"/>
                        <w:sz w:val="28"/>
                        <w:szCs w:val="28"/>
                      </w:rPr>
                      <m:t>2</m:t>
                    </m:r>
                  </m:sup>
                </m:sSup>
              </m:e>
            </m:d>
            <m:r>
              <w:rPr>
                <w:rFonts w:ascii="Cambria Math" w:hAnsi="Times New Roman" w:cs="Times New Roman"/>
                <w:sz w:val="28"/>
                <w:szCs w:val="28"/>
              </w:rPr>
              <m:t xml:space="preserve"> </m:t>
            </m:r>
            <m:r>
              <w:rPr>
                <w:rFonts w:ascii="Cambria Math" w:hAnsi="Cambria Math" w:cs="Times New Roman"/>
                <w:sz w:val="28"/>
                <w:szCs w:val="28"/>
              </w:rPr>
              <m:t>область</m:t>
            </m:r>
            <m:r>
              <w:rPr>
                <w:rFonts w:ascii="Cambria Math" w:hAnsi="Times New Roman" w:cs="Times New Roman"/>
                <w:sz w:val="28"/>
                <w:szCs w:val="28"/>
              </w:rPr>
              <m:t xml:space="preserve"> </m:t>
            </m:r>
            <m:r>
              <w:rPr>
                <w:rFonts w:ascii="Cambria Math" w:hAnsi="Cambria Math" w:cs="Times New Roman"/>
                <w:sz w:val="28"/>
                <w:szCs w:val="28"/>
              </w:rPr>
              <m:t>В</m:t>
            </m:r>
            <m:r>
              <w:rPr>
                <w:rFonts w:ascii="Cambria Math" w:hAnsi="Times New Roman" w:cs="Times New Roman"/>
                <w:sz w:val="28"/>
                <w:szCs w:val="28"/>
              </w:rPr>
              <m:t>,</m:t>
            </m:r>
          </m:e>
          <m:e>
            <m:r>
              <w:rPr>
                <w:rFonts w:ascii="Cambria Math" w:hAnsi="Cambria Math" w:cs="Times New Roman"/>
                <w:sz w:val="28"/>
                <w:szCs w:val="28"/>
                <w:lang w:val="en-US"/>
              </w:rPr>
              <m:t>P</m:t>
            </m:r>
            <m:r>
              <w:rPr>
                <w:rFonts w:ascii="Cambria Math" w:hAnsi="Times New Roman" w:cs="Times New Roman"/>
                <w:sz w:val="28"/>
                <w:szCs w:val="28"/>
              </w:rPr>
              <m:t>=</m:t>
            </m:r>
            <m:r>
              <w:rPr>
                <w:rFonts w:ascii="Cambria Math" w:hAnsi="Cambria Math" w:cs="Times New Roman"/>
                <w:sz w:val="28"/>
                <w:szCs w:val="28"/>
                <w:lang w:val="en-US"/>
              </w:rPr>
              <m:t>exp</m:t>
            </m:r>
            <m:d>
              <m:dPr>
                <m:begChr m:val="["/>
                <m:endChr m:val="]"/>
                <m:ctrlPr>
                  <w:rPr>
                    <w:rFonts w:ascii="Cambria Math" w:hAnsi="Times New Roman" w:cs="Times New Roman"/>
                    <w:i/>
                    <w:sz w:val="28"/>
                    <w:szCs w:val="28"/>
                    <w:lang w:val="en-US"/>
                  </w:rPr>
                </m:ctrlPr>
              </m:dPr>
              <m:e>
                <m:r>
                  <w:rPr>
                    <w:rFonts w:ascii="Cambria Math" w:hAnsi="Cambria Math" w:cs="Times New Roman"/>
                    <w:sz w:val="28"/>
                    <w:szCs w:val="28"/>
                  </w:rPr>
                  <m:t>-</m:t>
                </m:r>
                <m:r>
                  <w:rPr>
                    <w:rFonts w:ascii="Cambria Math" w:hAnsi="Times New Roman" w:cs="Times New Roman"/>
                    <w:sz w:val="28"/>
                    <w:szCs w:val="28"/>
                  </w:rPr>
                  <m:t>9</m:t>
                </m:r>
                <m:r>
                  <w:rPr>
                    <w:rFonts w:ascii="Cambria Math" w:hAnsi="Cambria Math" w:cs="Times New Roman"/>
                    <w:sz w:val="28"/>
                    <w:szCs w:val="28"/>
                  </w:rPr>
                  <m:t>∙</m:t>
                </m:r>
                <m:r>
                  <w:rPr>
                    <w:rFonts w:ascii="Cambria Math" w:hAnsi="Cambria Math" w:cs="Times New Roman"/>
                    <w:sz w:val="28"/>
                    <w:szCs w:val="28"/>
                    <w:lang w:val="en-US"/>
                  </w:rPr>
                  <m:t>ln</m:t>
                </m:r>
                <m:d>
                  <m:dPr>
                    <m:ctrlPr>
                      <w:rPr>
                        <w:rFonts w:ascii="Cambria Math" w:hAnsi="Times New Roman" w:cs="Times New Roman"/>
                        <w:i/>
                        <w:sz w:val="28"/>
                        <w:szCs w:val="28"/>
                        <w:lang w:val="en-US"/>
                      </w:rPr>
                    </m:ctrlPr>
                  </m:dPr>
                  <m:e>
                    <m:r>
                      <w:rPr>
                        <w:rFonts w:ascii="Cambria Math" w:hAnsi="Cambria Math" w:cs="Times New Roman"/>
                        <w:sz w:val="28"/>
                        <w:szCs w:val="28"/>
                        <w:lang w:val="en-US"/>
                      </w:rPr>
                      <m:t>x</m:t>
                    </m:r>
                    <m:r>
                      <w:rPr>
                        <w:rFonts w:ascii="Cambria Math" w:hAnsi="Times New Roman" w:cs="Times New Roman"/>
                        <w:sz w:val="28"/>
                        <w:szCs w:val="28"/>
                      </w:rPr>
                      <m:t>/</m:t>
                    </m:r>
                    <m:sSub>
                      <m:sSubPr>
                        <m:ctrlPr>
                          <w:rPr>
                            <w:rFonts w:ascii="Cambria Math" w:hAnsi="Times New Roman" w:cs="Times New Roman"/>
                            <w:i/>
                            <w:sz w:val="28"/>
                            <w:szCs w:val="28"/>
                            <w:lang w:val="en-US"/>
                          </w:rPr>
                        </m:ctrlPr>
                      </m:sSubPr>
                      <m:e>
                        <m:r>
                          <w:rPr>
                            <w:rFonts w:ascii="Cambria Math" w:hAnsi="Cambria Math" w:cs="Times New Roman"/>
                            <w:sz w:val="28"/>
                            <w:szCs w:val="28"/>
                            <w:lang w:val="en-US"/>
                          </w:rPr>
                          <m:t>S</m:t>
                        </m:r>
                      </m:e>
                      <m:sub>
                        <m:r>
                          <w:rPr>
                            <w:rFonts w:ascii="Cambria Math" w:hAnsi="Cambria Math" w:cs="Times New Roman"/>
                            <w:sz w:val="28"/>
                            <w:szCs w:val="28"/>
                            <w:lang w:val="en-US"/>
                          </w:rPr>
                          <m:t>x</m:t>
                        </m:r>
                      </m:sub>
                    </m:sSub>
                  </m:e>
                </m:d>
              </m:e>
            </m:d>
            <m:r>
              <w:rPr>
                <w:rFonts w:ascii="Cambria Math" w:hAnsi="Times New Roman" w:cs="Times New Roman"/>
                <w:sz w:val="28"/>
                <w:szCs w:val="28"/>
              </w:rPr>
              <m:t xml:space="preserve"> </m:t>
            </m:r>
            <m:r>
              <w:rPr>
                <w:rFonts w:ascii="Cambria Math" w:hAnsi="Cambria Math" w:cs="Times New Roman"/>
                <w:sz w:val="28"/>
                <w:szCs w:val="28"/>
              </w:rPr>
              <m:t>область</m:t>
            </m:r>
            <m:r>
              <w:rPr>
                <w:rFonts w:ascii="Cambria Math" w:hAnsi="Times New Roman" w:cs="Times New Roman"/>
                <w:sz w:val="28"/>
                <w:szCs w:val="28"/>
              </w:rPr>
              <m:t xml:space="preserve"> </m:t>
            </m:r>
            <m:r>
              <w:rPr>
                <w:rFonts w:ascii="Cambria Math" w:hAnsi="Cambria Math" w:cs="Times New Roman"/>
                <w:sz w:val="28"/>
                <w:szCs w:val="28"/>
              </w:rPr>
              <m:t>С</m:t>
            </m:r>
            <m:r>
              <w:rPr>
                <w:rFonts w:ascii="Cambria Math" w:hAnsi="Times New Roman" w:cs="Times New Roman"/>
                <w:sz w:val="28"/>
                <w:szCs w:val="28"/>
              </w:rPr>
              <m:t>,</m:t>
            </m:r>
          </m:e>
        </m:eqArr>
      </m:oMath>
      <w:r w:rsidR="00A93170" w:rsidRPr="00B1295A">
        <w:rPr>
          <w:rFonts w:ascii="Times New Roman" w:hAnsi="Times New Roman" w:cs="Times New Roman"/>
          <w:noProof/>
          <w:sz w:val="28"/>
          <w:szCs w:val="28"/>
        </w:rPr>
        <w:instrText xml:space="preserve"> </w:instrText>
      </w:r>
      <w:r w:rsidRPr="00B1295A">
        <w:rPr>
          <w:rFonts w:ascii="Times New Roman" w:hAnsi="Times New Roman" w:cs="Times New Roman"/>
          <w:noProof/>
          <w:sz w:val="28"/>
          <w:szCs w:val="28"/>
        </w:rPr>
        <w:fldChar w:fldCharType="end"/>
      </w:r>
      <w:r w:rsidR="00A93170" w:rsidRPr="00B1295A">
        <w:rPr>
          <w:rFonts w:ascii="Times New Roman" w:hAnsi="Times New Roman" w:cs="Times New Roman"/>
          <w:noProof/>
          <w:sz w:val="28"/>
          <w:szCs w:val="28"/>
        </w:rPr>
        <w:t xml:space="preserve">      </w:t>
      </w:r>
      <m:oMath>
        <m:d>
          <m:dPr>
            <m:begChr m:val=""/>
            <m:endChr m:val="}"/>
            <m:ctrlPr>
              <w:rPr>
                <w:rFonts w:ascii="Cambria Math" w:eastAsia="Times New Roman" w:hAnsi="Times New Roman" w:cs="Times New Roman"/>
                <w:i/>
                <w:sz w:val="28"/>
                <w:szCs w:val="28"/>
              </w:rPr>
            </m:ctrlPr>
          </m:dPr>
          <m:e>
            <m:eqArr>
              <m:eqArrPr>
                <m:ctrlPr>
                  <w:rPr>
                    <w:rFonts w:ascii="Cambria Math" w:hAnsi="Times New Roman" w:cs="Times New Roman"/>
                    <w:i/>
                    <w:sz w:val="28"/>
                    <w:szCs w:val="28"/>
                  </w:rPr>
                </m:ctrlPr>
              </m:eqArrPr>
              <m:e>
                <m:r>
                  <w:rPr>
                    <w:rFonts w:ascii="Cambria Math" w:hAnsi="Cambria Math" w:cs="Times New Roman"/>
                    <w:sz w:val="28"/>
                    <w:szCs w:val="28"/>
                    <w:lang w:val="en-US"/>
                  </w:rPr>
                  <m:t>P</m:t>
                </m:r>
                <m:r>
                  <w:rPr>
                    <w:rFonts w:ascii="Cambria Math" w:hAnsi="Times New Roman" w:cs="Times New Roman"/>
                    <w:sz w:val="28"/>
                    <w:szCs w:val="28"/>
                  </w:rPr>
                  <m:t>=</m:t>
                </m:r>
                <m:r>
                  <w:rPr>
                    <w:rFonts w:ascii="Cambria Math" w:hAnsi="Cambria Math" w:cs="Times New Roman"/>
                    <w:sz w:val="28"/>
                    <w:szCs w:val="28"/>
                    <w:lang w:val="en-US"/>
                  </w:rPr>
                  <m:t>exp</m:t>
                </m:r>
                <m:d>
                  <m:dPr>
                    <m:begChr m:val="["/>
                    <m:endChr m:val="]"/>
                    <m:ctrlPr>
                      <w:rPr>
                        <w:rFonts w:ascii="Cambria Math" w:hAnsi="Times New Roman" w:cs="Times New Roman"/>
                        <w:i/>
                        <w:sz w:val="28"/>
                        <w:szCs w:val="28"/>
                        <w:lang w:val="en-US"/>
                      </w:rPr>
                    </m:ctrlPr>
                  </m:dPr>
                  <m:e>
                    <m:sSup>
                      <m:sSupPr>
                        <m:ctrlPr>
                          <w:rPr>
                            <w:rFonts w:ascii="Cambria Math" w:hAnsi="Times New Roman" w:cs="Times New Roman"/>
                            <w:i/>
                            <w:sz w:val="28"/>
                            <w:szCs w:val="28"/>
                            <w:lang w:val="en-US"/>
                          </w:rPr>
                        </m:ctrlPr>
                      </m:sSupPr>
                      <m:e>
                        <m:r>
                          <w:rPr>
                            <w:rFonts w:ascii="Cambria Math" w:hAnsi="Cambria Math" w:cs="Times New Roman"/>
                            <w:sz w:val="28"/>
                            <w:szCs w:val="28"/>
                          </w:rPr>
                          <m:t>-</m:t>
                        </m:r>
                        <m:r>
                          <w:rPr>
                            <w:rFonts w:ascii="Cambria Math" w:hAnsi="Times New Roman" w:cs="Times New Roman"/>
                            <w:sz w:val="28"/>
                            <w:szCs w:val="28"/>
                          </w:rPr>
                          <m:t>0.5</m:t>
                        </m:r>
                        <m:r>
                          <w:rPr>
                            <w:rFonts w:ascii="Cambria Math" w:hAnsi="Cambria Math" w:cs="Times New Roman"/>
                            <w:sz w:val="28"/>
                            <w:szCs w:val="28"/>
                          </w:rPr>
                          <m:t>∙</m:t>
                        </m:r>
                        <m:d>
                          <m:dPr>
                            <m:ctrlPr>
                              <w:rPr>
                                <w:rFonts w:ascii="Cambria Math" w:hAnsi="Times New Roman" w:cs="Times New Roman"/>
                                <w:i/>
                                <w:sz w:val="28"/>
                                <w:szCs w:val="28"/>
                                <w:lang w:val="en-US"/>
                              </w:rPr>
                            </m:ctrlPr>
                          </m:dPr>
                          <m:e>
                            <m:r>
                              <w:rPr>
                                <w:rFonts w:ascii="Cambria Math" w:hAnsi="Cambria Math" w:cs="Times New Roman"/>
                                <w:sz w:val="28"/>
                                <w:szCs w:val="28"/>
                                <w:lang w:val="en-US"/>
                              </w:rPr>
                              <m:t>x</m:t>
                            </m:r>
                            <m:r>
                              <w:rPr>
                                <w:rFonts w:ascii="Cambria Math" w:hAnsi="Times New Roman" w:cs="Times New Roman"/>
                                <w:sz w:val="28"/>
                                <w:szCs w:val="28"/>
                              </w:rPr>
                              <m:t>/</m:t>
                            </m:r>
                            <m:sSub>
                              <m:sSubPr>
                                <m:ctrlPr>
                                  <w:rPr>
                                    <w:rFonts w:ascii="Cambria Math" w:hAnsi="Times New Roman" w:cs="Times New Roman"/>
                                    <w:i/>
                                    <w:sz w:val="28"/>
                                    <w:szCs w:val="28"/>
                                    <w:lang w:val="en-US"/>
                                  </w:rPr>
                                </m:ctrlPr>
                              </m:sSubPr>
                              <m:e>
                                <m:r>
                                  <w:rPr>
                                    <w:rFonts w:ascii="Cambria Math" w:hAnsi="Cambria Math" w:cs="Times New Roman"/>
                                    <w:sz w:val="28"/>
                                    <w:szCs w:val="28"/>
                                    <w:lang w:val="en-US"/>
                                  </w:rPr>
                                  <m:t>S</m:t>
                                </m:r>
                              </m:e>
                              <m:sub>
                                <m:r>
                                  <w:rPr>
                                    <w:rFonts w:ascii="Cambria Math" w:hAnsi="Cambria Math" w:cs="Times New Roman"/>
                                    <w:sz w:val="28"/>
                                    <w:szCs w:val="28"/>
                                    <w:lang w:val="en-US"/>
                                  </w:rPr>
                                  <m:t>x</m:t>
                                </m:r>
                              </m:sub>
                            </m:sSub>
                          </m:e>
                        </m:d>
                      </m:e>
                      <m:sup>
                        <m:r>
                          <w:rPr>
                            <w:rFonts w:ascii="Cambria Math" w:hAnsi="Times New Roman" w:cs="Times New Roman"/>
                            <w:sz w:val="28"/>
                            <w:szCs w:val="28"/>
                          </w:rPr>
                          <m:t>2</m:t>
                        </m:r>
                      </m:sup>
                    </m:sSup>
                  </m:e>
                </m:d>
                <m:r>
                  <w:rPr>
                    <w:rFonts w:ascii="Cambria Math" w:hAnsi="Times New Roman" w:cs="Times New Roman"/>
                    <w:sz w:val="28"/>
                    <w:szCs w:val="28"/>
                  </w:rPr>
                  <m:t xml:space="preserve"> </m:t>
                </m:r>
                <m:r>
                  <w:rPr>
                    <w:rFonts w:ascii="Cambria Math" w:hAnsi="Cambria Math" w:cs="Times New Roman"/>
                    <w:sz w:val="28"/>
                    <w:szCs w:val="28"/>
                  </w:rPr>
                  <m:t>область</m:t>
                </m:r>
                <m:r>
                  <w:rPr>
                    <w:rFonts w:ascii="Cambria Math" w:hAnsi="Times New Roman" w:cs="Times New Roman"/>
                    <w:sz w:val="28"/>
                    <w:szCs w:val="28"/>
                  </w:rPr>
                  <m:t xml:space="preserve"> </m:t>
                </m:r>
                <m:r>
                  <w:rPr>
                    <w:rFonts w:ascii="Cambria Math" w:hAnsi="Cambria Math" w:cs="Times New Roman"/>
                    <w:sz w:val="28"/>
                    <w:szCs w:val="28"/>
                  </w:rPr>
                  <m:t>В</m:t>
                </m:r>
                <m:r>
                  <w:rPr>
                    <w:rFonts w:ascii="Cambria Math" w:hAnsi="Times New Roman" w:cs="Times New Roman"/>
                    <w:sz w:val="28"/>
                    <w:szCs w:val="28"/>
                  </w:rPr>
                  <m:t>,</m:t>
                </m:r>
              </m:e>
              <m:e>
                <m:r>
                  <w:rPr>
                    <w:rFonts w:ascii="Cambria Math" w:hAnsi="Cambria Math" w:cs="Times New Roman"/>
                    <w:sz w:val="28"/>
                    <w:szCs w:val="28"/>
                    <w:lang w:val="en-US"/>
                  </w:rPr>
                  <m:t>P</m:t>
                </m:r>
                <m:r>
                  <w:rPr>
                    <w:rFonts w:ascii="Cambria Math" w:hAnsi="Times New Roman" w:cs="Times New Roman"/>
                    <w:sz w:val="28"/>
                    <w:szCs w:val="28"/>
                  </w:rPr>
                  <m:t>=</m:t>
                </m:r>
                <m:r>
                  <w:rPr>
                    <w:rFonts w:ascii="Cambria Math" w:hAnsi="Cambria Math" w:cs="Times New Roman"/>
                    <w:sz w:val="28"/>
                    <w:szCs w:val="28"/>
                    <w:lang w:val="en-US"/>
                  </w:rPr>
                  <m:t>exp</m:t>
                </m:r>
                <m:d>
                  <m:dPr>
                    <m:begChr m:val="["/>
                    <m:endChr m:val="]"/>
                    <m:ctrlPr>
                      <w:rPr>
                        <w:rFonts w:ascii="Cambria Math" w:hAnsi="Times New Roman" w:cs="Times New Roman"/>
                        <w:i/>
                        <w:sz w:val="28"/>
                        <w:szCs w:val="28"/>
                        <w:lang w:val="en-US"/>
                      </w:rPr>
                    </m:ctrlPr>
                  </m:dPr>
                  <m:e>
                    <m:r>
                      <w:rPr>
                        <w:rFonts w:ascii="Cambria Math" w:hAnsi="Cambria Math" w:cs="Times New Roman"/>
                        <w:sz w:val="28"/>
                        <w:szCs w:val="28"/>
                      </w:rPr>
                      <m:t>-</m:t>
                    </m:r>
                    <m:r>
                      <w:rPr>
                        <w:rFonts w:ascii="Cambria Math" w:hAnsi="Times New Roman" w:cs="Times New Roman"/>
                        <w:sz w:val="28"/>
                        <w:szCs w:val="28"/>
                      </w:rPr>
                      <m:t>9</m:t>
                    </m:r>
                    <m:r>
                      <w:rPr>
                        <w:rFonts w:ascii="Cambria Math" w:hAnsi="Cambria Math" w:cs="Times New Roman"/>
                        <w:sz w:val="28"/>
                        <w:szCs w:val="28"/>
                      </w:rPr>
                      <m:t>∙</m:t>
                    </m:r>
                    <m:r>
                      <w:rPr>
                        <w:rFonts w:ascii="Cambria Math" w:hAnsi="Cambria Math" w:cs="Times New Roman"/>
                        <w:sz w:val="28"/>
                        <w:szCs w:val="28"/>
                        <w:lang w:val="en-US"/>
                      </w:rPr>
                      <m:t>ln</m:t>
                    </m:r>
                    <m:d>
                      <m:dPr>
                        <m:ctrlPr>
                          <w:rPr>
                            <w:rFonts w:ascii="Cambria Math" w:hAnsi="Times New Roman" w:cs="Times New Roman"/>
                            <w:i/>
                            <w:sz w:val="28"/>
                            <w:szCs w:val="28"/>
                            <w:lang w:val="en-US"/>
                          </w:rPr>
                        </m:ctrlPr>
                      </m:dPr>
                      <m:e>
                        <m:r>
                          <w:rPr>
                            <w:rFonts w:ascii="Cambria Math" w:hAnsi="Cambria Math" w:cs="Times New Roman"/>
                            <w:sz w:val="28"/>
                            <w:szCs w:val="28"/>
                            <w:lang w:val="en-US"/>
                          </w:rPr>
                          <m:t>x</m:t>
                        </m:r>
                        <m:r>
                          <w:rPr>
                            <w:rFonts w:ascii="Cambria Math" w:hAnsi="Times New Roman" w:cs="Times New Roman"/>
                            <w:sz w:val="28"/>
                            <w:szCs w:val="28"/>
                          </w:rPr>
                          <m:t>/</m:t>
                        </m:r>
                        <m:sSub>
                          <m:sSubPr>
                            <m:ctrlPr>
                              <w:rPr>
                                <w:rFonts w:ascii="Cambria Math" w:hAnsi="Times New Roman" w:cs="Times New Roman"/>
                                <w:i/>
                                <w:sz w:val="28"/>
                                <w:szCs w:val="28"/>
                                <w:lang w:val="en-US"/>
                              </w:rPr>
                            </m:ctrlPr>
                          </m:sSubPr>
                          <m:e>
                            <m:r>
                              <w:rPr>
                                <w:rFonts w:ascii="Cambria Math" w:hAnsi="Cambria Math" w:cs="Times New Roman"/>
                                <w:sz w:val="28"/>
                                <w:szCs w:val="28"/>
                                <w:lang w:val="en-US"/>
                              </w:rPr>
                              <m:t>S</m:t>
                            </m:r>
                          </m:e>
                          <m:sub>
                            <m:r>
                              <w:rPr>
                                <w:rFonts w:ascii="Cambria Math" w:hAnsi="Cambria Math" w:cs="Times New Roman"/>
                                <w:sz w:val="28"/>
                                <w:szCs w:val="28"/>
                                <w:lang w:val="en-US"/>
                              </w:rPr>
                              <m:t>x</m:t>
                            </m:r>
                          </m:sub>
                        </m:sSub>
                      </m:e>
                    </m:d>
                  </m:e>
                </m:d>
                <m:r>
                  <w:rPr>
                    <w:rFonts w:ascii="Cambria Math" w:hAnsi="Times New Roman" w:cs="Times New Roman"/>
                    <w:sz w:val="28"/>
                    <w:szCs w:val="28"/>
                  </w:rPr>
                  <m:t xml:space="preserve"> </m:t>
                </m:r>
                <m:r>
                  <w:rPr>
                    <w:rFonts w:ascii="Cambria Math" w:hAnsi="Cambria Math" w:cs="Times New Roman"/>
                    <w:sz w:val="28"/>
                    <w:szCs w:val="28"/>
                  </w:rPr>
                  <m:t>область</m:t>
                </m:r>
                <m:r>
                  <w:rPr>
                    <w:rFonts w:ascii="Cambria Math" w:hAnsi="Times New Roman" w:cs="Times New Roman"/>
                    <w:sz w:val="28"/>
                    <w:szCs w:val="28"/>
                  </w:rPr>
                  <m:t xml:space="preserve"> </m:t>
                </m:r>
                <m:r>
                  <w:rPr>
                    <w:rFonts w:ascii="Cambria Math" w:hAnsi="Cambria Math" w:cs="Times New Roman"/>
                    <w:sz w:val="28"/>
                    <w:szCs w:val="28"/>
                  </w:rPr>
                  <m:t>С</m:t>
                </m:r>
                <m:r>
                  <w:rPr>
                    <w:rFonts w:ascii="Cambria Math" w:hAnsi="Times New Roman" w:cs="Times New Roman"/>
                    <w:sz w:val="28"/>
                    <w:szCs w:val="28"/>
                  </w:rPr>
                  <m:t>,</m:t>
                </m:r>
              </m:e>
            </m:eqArr>
          </m:e>
        </m:d>
      </m:oMath>
      <w:r w:rsidR="00A93170" w:rsidRPr="00B1295A">
        <w:rPr>
          <w:rFonts w:ascii="Times New Roman" w:hAnsi="Times New Roman" w:cs="Times New Roman"/>
          <w:noProof/>
          <w:sz w:val="28"/>
          <w:szCs w:val="28"/>
        </w:rPr>
        <w:t xml:space="preserve">                                    (</w:t>
      </w:r>
      <w:r w:rsidR="008A6EA1">
        <w:rPr>
          <w:rFonts w:ascii="Times New Roman" w:hAnsi="Times New Roman" w:cs="Times New Roman"/>
          <w:noProof/>
          <w:sz w:val="28"/>
          <w:szCs w:val="28"/>
        </w:rPr>
        <w:t>2.9</w:t>
      </w:r>
      <w:r w:rsidR="00A93170" w:rsidRPr="00B1295A">
        <w:rPr>
          <w:rFonts w:ascii="Times New Roman" w:hAnsi="Times New Roman" w:cs="Times New Roman"/>
          <w:noProof/>
          <w:sz w:val="28"/>
          <w:szCs w:val="28"/>
        </w:rPr>
        <w:t>)</w:t>
      </w:r>
    </w:p>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где </w:t>
      </w:r>
      <w:r w:rsidRPr="008A6EA1">
        <w:rPr>
          <w:rFonts w:ascii="Times New Roman" w:hAnsi="Times New Roman" w:cs="Times New Roman"/>
          <w:i/>
          <w:sz w:val="28"/>
          <w:szCs w:val="28"/>
          <w:lang w:val="en-US"/>
        </w:rPr>
        <w:t>P</w:t>
      </w:r>
      <w:r w:rsidRPr="00B1295A">
        <w:rPr>
          <w:rFonts w:ascii="Times New Roman" w:hAnsi="Times New Roman" w:cs="Times New Roman"/>
          <w:sz w:val="28"/>
          <w:szCs w:val="28"/>
        </w:rPr>
        <w:t xml:space="preserve"> – вероятность, </w:t>
      </w:r>
      <m:oMath>
        <m:sSub>
          <m:sSubPr>
            <m:ctrlPr>
              <w:rPr>
                <w:rFonts w:ascii="Cambria Math" w:hAnsi="Times New Roman"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lang w:val="en-US"/>
              </w:rPr>
              <m:t>x</m:t>
            </m:r>
          </m:sub>
        </m:sSub>
      </m:oMath>
      <w:r w:rsidRPr="00B1295A">
        <w:rPr>
          <w:rFonts w:ascii="Times New Roman" w:hAnsi="Times New Roman" w:cs="Times New Roman"/>
          <w:sz w:val="28"/>
          <w:szCs w:val="28"/>
        </w:rPr>
        <w:t xml:space="preserve"> – среднеквадратическое отклонение (СКО) пок</w:t>
      </w:r>
      <w:r w:rsidRPr="00B1295A">
        <w:rPr>
          <w:rFonts w:ascii="Times New Roman" w:hAnsi="Times New Roman" w:cs="Times New Roman"/>
          <w:sz w:val="28"/>
          <w:szCs w:val="28"/>
        </w:rPr>
        <w:t>а</w:t>
      </w:r>
      <w:r w:rsidRPr="00B1295A">
        <w:rPr>
          <w:rFonts w:ascii="Times New Roman" w:hAnsi="Times New Roman" w:cs="Times New Roman"/>
          <w:sz w:val="28"/>
          <w:szCs w:val="28"/>
        </w:rPr>
        <w:t xml:space="preserve">зателя </w:t>
      </w:r>
      <m:oMath>
        <m:r>
          <w:rPr>
            <w:rFonts w:ascii="Cambria Math" w:hAnsi="Cambria Math" w:cs="Times New Roman"/>
            <w:sz w:val="28"/>
            <w:szCs w:val="28"/>
          </w:rPr>
          <m:t>x</m:t>
        </m:r>
      </m:oMath>
      <w:r w:rsidRPr="00B1295A">
        <w:rPr>
          <w:rFonts w:ascii="Times New Roman" w:hAnsi="Times New Roman" w:cs="Times New Roman"/>
          <w:sz w:val="28"/>
          <w:szCs w:val="28"/>
        </w:rPr>
        <w:t xml:space="preserve"> в нормальных условиях эксплуатации. </w:t>
      </w:r>
    </w:p>
    <w:p w:rsidR="00A93170" w:rsidRDefault="00A93170" w:rsidP="00A93170">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В координатах квантиль нормального распределения вероятности </w:t>
      </w:r>
      <m:oMath>
        <m:sSub>
          <m:sSubPr>
            <m:ctrlPr>
              <w:rPr>
                <w:rFonts w:ascii="Cambria Math" w:hAnsi="Times New Roman"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lang w:val="en-US"/>
              </w:rPr>
              <m:t>R</m:t>
            </m:r>
          </m:sub>
        </m:sSub>
      </m:oMath>
      <w:r w:rsidRPr="00B1295A">
        <w:rPr>
          <w:rFonts w:ascii="Times New Roman" w:hAnsi="Times New Roman" w:cs="Times New Roman"/>
          <w:sz w:val="28"/>
          <w:szCs w:val="28"/>
        </w:rPr>
        <w:t xml:space="preserve"> – СКО </w:t>
      </w:r>
      <m:oMath>
        <m:sSub>
          <m:sSubPr>
            <m:ctrlPr>
              <w:rPr>
                <w:rFonts w:ascii="Cambria Math" w:hAnsi="Times New Roman"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lang w:val="en-US"/>
              </w:rPr>
              <m:t>i</m:t>
            </m:r>
          </m:sub>
        </m:sSub>
      </m:oMath>
      <w:r w:rsidRPr="00B1295A">
        <w:rPr>
          <w:rFonts w:ascii="Times New Roman" w:hAnsi="Times New Roman" w:cs="Times New Roman"/>
          <w:sz w:val="28"/>
          <w:szCs w:val="28"/>
        </w:rPr>
        <w:t xml:space="preserve"> графики распределения выбросов могут быть аппроксимированы пр</w:t>
      </w:r>
      <w:r w:rsidRPr="00B1295A">
        <w:rPr>
          <w:rFonts w:ascii="Times New Roman" w:hAnsi="Times New Roman" w:cs="Times New Roman"/>
          <w:sz w:val="28"/>
          <w:szCs w:val="28"/>
        </w:rPr>
        <w:t>я</w:t>
      </w:r>
      <w:r w:rsidRPr="00B1295A">
        <w:rPr>
          <w:rFonts w:ascii="Times New Roman" w:hAnsi="Times New Roman" w:cs="Times New Roman"/>
          <w:sz w:val="28"/>
          <w:szCs w:val="28"/>
        </w:rPr>
        <w:t>мыми участками (рис. 2</w:t>
      </w:r>
      <w:r w:rsidR="008A6EA1">
        <w:rPr>
          <w:rFonts w:ascii="Times New Roman" w:hAnsi="Times New Roman" w:cs="Times New Roman"/>
          <w:sz w:val="28"/>
          <w:szCs w:val="28"/>
        </w:rPr>
        <w:t>.5</w:t>
      </w:r>
      <w:r w:rsidRPr="00B1295A">
        <w:rPr>
          <w:rFonts w:ascii="Times New Roman" w:hAnsi="Times New Roman" w:cs="Times New Roman"/>
          <w:sz w:val="28"/>
          <w:szCs w:val="28"/>
        </w:rPr>
        <w:t>), из которых ВБР может быть найдена по квантилям как:</w:t>
      </w:r>
    </w:p>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Pr="00B1295A" w:rsidRDefault="00C841B3" w:rsidP="00A93170">
      <w:pPr>
        <w:spacing w:after="0" w:line="312" w:lineRule="auto"/>
        <w:ind w:firstLine="709"/>
        <w:rPr>
          <w:rFonts w:ascii="Times New Roman" w:hAnsi="Times New Roman" w:cs="Times New Roman"/>
          <w:b/>
          <w:sz w:val="28"/>
          <w:szCs w:val="28"/>
        </w:rPr>
      </w:pPr>
      <w:r w:rsidRPr="00C841B3">
        <w:rPr>
          <w:rFonts w:ascii="Times New Roman" w:hAnsi="Times New Roman" w:cs="Times New Roman"/>
          <w:noProof/>
          <w:sz w:val="28"/>
          <w:szCs w:val="28"/>
        </w:rPr>
        <w:pict>
          <v:shape id="_x0000_s1074" type="#_x0000_t75" style="position:absolute;left:0;text-align:left;margin-left:35.7pt;margin-top:0;width:292.5pt;height:80.25pt;z-index:-251656192" equationxml="&lt;" wrapcoords="2382 202 -55 3432 -55 5854 997 6662 3988 6662 3822 8680 4874 8882 21157 9892 3434 9892 3268 12718 997 13121 942 16351 4154 16351 3988 17361 4043 19178 4431 19581 4154 20793 4209 20994 4708 20994 10689 20994 21323 20187 21545 10295 21489 807 20603 606 3046 202 2382 202">
            <v:imagedata r:id="rId51" o:title="" chromakey="white"/>
            <w10:wrap type="tight"/>
          </v:shape>
        </w:pict>
      </w:r>
      <w:r w:rsidR="00A93170" w:rsidRPr="00B1295A">
        <w:rPr>
          <w:rFonts w:ascii="Times New Roman" w:hAnsi="Times New Roman" w:cs="Times New Roman"/>
          <w:b/>
          <w:sz w:val="28"/>
          <w:szCs w:val="28"/>
        </w:rPr>
        <w:t xml:space="preserve">      </w:t>
      </w:r>
      <w:r w:rsidRPr="00B1295A">
        <w:rPr>
          <w:rFonts w:ascii="Times New Roman" w:hAnsi="Times New Roman" w:cs="Times New Roman"/>
          <w:b/>
          <w:sz w:val="28"/>
          <w:szCs w:val="28"/>
        </w:rPr>
        <w:fldChar w:fldCharType="begin"/>
      </w:r>
      <w:r w:rsidR="00A93170" w:rsidRPr="00B1295A">
        <w:rPr>
          <w:rFonts w:ascii="Times New Roman" w:hAnsi="Times New Roman" w:cs="Times New Roman"/>
          <w:b/>
          <w:sz w:val="28"/>
          <w:szCs w:val="28"/>
        </w:rPr>
        <w:instrText xml:space="preserve"> QUOTE </w:instrText>
      </w:r>
      <m:oMath>
        <m:sSub>
          <m:sSubPr>
            <m:ctrlPr>
              <w:rPr>
                <w:rFonts w:ascii="Cambria Math" w:hAnsi="Times New Roman"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lang w:val="en-US"/>
              </w:rPr>
              <m:t>R</m:t>
            </m:r>
          </m:sub>
        </m:sSub>
        <m:r>
          <w:rPr>
            <w:rFonts w:ascii="Cambria Math" w:hAnsi="Times New Roman" w:cs="Times New Roman"/>
            <w:sz w:val="28"/>
            <w:szCs w:val="28"/>
          </w:rPr>
          <m:t>=</m:t>
        </m:r>
        <m:f>
          <m:fPr>
            <m:ctrlPr>
              <w:rPr>
                <w:rFonts w:ascii="Cambria Math" w:hAnsi="Times New Roman" w:cs="Times New Roman"/>
                <w:i/>
                <w:sz w:val="28"/>
                <w:szCs w:val="28"/>
              </w:rPr>
            </m:ctrlPr>
          </m:fPr>
          <m:num>
            <m:acc>
              <m:accPr>
                <m:chr m:val="̅"/>
                <m:ctrlPr>
                  <w:rPr>
                    <w:rFonts w:ascii="Cambria Math" w:hAnsi="Times New Roman" w:cs="Times New Roman"/>
                    <w:i/>
                    <w:sz w:val="28"/>
                    <w:szCs w:val="28"/>
                  </w:rPr>
                </m:ctrlPr>
              </m:accPr>
              <m:e>
                <m:r>
                  <w:rPr>
                    <w:rFonts w:ascii="Cambria Math" w:hAnsi="Cambria Math" w:cs="Times New Roman"/>
                    <w:sz w:val="28"/>
                    <w:szCs w:val="28"/>
                  </w:rPr>
                  <m:t>X</m:t>
                </m:r>
              </m:e>
            </m:acc>
            <m:r>
              <w:rPr>
                <w:rFonts w:ascii="Cambria Math" w:hAnsi="Cambria Math" w:cs="Times New Roman"/>
                <w:sz w:val="28"/>
                <w:szCs w:val="28"/>
              </w:rPr>
              <m:t>-</m:t>
            </m:r>
            <m:acc>
              <m:accPr>
                <m:chr m:val="̅"/>
                <m:ctrlPr>
                  <w:rPr>
                    <w:rFonts w:ascii="Cambria Math" w:hAnsi="Times New Roman" w:cs="Times New Roman"/>
                    <w:i/>
                    <w:sz w:val="28"/>
                    <w:szCs w:val="28"/>
                  </w:rPr>
                </m:ctrlPr>
              </m:accPr>
              <m:e>
                <m:r>
                  <w:rPr>
                    <w:rFonts w:ascii="Cambria Math" w:hAnsi="Cambria Math" w:cs="Times New Roman"/>
                    <w:sz w:val="28"/>
                    <w:szCs w:val="28"/>
                  </w:rPr>
                  <m:t>x</m:t>
                </m:r>
              </m:e>
            </m:acc>
            <m:r>
              <w:rPr>
                <w:rFonts w:ascii="Cambria Math" w:hAnsi="Cambria Math" w:cs="Times New Roman"/>
                <w:sz w:val="28"/>
                <w:szCs w:val="28"/>
              </w:rPr>
              <m:t>-</m:t>
            </m:r>
            <m:r>
              <w:rPr>
                <w:rFonts w:ascii="Cambria Math" w:hAnsi="Times New Roman" w:cs="Times New Roman"/>
                <w:sz w:val="28"/>
                <w:szCs w:val="28"/>
              </w:rPr>
              <m:t>0,5</m:t>
            </m:r>
            <m:r>
              <w:rPr>
                <w:rFonts w:ascii="Cambria Math" w:hAnsi="Cambria Math"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x</m:t>
                </m:r>
              </m:sub>
            </m:sSub>
          </m:num>
          <m:den>
            <m:sSub>
              <m:sSubPr>
                <m:ctrlPr>
                  <w:rPr>
                    <w:rFonts w:ascii="Cambria Math" w:hAnsi="Times New Roman"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x</m:t>
                </m:r>
              </m:sub>
            </m:sSub>
            <m:r>
              <w:rPr>
                <w:rFonts w:ascii="Cambria Math" w:hAnsi="Times New Roman"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X</m:t>
                </m:r>
              </m:sub>
            </m:sSub>
          </m:den>
        </m:f>
        <m:r>
          <w:rPr>
            <w:rFonts w:ascii="Cambria Math" w:hAnsi="Times New Roman" w:cs="Times New Roman"/>
            <w:sz w:val="28"/>
            <w:szCs w:val="28"/>
          </w:rPr>
          <m:t xml:space="preserve"> </m:t>
        </m:r>
        <m:r>
          <w:rPr>
            <w:rFonts w:ascii="Cambria Math" w:hAnsi="Cambria Math" w:cs="Times New Roman"/>
            <w:sz w:val="28"/>
            <w:szCs w:val="28"/>
          </w:rPr>
          <m:t>область</m:t>
        </m:r>
        <m:r>
          <w:rPr>
            <w:rFonts w:ascii="Cambria Math" w:hAnsi="Times New Roman" w:cs="Times New Roman"/>
            <w:sz w:val="28"/>
            <w:szCs w:val="28"/>
          </w:rPr>
          <m:t xml:space="preserve"> </m:t>
        </m:r>
        <m:r>
          <w:rPr>
            <w:rFonts w:ascii="Cambria Math" w:hAnsi="Cambria Math" w:cs="Times New Roman"/>
            <w:sz w:val="28"/>
            <w:szCs w:val="28"/>
          </w:rPr>
          <m:t>В</m:t>
        </m:r>
        <m:r>
          <w:rPr>
            <w:rFonts w:ascii="Cambria Math" w:hAnsi="Times New Roman" w:cs="Times New Roman"/>
            <w:sz w:val="28"/>
            <w:szCs w:val="28"/>
          </w:rPr>
          <m:t xml:space="preserve"> </m:t>
        </m:r>
        <m:d>
          <m:dPr>
            <m:ctrlPr>
              <w:rPr>
                <w:rFonts w:ascii="Cambria Math" w:hAnsi="Times New Roman" w:cs="Times New Roman"/>
                <w:i/>
                <w:sz w:val="28"/>
                <w:szCs w:val="28"/>
              </w:rPr>
            </m:ctrlPr>
          </m:dPr>
          <m:e>
            <m:r>
              <w:rPr>
                <w:rFonts w:ascii="Cambria Math" w:hAnsi="Times New Roman" w:cs="Times New Roman"/>
                <w:sz w:val="28"/>
                <w:szCs w:val="28"/>
              </w:rPr>
              <m:t>3&lt;</m:t>
            </m:r>
            <m:sSub>
              <m:sSubPr>
                <m:ctrlPr>
                  <w:rPr>
                    <w:rFonts w:ascii="Cambria Math" w:hAnsi="Times New Roman" w:cs="Times New Roman"/>
                    <w:i/>
                    <w:sz w:val="28"/>
                    <w:szCs w:val="28"/>
                  </w:rPr>
                </m:ctrlPr>
              </m:sSubPr>
              <m:e>
                <m:r>
                  <w:rPr>
                    <w:rFonts w:ascii="Cambria Math" w:hAnsi="Cambria Math" w:cs="Times New Roman"/>
                    <w:sz w:val="28"/>
                    <w:szCs w:val="28"/>
                    <w:lang w:val="en-US"/>
                  </w:rPr>
                  <m:t>U</m:t>
                </m:r>
              </m:e>
              <m:sub>
                <m:r>
                  <w:rPr>
                    <w:rFonts w:ascii="Cambria Math" w:hAnsi="Cambria Math" w:cs="Times New Roman"/>
                    <w:sz w:val="28"/>
                    <w:szCs w:val="28"/>
                  </w:rPr>
                  <m:t>R</m:t>
                </m:r>
              </m:sub>
            </m:sSub>
            <m:r>
              <w:rPr>
                <w:rFonts w:ascii="Cambria Math" w:hAnsi="Cambria Math" w:cs="Times New Roman"/>
                <w:sz w:val="28"/>
                <w:szCs w:val="28"/>
              </w:rPr>
              <m:t>≤</m:t>
            </m:r>
            <m:r>
              <w:rPr>
                <w:rFonts w:ascii="Cambria Math" w:hAnsi="Times New Roman" w:cs="Times New Roman"/>
                <w:sz w:val="28"/>
                <w:szCs w:val="28"/>
              </w:rPr>
              <m:t>5.25</m:t>
            </m:r>
          </m:e>
        </m:d>
        <m:r>
          <w:rPr>
            <w:rFonts w:ascii="Cambria Math" w:hAnsi="Times New Roman" w:cs="Times New Roman"/>
            <w:sz w:val="28"/>
            <w:szCs w:val="28"/>
          </w:rPr>
          <m:t>,</m:t>
        </m:r>
      </m:oMath>
      <w:r w:rsidR="00A93170" w:rsidRPr="00B1295A">
        <w:rPr>
          <w:rFonts w:ascii="Times New Roman" w:hAnsi="Times New Roman" w:cs="Times New Roman"/>
          <w:b/>
          <w:sz w:val="28"/>
          <w:szCs w:val="28"/>
        </w:rPr>
        <w:instrText xml:space="preserve"> </w:instrText>
      </w:r>
      <w:r w:rsidRPr="00B1295A">
        <w:rPr>
          <w:rFonts w:ascii="Times New Roman" w:hAnsi="Times New Roman" w:cs="Times New Roman"/>
          <w:b/>
          <w:sz w:val="28"/>
          <w:szCs w:val="28"/>
        </w:rPr>
        <w:fldChar w:fldCharType="end"/>
      </w:r>
      <w:r w:rsidR="00A93170" w:rsidRPr="00B1295A">
        <w:rPr>
          <w:rFonts w:ascii="Times New Roman" w:hAnsi="Times New Roman" w:cs="Times New Roman"/>
          <w:b/>
          <w:sz w:val="28"/>
          <w:szCs w:val="28"/>
        </w:rPr>
        <w:t xml:space="preserve">                                                                                   </w:t>
      </w:r>
    </w:p>
    <w:p w:rsidR="00A93170" w:rsidRPr="00B1295A" w:rsidRDefault="00A93170" w:rsidP="00A93170">
      <w:pPr>
        <w:spacing w:after="0" w:line="312" w:lineRule="auto"/>
        <w:ind w:firstLine="709"/>
        <w:rPr>
          <w:rFonts w:ascii="Times New Roman" w:hAnsi="Times New Roman" w:cs="Times New Roman"/>
          <w:b/>
          <w:sz w:val="28"/>
          <w:szCs w:val="28"/>
        </w:rPr>
      </w:pPr>
    </w:p>
    <w:p w:rsidR="00A93170" w:rsidRPr="00B1295A" w:rsidRDefault="00A93170" w:rsidP="00A93170">
      <w:pPr>
        <w:spacing w:after="0" w:line="312" w:lineRule="auto"/>
        <w:ind w:firstLine="709"/>
        <w:rPr>
          <w:rFonts w:ascii="Times New Roman" w:hAnsi="Times New Roman" w:cs="Times New Roman"/>
          <w:sz w:val="28"/>
          <w:szCs w:val="28"/>
        </w:rPr>
      </w:pPr>
      <w:r w:rsidRPr="00B1295A">
        <w:rPr>
          <w:rFonts w:ascii="Times New Roman" w:hAnsi="Times New Roman" w:cs="Times New Roman"/>
          <w:b/>
          <w:sz w:val="28"/>
          <w:szCs w:val="28"/>
        </w:rPr>
        <w:t xml:space="preserve">  </w:t>
      </w:r>
      <w:r w:rsidR="00C841B3" w:rsidRPr="00B1295A">
        <w:rPr>
          <w:rFonts w:ascii="Times New Roman" w:hAnsi="Times New Roman" w:cs="Times New Roman"/>
          <w:b/>
          <w:sz w:val="28"/>
          <w:szCs w:val="28"/>
        </w:rPr>
        <w:fldChar w:fldCharType="begin"/>
      </w:r>
      <w:r w:rsidRPr="00B1295A">
        <w:rPr>
          <w:rFonts w:ascii="Times New Roman" w:hAnsi="Times New Roman" w:cs="Times New Roman"/>
          <w:b/>
          <w:sz w:val="28"/>
          <w:szCs w:val="28"/>
        </w:rPr>
        <w:instrText xml:space="preserve"> QUOTE </w:instrText>
      </w:r>
      <m:oMath>
        <m:sSub>
          <m:sSubPr>
            <m:ctrlPr>
              <w:rPr>
                <w:rFonts w:ascii="Cambria Math" w:hAnsi="Times New Roman"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lang w:val="en-US"/>
              </w:rPr>
              <m:t>R</m:t>
            </m:r>
          </m:sub>
        </m:sSub>
        <m:r>
          <w:rPr>
            <w:rFonts w:ascii="Cambria Math" w:hAnsi="Times New Roman" w:cs="Times New Roman"/>
            <w:sz w:val="28"/>
            <w:szCs w:val="28"/>
          </w:rPr>
          <m:t>=</m:t>
        </m:r>
        <m:f>
          <m:fPr>
            <m:ctrlPr>
              <w:rPr>
                <w:rFonts w:ascii="Cambria Math" w:hAnsi="Times New Roman" w:cs="Times New Roman"/>
                <w:i/>
                <w:sz w:val="28"/>
                <w:szCs w:val="28"/>
              </w:rPr>
            </m:ctrlPr>
          </m:fPr>
          <m:num>
            <m:acc>
              <m:accPr>
                <m:chr m:val="̅"/>
                <m:ctrlPr>
                  <w:rPr>
                    <w:rFonts w:ascii="Cambria Math" w:hAnsi="Times New Roman" w:cs="Times New Roman"/>
                    <w:i/>
                    <w:sz w:val="28"/>
                    <w:szCs w:val="28"/>
                  </w:rPr>
                </m:ctrlPr>
              </m:accPr>
              <m:e>
                <m:r>
                  <w:rPr>
                    <w:rFonts w:ascii="Cambria Math" w:hAnsi="Cambria Math" w:cs="Times New Roman"/>
                    <w:sz w:val="28"/>
                    <w:szCs w:val="28"/>
                  </w:rPr>
                  <m:t>X</m:t>
                </m:r>
              </m:e>
            </m:acc>
            <m:r>
              <w:rPr>
                <w:rFonts w:ascii="Cambria Math" w:hAnsi="Cambria Math" w:cs="Times New Roman"/>
                <w:sz w:val="28"/>
                <w:szCs w:val="28"/>
              </w:rPr>
              <m:t>-</m:t>
            </m:r>
            <m:acc>
              <m:accPr>
                <m:chr m:val="̅"/>
                <m:ctrlPr>
                  <w:rPr>
                    <w:rFonts w:ascii="Cambria Math" w:hAnsi="Times New Roman" w:cs="Times New Roman"/>
                    <w:i/>
                    <w:sz w:val="28"/>
                    <w:szCs w:val="28"/>
                  </w:rPr>
                </m:ctrlPr>
              </m:accPr>
              <m:e>
                <m:r>
                  <w:rPr>
                    <w:rFonts w:ascii="Cambria Math" w:hAnsi="Cambria Math" w:cs="Times New Roman"/>
                    <w:sz w:val="28"/>
                    <w:szCs w:val="28"/>
                  </w:rPr>
                  <m:t>x</m:t>
                </m:r>
              </m:e>
            </m:acc>
            <m:r>
              <w:rPr>
                <w:rFonts w:ascii="Cambria Math" w:hAnsi="Times New Roman" w:cs="Times New Roman"/>
                <w:sz w:val="28"/>
                <w:szCs w:val="28"/>
              </w:rPr>
              <m:t>+22</m:t>
            </m:r>
            <m:r>
              <w:rPr>
                <w:rFonts w:ascii="Cambria Math" w:hAnsi="Cambria Math"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x</m:t>
                </m:r>
              </m:sub>
            </m:sSub>
          </m:num>
          <m:den>
            <m:f>
              <m:fPr>
                <m:ctrlPr>
                  <w:rPr>
                    <w:rFonts w:ascii="Cambria Math" w:hAnsi="Times New Roman" w:cs="Times New Roman"/>
                    <w:i/>
                    <w:sz w:val="28"/>
                    <w:szCs w:val="28"/>
                  </w:rPr>
                </m:ctrlPr>
              </m:fPr>
              <m:num>
                <m:r>
                  <w:rPr>
                    <w:rFonts w:ascii="Cambria Math" w:hAnsi="Times New Roman" w:cs="Times New Roman"/>
                    <w:sz w:val="28"/>
                    <w:szCs w:val="28"/>
                  </w:rPr>
                  <m:t>16</m:t>
                </m:r>
              </m:num>
              <m:den>
                <m:r>
                  <w:rPr>
                    <w:rFonts w:ascii="Cambria Math" w:hAnsi="Times New Roman" w:cs="Times New Roman"/>
                    <w:sz w:val="28"/>
                    <w:szCs w:val="28"/>
                  </w:rPr>
                  <m:t>3</m:t>
                </m:r>
              </m:den>
            </m:f>
            <m:r>
              <w:rPr>
                <w:rFonts w:ascii="Cambria Math" w:hAnsi="Cambria Math"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x</m:t>
                </m:r>
              </m:sub>
            </m:sSub>
            <m:r>
              <w:rPr>
                <w:rFonts w:ascii="Cambria Math" w:hAnsi="Times New Roman"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X</m:t>
                </m:r>
              </m:sub>
            </m:sSub>
          </m:den>
        </m:f>
        <m:r>
          <w:rPr>
            <w:rFonts w:ascii="Cambria Math" w:hAnsi="Times New Roman" w:cs="Times New Roman"/>
            <w:sz w:val="28"/>
            <w:szCs w:val="28"/>
          </w:rPr>
          <m:t xml:space="preserve"> </m:t>
        </m:r>
        <m:r>
          <w:rPr>
            <w:rFonts w:ascii="Cambria Math" w:hAnsi="Cambria Math" w:cs="Times New Roman"/>
            <w:sz w:val="28"/>
            <w:szCs w:val="28"/>
          </w:rPr>
          <m:t>область</m:t>
        </m:r>
        <m:r>
          <w:rPr>
            <w:rFonts w:ascii="Cambria Math" w:hAnsi="Times New Roman" w:cs="Times New Roman"/>
            <w:sz w:val="28"/>
            <w:szCs w:val="28"/>
          </w:rPr>
          <m:t xml:space="preserve"> </m:t>
        </m:r>
        <m:r>
          <w:rPr>
            <w:rFonts w:ascii="Cambria Math" w:hAnsi="Cambria Math" w:cs="Times New Roman"/>
            <w:sz w:val="28"/>
            <w:szCs w:val="28"/>
          </w:rPr>
          <m:t>С</m:t>
        </m:r>
        <m:r>
          <w:rPr>
            <w:rFonts w:ascii="Cambria Math" w:hAnsi="Times New Roman" w:cs="Times New Roman"/>
            <w:sz w:val="28"/>
            <w:szCs w:val="28"/>
          </w:rPr>
          <m:t xml:space="preserve"> </m:t>
        </m:r>
        <m:d>
          <m:dPr>
            <m:ctrlPr>
              <w:rPr>
                <w:rFonts w:ascii="Cambria Math" w:hAnsi="Times New Roman" w:cs="Times New Roman"/>
                <w:i/>
                <w:sz w:val="28"/>
                <w:szCs w:val="28"/>
              </w:rPr>
            </m:ctrlPr>
          </m:dPr>
          <m:e>
            <m:sSub>
              <m:sSubPr>
                <m:ctrlPr>
                  <w:rPr>
                    <w:rFonts w:ascii="Cambria Math" w:hAnsi="Times New Roman" w:cs="Times New Roman"/>
                    <w:i/>
                    <w:sz w:val="28"/>
                    <w:szCs w:val="28"/>
                  </w:rPr>
                </m:ctrlPr>
              </m:sSubPr>
              <m:e>
                <m:r>
                  <w:rPr>
                    <w:rFonts w:ascii="Cambria Math" w:hAnsi="Cambria Math" w:cs="Times New Roman"/>
                    <w:sz w:val="28"/>
                    <w:szCs w:val="28"/>
                    <w:lang w:val="en-US"/>
                  </w:rPr>
                  <m:t>U</m:t>
                </m:r>
              </m:e>
              <m:sub>
                <m:r>
                  <w:rPr>
                    <w:rFonts w:ascii="Cambria Math" w:hAnsi="Cambria Math" w:cs="Times New Roman"/>
                    <w:sz w:val="28"/>
                    <w:szCs w:val="28"/>
                  </w:rPr>
                  <m:t>R</m:t>
                </m:r>
              </m:sub>
            </m:sSub>
            <m:r>
              <w:rPr>
                <w:rFonts w:ascii="Cambria Math" w:hAnsi="Times New Roman" w:cs="Times New Roman"/>
                <w:sz w:val="28"/>
                <w:szCs w:val="28"/>
              </w:rPr>
              <m:t>&gt;5.25</m:t>
            </m:r>
          </m:e>
        </m:d>
        <m:r>
          <w:rPr>
            <w:rFonts w:ascii="Cambria Math" w:hAnsi="Times New Roman" w:cs="Times New Roman"/>
            <w:sz w:val="28"/>
            <w:szCs w:val="28"/>
          </w:rPr>
          <m:t>.</m:t>
        </m:r>
      </m:oMath>
      <w:r w:rsidRPr="00B1295A">
        <w:rPr>
          <w:rFonts w:ascii="Times New Roman" w:hAnsi="Times New Roman" w:cs="Times New Roman"/>
          <w:b/>
          <w:sz w:val="28"/>
          <w:szCs w:val="28"/>
        </w:rPr>
        <w:instrText xml:space="preserve"> </w:instrText>
      </w:r>
      <w:r w:rsidR="00C841B3" w:rsidRPr="00B1295A">
        <w:rPr>
          <w:rFonts w:ascii="Times New Roman" w:hAnsi="Times New Roman" w:cs="Times New Roman"/>
          <w:b/>
          <w:sz w:val="28"/>
          <w:szCs w:val="28"/>
        </w:rPr>
        <w:fldChar w:fldCharType="end"/>
      </w:r>
    </w:p>
    <w:p w:rsidR="00A93170" w:rsidRPr="00B1295A" w:rsidRDefault="00A93170" w:rsidP="00A93170">
      <w:pPr>
        <w:spacing w:after="0" w:line="312" w:lineRule="auto"/>
        <w:ind w:firstLine="709"/>
        <w:rPr>
          <w:rFonts w:ascii="Times New Roman" w:hAnsi="Times New Roman" w:cs="Times New Roman"/>
          <w:sz w:val="28"/>
          <w:szCs w:val="28"/>
        </w:rPr>
      </w:pPr>
    </w:p>
    <w:p w:rsidR="00A93170" w:rsidRDefault="00A93170" w:rsidP="00A93170">
      <w:pPr>
        <w:spacing w:after="0" w:line="312" w:lineRule="auto"/>
        <w:ind w:firstLine="709"/>
        <w:jc w:val="both"/>
        <w:rPr>
          <w:rFonts w:ascii="Times New Roman" w:hAnsi="Times New Roman" w:cs="Times New Roman"/>
          <w:sz w:val="28"/>
          <w:szCs w:val="28"/>
        </w:rPr>
      </w:pPr>
    </w:p>
    <w:p w:rsidR="00A93170"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Правомерность использования данной аппроксимации для выбросов по</w:t>
      </w:r>
      <w:r w:rsidRPr="00B1295A">
        <w:rPr>
          <w:rFonts w:ascii="Times New Roman" w:hAnsi="Times New Roman" w:cs="Times New Roman"/>
          <w:sz w:val="28"/>
          <w:szCs w:val="28"/>
        </w:rPr>
        <w:t>д</w:t>
      </w:r>
      <w:r w:rsidRPr="00B1295A">
        <w:rPr>
          <w:rFonts w:ascii="Times New Roman" w:hAnsi="Times New Roman" w:cs="Times New Roman"/>
          <w:sz w:val="28"/>
          <w:szCs w:val="28"/>
        </w:rPr>
        <w:t>тверждено путём сравнения прогнозируемых и фактических сроков службы д</w:t>
      </w:r>
      <w:r w:rsidRPr="00B1295A">
        <w:rPr>
          <w:rFonts w:ascii="Times New Roman" w:hAnsi="Times New Roman" w:cs="Times New Roman"/>
          <w:sz w:val="28"/>
          <w:szCs w:val="28"/>
        </w:rPr>
        <w:t>е</w:t>
      </w:r>
      <w:r w:rsidRPr="00B1295A">
        <w:rPr>
          <w:rFonts w:ascii="Times New Roman" w:hAnsi="Times New Roman" w:cs="Times New Roman"/>
          <w:sz w:val="28"/>
          <w:szCs w:val="28"/>
        </w:rPr>
        <w:lastRenderedPageBreak/>
        <w:t>талей механической системы пилигримового трубопрокатного стана, эксплу</w:t>
      </w:r>
      <w:r w:rsidRPr="00B1295A">
        <w:rPr>
          <w:rFonts w:ascii="Times New Roman" w:hAnsi="Times New Roman" w:cs="Times New Roman"/>
          <w:sz w:val="28"/>
          <w:szCs w:val="28"/>
        </w:rPr>
        <w:t>а</w:t>
      </w:r>
      <w:r w:rsidRPr="00B1295A">
        <w:rPr>
          <w:rFonts w:ascii="Times New Roman" w:hAnsi="Times New Roman" w:cs="Times New Roman"/>
          <w:sz w:val="28"/>
          <w:szCs w:val="28"/>
        </w:rPr>
        <w:t xml:space="preserve">тация которой характеризуется перегрузками </w:t>
      </w:r>
      <w:r w:rsidR="0080274A">
        <w:rPr>
          <w:rFonts w:ascii="Times New Roman" w:hAnsi="Times New Roman" w:cs="Times New Roman"/>
          <w:sz w:val="28"/>
          <w:szCs w:val="28"/>
          <w:lang w:val="uk-UA"/>
        </w:rPr>
        <w:t xml:space="preserve">(см. разд. 6.1) </w:t>
      </w:r>
      <w:r w:rsidRPr="00B1295A">
        <w:rPr>
          <w:rFonts w:ascii="Times New Roman" w:hAnsi="Times New Roman" w:cs="Times New Roman"/>
          <w:sz w:val="28"/>
          <w:szCs w:val="28"/>
        </w:rPr>
        <w:t>.</w:t>
      </w:r>
    </w:p>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center"/>
        <w:rPr>
          <w:rFonts w:ascii="Times New Roman" w:hAnsi="Times New Roman" w:cs="Times New Roman"/>
          <w:sz w:val="28"/>
          <w:szCs w:val="28"/>
        </w:rPr>
      </w:pPr>
      <w:r w:rsidRPr="00B1295A">
        <w:rPr>
          <w:rFonts w:ascii="Times New Roman" w:hAnsi="Times New Roman" w:cs="Times New Roman"/>
          <w:noProof/>
          <w:sz w:val="28"/>
          <w:szCs w:val="28"/>
          <w:lang w:eastAsia="ru-RU"/>
        </w:rPr>
        <w:drawing>
          <wp:inline distT="0" distB="0" distL="0" distR="0">
            <wp:extent cx="5651328" cy="4178300"/>
            <wp:effectExtent l="19050" t="0" r="6522" b="0"/>
            <wp:docPr id="2" name="Рисунок 4" descr="I:\Белодеденко\Статья\IТММ\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I:\Белодеденко\Статья\IТММ\2.jpg"/>
                    <pic:cNvPicPr>
                      <a:picLocks noChangeAspect="1" noChangeArrowheads="1"/>
                    </pic:cNvPicPr>
                  </pic:nvPicPr>
                  <pic:blipFill>
                    <a:blip r:embed="rId52" cstate="print"/>
                    <a:srcRect/>
                    <a:stretch>
                      <a:fillRect/>
                    </a:stretch>
                  </pic:blipFill>
                  <pic:spPr bwMode="auto">
                    <a:xfrm>
                      <a:off x="0" y="0"/>
                      <a:ext cx="5663749" cy="4187483"/>
                    </a:xfrm>
                    <a:prstGeom prst="rect">
                      <a:avLst/>
                    </a:prstGeom>
                    <a:noFill/>
                    <a:ln w="9525">
                      <a:noFill/>
                      <a:miter lim="800000"/>
                      <a:headEnd/>
                      <a:tailEnd/>
                    </a:ln>
                  </pic:spPr>
                </pic:pic>
              </a:graphicData>
            </a:graphic>
          </wp:inline>
        </w:drawing>
      </w:r>
    </w:p>
    <w:p w:rsidR="008A6EA1" w:rsidRDefault="008A6EA1" w:rsidP="00A93170">
      <w:pPr>
        <w:spacing w:after="0" w:line="312" w:lineRule="auto"/>
        <w:ind w:firstLine="709"/>
        <w:jc w:val="center"/>
        <w:rPr>
          <w:rFonts w:ascii="Times New Roman" w:hAnsi="Times New Roman" w:cs="Times New Roman"/>
          <w:sz w:val="28"/>
          <w:szCs w:val="28"/>
        </w:rPr>
      </w:pPr>
    </w:p>
    <w:p w:rsidR="00A93170" w:rsidRPr="00B1295A" w:rsidRDefault="00A93170" w:rsidP="00A93170">
      <w:pPr>
        <w:spacing w:after="0" w:line="312" w:lineRule="auto"/>
        <w:ind w:firstLine="709"/>
        <w:jc w:val="center"/>
        <w:rPr>
          <w:rFonts w:ascii="Times New Roman" w:hAnsi="Times New Roman" w:cs="Times New Roman"/>
          <w:sz w:val="28"/>
          <w:szCs w:val="28"/>
        </w:rPr>
      </w:pPr>
      <w:r w:rsidRPr="00B1295A">
        <w:rPr>
          <w:rFonts w:ascii="Times New Roman" w:hAnsi="Times New Roman" w:cs="Times New Roman"/>
          <w:sz w:val="28"/>
          <w:szCs w:val="28"/>
        </w:rPr>
        <w:t>Рис</w:t>
      </w:r>
      <w:r w:rsidR="008A6EA1">
        <w:rPr>
          <w:rFonts w:ascii="Times New Roman" w:hAnsi="Times New Roman" w:cs="Times New Roman"/>
          <w:sz w:val="28"/>
          <w:szCs w:val="28"/>
        </w:rPr>
        <w:t>.</w:t>
      </w:r>
      <w:r w:rsidRPr="00B1295A">
        <w:rPr>
          <w:rFonts w:ascii="Times New Roman" w:hAnsi="Times New Roman" w:cs="Times New Roman"/>
          <w:sz w:val="28"/>
          <w:szCs w:val="28"/>
        </w:rPr>
        <w:t xml:space="preserve"> 2</w:t>
      </w:r>
      <w:r w:rsidR="008A6EA1">
        <w:rPr>
          <w:rFonts w:ascii="Times New Roman" w:hAnsi="Times New Roman" w:cs="Times New Roman"/>
          <w:sz w:val="28"/>
          <w:szCs w:val="28"/>
        </w:rPr>
        <w:t>.5.</w:t>
      </w:r>
      <w:r w:rsidRPr="00B1295A">
        <w:rPr>
          <w:rFonts w:ascii="Times New Roman" w:hAnsi="Times New Roman" w:cs="Times New Roman"/>
          <w:sz w:val="28"/>
          <w:szCs w:val="28"/>
        </w:rPr>
        <w:t xml:space="preserve"> Схема формирования:</w:t>
      </w: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а) показателей безопасности </w:t>
      </w:r>
      <w:r w:rsidRPr="00B1295A">
        <w:rPr>
          <w:rFonts w:ascii="Times New Roman" w:hAnsi="Times New Roman" w:cs="Times New Roman"/>
          <w:position w:val="-4"/>
          <w:sz w:val="28"/>
          <w:szCs w:val="28"/>
        </w:rPr>
        <w:object w:dxaOrig="240" w:dyaOrig="260">
          <v:shape id="_x0000_i1045" type="#_x0000_t75" style="width:12pt;height:12.75pt" o:ole="">
            <v:imagedata r:id="rId53" o:title=""/>
          </v:shape>
          <o:OLEObject Type="Embed" ProgID="Equation.3" ShapeID="_x0000_i1045" DrawAspect="Content" ObjectID="_1478692528" r:id="rId54"/>
        </w:object>
      </w:r>
      <w:r w:rsidRPr="00B1295A">
        <w:rPr>
          <w:rFonts w:ascii="Times New Roman" w:hAnsi="Times New Roman" w:cs="Times New Roman"/>
          <w:sz w:val="28"/>
          <w:szCs w:val="28"/>
        </w:rPr>
        <w:t xml:space="preserve"> и </w:t>
      </w:r>
      <w:r w:rsidRPr="00B1295A">
        <w:rPr>
          <w:rFonts w:ascii="Times New Roman" w:hAnsi="Times New Roman" w:cs="Times New Roman"/>
          <w:position w:val="-10"/>
          <w:sz w:val="28"/>
          <w:szCs w:val="28"/>
        </w:rPr>
        <w:object w:dxaOrig="340" w:dyaOrig="340">
          <v:shape id="_x0000_i1046" type="#_x0000_t75" style="width:18pt;height:18pt" o:ole="">
            <v:imagedata r:id="rId55" o:title=""/>
          </v:shape>
          <o:OLEObject Type="Embed" ProgID="Equation.3" ShapeID="_x0000_i1046" DrawAspect="Content" ObjectID="_1478692529" r:id="rId56"/>
        </w:object>
      </w:r>
      <w:r w:rsidRPr="00B1295A">
        <w:rPr>
          <w:rFonts w:ascii="Times New Roman" w:hAnsi="Times New Roman" w:cs="Times New Roman"/>
          <w:sz w:val="28"/>
          <w:szCs w:val="28"/>
        </w:rPr>
        <w:t xml:space="preserve"> при внезапных отказах для пери</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дично-случайных процессов изменения величины </w:t>
      </w:r>
      <w:r w:rsidRPr="00B1295A">
        <w:rPr>
          <w:rFonts w:ascii="Times New Roman" w:hAnsi="Times New Roman" w:cs="Times New Roman"/>
          <w:position w:val="-6"/>
          <w:sz w:val="28"/>
          <w:szCs w:val="28"/>
        </w:rPr>
        <w:object w:dxaOrig="200" w:dyaOrig="220">
          <v:shape id="_x0000_i1047" type="#_x0000_t75" style="width:9.75pt;height:11.25pt" o:ole="">
            <v:imagedata r:id="rId57" o:title=""/>
          </v:shape>
          <o:OLEObject Type="Embed" ProgID="Equation.3" ShapeID="_x0000_i1047" DrawAspect="Content" ObjectID="_1478692530" r:id="rId58"/>
        </w:object>
      </w:r>
      <w:r w:rsidRPr="00B1295A">
        <w:rPr>
          <w:rFonts w:ascii="Times New Roman" w:hAnsi="Times New Roman" w:cs="Times New Roman"/>
          <w:sz w:val="28"/>
          <w:szCs w:val="28"/>
        </w:rPr>
        <w:t>, распределение которой линеаризовано в областях нормальных (проектных) (А), запроектных (В) и эк</w:t>
      </w:r>
      <w:r w:rsidRPr="00B1295A">
        <w:rPr>
          <w:rFonts w:ascii="Times New Roman" w:hAnsi="Times New Roman" w:cs="Times New Roman"/>
          <w:sz w:val="28"/>
          <w:szCs w:val="28"/>
        </w:rPr>
        <w:t>с</w:t>
      </w:r>
      <w:r w:rsidRPr="00B1295A">
        <w:rPr>
          <w:rFonts w:ascii="Times New Roman" w:hAnsi="Times New Roman" w:cs="Times New Roman"/>
          <w:sz w:val="28"/>
          <w:szCs w:val="28"/>
        </w:rPr>
        <w:t>тремально-аварийных (С) условий эксплуатации;</w:t>
      </w:r>
    </w:p>
    <w:p w:rsidR="00A93170"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б) кривой периодичности появления выбросов </w:t>
      </w:r>
      <w:r w:rsidRPr="00B1295A">
        <w:rPr>
          <w:rFonts w:ascii="Times New Roman" w:hAnsi="Times New Roman" w:cs="Times New Roman"/>
          <w:position w:val="-12"/>
          <w:sz w:val="28"/>
          <w:szCs w:val="28"/>
        </w:rPr>
        <w:object w:dxaOrig="400" w:dyaOrig="360">
          <v:shape id="_x0000_i1048" type="#_x0000_t75" style="width:18pt;height:18pt" o:ole="">
            <v:imagedata r:id="rId59" o:title=""/>
          </v:shape>
          <o:OLEObject Type="Embed" ProgID="Equation.3" ShapeID="_x0000_i1048" DrawAspect="Content" ObjectID="_1478692531" r:id="rId60"/>
        </w:object>
      </w:r>
      <w:r w:rsidRPr="00B1295A">
        <w:rPr>
          <w:rFonts w:ascii="Times New Roman" w:hAnsi="Times New Roman" w:cs="Times New Roman"/>
          <w:sz w:val="28"/>
          <w:szCs w:val="28"/>
        </w:rPr>
        <w:t xml:space="preserve"> (пунктирные стрелки) и долговечности </w:t>
      </w:r>
      <w:r w:rsidRPr="00B1295A">
        <w:rPr>
          <w:rFonts w:ascii="Times New Roman" w:hAnsi="Times New Roman" w:cs="Times New Roman"/>
          <w:position w:val="-10"/>
          <w:sz w:val="28"/>
          <w:szCs w:val="28"/>
        </w:rPr>
        <w:object w:dxaOrig="279" w:dyaOrig="340">
          <v:shape id="_x0000_i1049" type="#_x0000_t75" style="width:12.75pt;height:18pt" o:ole="">
            <v:imagedata r:id="rId61" o:title=""/>
          </v:shape>
          <o:OLEObject Type="Embed" ProgID="Equation.3" ShapeID="_x0000_i1049" DrawAspect="Content" ObjectID="_1478692532" r:id="rId62"/>
        </w:object>
      </w:r>
      <w:r w:rsidRPr="00B1295A">
        <w:rPr>
          <w:rFonts w:ascii="Times New Roman" w:hAnsi="Times New Roman" w:cs="Times New Roman"/>
          <w:sz w:val="28"/>
          <w:szCs w:val="28"/>
        </w:rPr>
        <w:t xml:space="preserve"> при однократном воздействии для распределения допуст</w:t>
      </w:r>
      <w:r w:rsidRPr="00B1295A">
        <w:rPr>
          <w:rFonts w:ascii="Times New Roman" w:hAnsi="Times New Roman" w:cs="Times New Roman"/>
          <w:sz w:val="28"/>
          <w:szCs w:val="28"/>
        </w:rPr>
        <w:t>и</w:t>
      </w:r>
      <w:r w:rsidRPr="00B1295A">
        <w:rPr>
          <w:rFonts w:ascii="Times New Roman" w:hAnsi="Times New Roman" w:cs="Times New Roman"/>
          <w:sz w:val="28"/>
          <w:szCs w:val="28"/>
        </w:rPr>
        <w:t xml:space="preserve">мой величины </w:t>
      </w:r>
      <w:r w:rsidRPr="00B1295A">
        <w:rPr>
          <w:rFonts w:ascii="Times New Roman" w:hAnsi="Times New Roman" w:cs="Times New Roman"/>
          <w:position w:val="-4"/>
          <w:sz w:val="28"/>
          <w:szCs w:val="28"/>
        </w:rPr>
        <w:object w:dxaOrig="279" w:dyaOrig="260">
          <v:shape id="_x0000_i1050" type="#_x0000_t75" style="width:12.75pt;height:12.75pt" o:ole="">
            <v:imagedata r:id="rId63" o:title=""/>
          </v:shape>
          <o:OLEObject Type="Embed" ProgID="Equation.3" ShapeID="_x0000_i1050" DrawAspect="Content" ObjectID="_1478692533" r:id="rId64"/>
        </w:object>
      </w:r>
      <w:r w:rsidRPr="00B1295A">
        <w:rPr>
          <w:rFonts w:ascii="Times New Roman" w:hAnsi="Times New Roman" w:cs="Times New Roman"/>
          <w:sz w:val="28"/>
          <w:szCs w:val="28"/>
        </w:rPr>
        <w:t xml:space="preserve"> (сплошные стрелки).</w:t>
      </w:r>
    </w:p>
    <w:p w:rsidR="00E556A4" w:rsidRDefault="00E556A4" w:rsidP="00A93170">
      <w:pPr>
        <w:spacing w:after="0" w:line="312" w:lineRule="auto"/>
        <w:ind w:firstLine="709"/>
        <w:jc w:val="both"/>
        <w:rPr>
          <w:rFonts w:ascii="Times New Roman" w:hAnsi="Times New Roman" w:cs="Times New Roman"/>
          <w:sz w:val="28"/>
          <w:szCs w:val="28"/>
        </w:rPr>
      </w:pPr>
    </w:p>
    <w:p w:rsidR="00E556A4" w:rsidRPr="00B1295A" w:rsidRDefault="00E556A4" w:rsidP="00E556A4">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Избежать противоречий при получении функций надёжности и безопа</w:t>
      </w:r>
      <w:r w:rsidRPr="00B1295A">
        <w:rPr>
          <w:rFonts w:ascii="Times New Roman" w:hAnsi="Times New Roman" w:cs="Times New Roman"/>
          <w:sz w:val="28"/>
          <w:szCs w:val="28"/>
        </w:rPr>
        <w:t>с</w:t>
      </w:r>
      <w:r w:rsidRPr="00B1295A">
        <w:rPr>
          <w:rFonts w:ascii="Times New Roman" w:hAnsi="Times New Roman" w:cs="Times New Roman"/>
          <w:sz w:val="28"/>
          <w:szCs w:val="28"/>
        </w:rPr>
        <w:t xml:space="preserve">ности для отказов постепенного типа возможно, если в качестве показателей </w:t>
      </w:r>
      <m:oMath>
        <m:r>
          <w:rPr>
            <w:rFonts w:ascii="Cambria Math" w:hAnsi="Cambria Math" w:cs="Times New Roman"/>
            <w:sz w:val="28"/>
            <w:szCs w:val="28"/>
          </w:rPr>
          <m:t>x</m:t>
        </m:r>
      </m:oMath>
      <w:r w:rsidRPr="00B1295A">
        <w:rPr>
          <w:rFonts w:ascii="Times New Roman" w:hAnsi="Times New Roman" w:cs="Times New Roman"/>
          <w:sz w:val="28"/>
          <w:szCs w:val="28"/>
        </w:rPr>
        <w:t xml:space="preserve"> и </w:t>
      </w:r>
      <m:oMath>
        <m:r>
          <w:rPr>
            <w:rFonts w:ascii="Cambria Math" w:hAnsi="Cambria Math" w:cs="Times New Roman"/>
            <w:sz w:val="28"/>
            <w:szCs w:val="28"/>
          </w:rPr>
          <m:t>X</m:t>
        </m:r>
      </m:oMath>
      <w:r w:rsidRPr="00B1295A">
        <w:rPr>
          <w:rFonts w:ascii="Times New Roman" w:hAnsi="Times New Roman" w:cs="Times New Roman"/>
          <w:sz w:val="28"/>
          <w:szCs w:val="28"/>
        </w:rPr>
        <w:t xml:space="preserve"> использовать непосредственно время наработки </w:t>
      </w:r>
      <m:oMath>
        <m:r>
          <w:rPr>
            <w:rFonts w:ascii="Cambria Math" w:hAnsi="Cambria Math" w:cs="Times New Roman"/>
            <w:sz w:val="28"/>
            <w:szCs w:val="28"/>
          </w:rPr>
          <m:t>t</m:t>
        </m:r>
      </m:oMath>
      <w:r w:rsidRPr="00B1295A">
        <w:rPr>
          <w:rFonts w:ascii="Times New Roman" w:hAnsi="Times New Roman" w:cs="Times New Roman"/>
          <w:sz w:val="28"/>
          <w:szCs w:val="28"/>
        </w:rPr>
        <w:t xml:space="preserve"> и ресурс (долговечность, срок службы) </w:t>
      </w:r>
      <m:oMath>
        <m:r>
          <w:rPr>
            <w:rFonts w:ascii="Cambria Math" w:hAnsi="Cambria Math" w:cs="Times New Roman"/>
            <w:sz w:val="28"/>
            <w:szCs w:val="28"/>
          </w:rPr>
          <m:t>T</m:t>
        </m:r>
      </m:oMath>
      <w:r w:rsidRPr="00B1295A">
        <w:rPr>
          <w:rFonts w:ascii="Times New Roman" w:hAnsi="Times New Roman" w:cs="Times New Roman"/>
          <w:sz w:val="28"/>
          <w:szCs w:val="28"/>
        </w:rPr>
        <w:t xml:space="preserve">. Тогда ВБР определяется при сравнении пары наработка </w:t>
      </w:r>
      <m:oMath>
        <m:r>
          <w:rPr>
            <w:rFonts w:ascii="Cambria Math" w:hAnsi="Cambria Math" w:cs="Times New Roman"/>
            <w:sz w:val="28"/>
            <w:szCs w:val="28"/>
          </w:rPr>
          <m:t>t</m:t>
        </m:r>
      </m:oMath>
      <w:r w:rsidRPr="00B1295A">
        <w:rPr>
          <w:rFonts w:ascii="Times New Roman" w:hAnsi="Times New Roman" w:cs="Times New Roman"/>
          <w:sz w:val="28"/>
          <w:szCs w:val="28"/>
        </w:rPr>
        <w:t xml:space="preserve"> - р</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сурс </w:t>
      </w:r>
      <m:oMath>
        <m:r>
          <w:rPr>
            <w:rFonts w:ascii="Cambria Math" w:hAnsi="Cambria Math" w:cs="Times New Roman"/>
            <w:sz w:val="28"/>
            <w:szCs w:val="28"/>
          </w:rPr>
          <m:t>T</m:t>
        </m:r>
      </m:oMath>
      <w:r w:rsidRPr="00B1295A">
        <w:rPr>
          <w:rFonts w:ascii="Times New Roman" w:hAnsi="Times New Roman" w:cs="Times New Roman"/>
          <w:sz w:val="28"/>
          <w:szCs w:val="28"/>
        </w:rPr>
        <w:t xml:space="preserve"> по их функциям распределения (рис. </w:t>
      </w:r>
      <w:r>
        <w:rPr>
          <w:rFonts w:ascii="Times New Roman" w:hAnsi="Times New Roman" w:cs="Times New Roman"/>
          <w:sz w:val="28"/>
          <w:szCs w:val="28"/>
        </w:rPr>
        <w:t>2.6</w:t>
      </w:r>
      <w:r w:rsidRPr="00B1295A">
        <w:rPr>
          <w:rFonts w:ascii="Times New Roman" w:hAnsi="Times New Roman" w:cs="Times New Roman"/>
          <w:sz w:val="28"/>
          <w:szCs w:val="28"/>
        </w:rPr>
        <w:t>). В принципе, при таком подх</w:t>
      </w:r>
      <w:r w:rsidRPr="00B1295A">
        <w:rPr>
          <w:rFonts w:ascii="Times New Roman" w:hAnsi="Times New Roman" w:cs="Times New Roman"/>
          <w:sz w:val="28"/>
          <w:szCs w:val="28"/>
        </w:rPr>
        <w:t>о</w:t>
      </w:r>
      <w:r w:rsidRPr="00B1295A">
        <w:rPr>
          <w:rFonts w:ascii="Times New Roman" w:hAnsi="Times New Roman" w:cs="Times New Roman"/>
          <w:sz w:val="28"/>
          <w:szCs w:val="28"/>
        </w:rPr>
        <w:lastRenderedPageBreak/>
        <w:t>де нет необходимости оценивать надёжность посредством ВБР, которая на пр</w:t>
      </w:r>
      <w:r w:rsidRPr="00B1295A">
        <w:rPr>
          <w:rFonts w:ascii="Times New Roman" w:hAnsi="Times New Roman" w:cs="Times New Roman"/>
          <w:sz w:val="28"/>
          <w:szCs w:val="28"/>
        </w:rPr>
        <w:t>о</w:t>
      </w:r>
      <w:r w:rsidRPr="00B1295A">
        <w:rPr>
          <w:rFonts w:ascii="Times New Roman" w:hAnsi="Times New Roman" w:cs="Times New Roman"/>
          <w:sz w:val="28"/>
          <w:szCs w:val="28"/>
        </w:rPr>
        <w:t>тяжении большего периода эксплуатации нереальна (хоть и высока, но не пр</w:t>
      </w:r>
      <w:r w:rsidRPr="00B1295A">
        <w:rPr>
          <w:rFonts w:ascii="Times New Roman" w:hAnsi="Times New Roman" w:cs="Times New Roman"/>
          <w:sz w:val="28"/>
          <w:szCs w:val="28"/>
        </w:rPr>
        <w:t>о</w:t>
      </w:r>
      <w:r w:rsidRPr="00B1295A">
        <w:rPr>
          <w:rFonts w:ascii="Times New Roman" w:hAnsi="Times New Roman" w:cs="Times New Roman"/>
          <w:sz w:val="28"/>
          <w:szCs w:val="28"/>
        </w:rPr>
        <w:t>веряема и имеется шанс отказа).</w:t>
      </w:r>
    </w:p>
    <w:p w:rsidR="00E556A4" w:rsidRPr="00B1295A" w:rsidRDefault="00E556A4" w:rsidP="00A93170">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center"/>
        <w:rPr>
          <w:rFonts w:ascii="Times New Roman" w:hAnsi="Times New Roman" w:cs="Times New Roman"/>
          <w:sz w:val="28"/>
          <w:szCs w:val="28"/>
        </w:rPr>
      </w:pPr>
      <w:r w:rsidRPr="00B1295A">
        <w:rPr>
          <w:rFonts w:ascii="Times New Roman" w:hAnsi="Times New Roman" w:cs="Times New Roman"/>
          <w:noProof/>
          <w:sz w:val="28"/>
          <w:szCs w:val="28"/>
          <w:lang w:eastAsia="ru-RU"/>
        </w:rPr>
        <w:drawing>
          <wp:inline distT="0" distB="0" distL="0" distR="0">
            <wp:extent cx="4609824" cy="3594100"/>
            <wp:effectExtent l="19050" t="0" r="276" b="0"/>
            <wp:docPr id="1" name="Рисунок 29" descr="I:\Белодеденко\Статья\IТММ\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descr="I:\Белодеденко\Статья\IТММ\3.jpg"/>
                    <pic:cNvPicPr>
                      <a:picLocks noChangeAspect="1" noChangeArrowheads="1"/>
                    </pic:cNvPicPr>
                  </pic:nvPicPr>
                  <pic:blipFill>
                    <a:blip r:embed="rId65" cstate="print"/>
                    <a:srcRect/>
                    <a:stretch>
                      <a:fillRect/>
                    </a:stretch>
                  </pic:blipFill>
                  <pic:spPr bwMode="auto">
                    <a:xfrm>
                      <a:off x="0" y="0"/>
                      <a:ext cx="4609824" cy="3594100"/>
                    </a:xfrm>
                    <a:prstGeom prst="rect">
                      <a:avLst/>
                    </a:prstGeom>
                    <a:noFill/>
                    <a:ln w="9525">
                      <a:noFill/>
                      <a:miter lim="800000"/>
                      <a:headEnd/>
                      <a:tailEnd/>
                    </a:ln>
                  </pic:spPr>
                </pic:pic>
              </a:graphicData>
            </a:graphic>
          </wp:inline>
        </w:drawing>
      </w:r>
    </w:p>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Рис</w:t>
      </w:r>
      <w:r w:rsidR="008A6EA1">
        <w:rPr>
          <w:rFonts w:ascii="Times New Roman" w:hAnsi="Times New Roman" w:cs="Times New Roman"/>
          <w:sz w:val="28"/>
          <w:szCs w:val="28"/>
        </w:rPr>
        <w:t xml:space="preserve">. 2.6. </w:t>
      </w:r>
      <w:r w:rsidRPr="00B1295A">
        <w:rPr>
          <w:rFonts w:ascii="Times New Roman" w:hAnsi="Times New Roman" w:cs="Times New Roman"/>
          <w:sz w:val="28"/>
          <w:szCs w:val="28"/>
        </w:rPr>
        <w:t xml:space="preserve"> Схема формирования показателей </w:t>
      </w:r>
      <w:r w:rsidRPr="00B1295A">
        <w:rPr>
          <w:rFonts w:ascii="Times New Roman" w:hAnsi="Times New Roman" w:cs="Times New Roman"/>
          <w:position w:val="-4"/>
          <w:sz w:val="28"/>
          <w:szCs w:val="28"/>
        </w:rPr>
        <w:object w:dxaOrig="240" w:dyaOrig="260">
          <v:shape id="_x0000_i1051" type="#_x0000_t75" style="width:12pt;height:12.75pt" o:ole="">
            <v:imagedata r:id="rId66" o:title=""/>
          </v:shape>
          <o:OLEObject Type="Embed" ProgID="Equation.3" ShapeID="_x0000_i1051" DrawAspect="Content" ObjectID="_1478692534" r:id="rId67"/>
        </w:object>
      </w:r>
      <w:r w:rsidRPr="00B1295A">
        <w:rPr>
          <w:rFonts w:ascii="Times New Roman" w:hAnsi="Times New Roman" w:cs="Times New Roman"/>
          <w:sz w:val="28"/>
          <w:szCs w:val="28"/>
        </w:rPr>
        <w:t>,</w:t>
      </w:r>
      <w:r w:rsidRPr="00B1295A">
        <w:rPr>
          <w:rFonts w:ascii="Times New Roman" w:hAnsi="Times New Roman" w:cs="Times New Roman"/>
          <w:position w:val="-10"/>
          <w:sz w:val="28"/>
          <w:szCs w:val="28"/>
        </w:rPr>
        <w:object w:dxaOrig="340" w:dyaOrig="340">
          <v:shape id="_x0000_i1052" type="#_x0000_t75" style="width:18pt;height:18pt" o:ole="">
            <v:imagedata r:id="rId68" o:title=""/>
          </v:shape>
          <o:OLEObject Type="Embed" ProgID="Equation.3" ShapeID="_x0000_i1052" DrawAspect="Content" ObjectID="_1478692535" r:id="rId69"/>
        </w:object>
      </w:r>
      <w:r w:rsidRPr="00B1295A">
        <w:rPr>
          <w:rFonts w:ascii="Times New Roman" w:hAnsi="Times New Roman" w:cs="Times New Roman"/>
          <w:sz w:val="28"/>
          <w:szCs w:val="28"/>
        </w:rPr>
        <w:t xml:space="preserve"> и функции безопасн</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сти </w:t>
      </w:r>
      <w:r w:rsidRPr="00B1295A">
        <w:rPr>
          <w:rFonts w:ascii="Times New Roman" w:hAnsi="Times New Roman" w:cs="Times New Roman"/>
          <w:position w:val="-10"/>
          <w:sz w:val="28"/>
          <w:szCs w:val="28"/>
        </w:rPr>
        <w:object w:dxaOrig="480" w:dyaOrig="320">
          <v:shape id="_x0000_i1053" type="#_x0000_t75" style="width:23.25pt;height:15.75pt" o:ole="">
            <v:imagedata r:id="rId70" o:title=""/>
          </v:shape>
          <o:OLEObject Type="Embed" ProgID="Equation.3" ShapeID="_x0000_i1053" DrawAspect="Content" ObjectID="_1478692536" r:id="rId71"/>
        </w:object>
      </w:r>
      <w:r w:rsidRPr="00B1295A">
        <w:rPr>
          <w:rFonts w:ascii="Times New Roman" w:hAnsi="Times New Roman" w:cs="Times New Roman"/>
          <w:sz w:val="28"/>
          <w:szCs w:val="28"/>
        </w:rPr>
        <w:t xml:space="preserve"> при постепенных отказах по функциям распределения фактического времени наработки </w:t>
      </w:r>
      <w:r w:rsidRPr="00B1295A">
        <w:rPr>
          <w:rFonts w:ascii="Times New Roman" w:hAnsi="Times New Roman" w:cs="Times New Roman"/>
          <w:position w:val="-12"/>
          <w:sz w:val="28"/>
          <w:szCs w:val="28"/>
        </w:rPr>
        <w:object w:dxaOrig="200" w:dyaOrig="360">
          <v:shape id="_x0000_i1054" type="#_x0000_t75" style="width:9.75pt;height:18pt" o:ole="">
            <v:imagedata r:id="rId72" o:title=""/>
          </v:shape>
          <o:OLEObject Type="Embed" ProgID="Equation.3" ShapeID="_x0000_i1054" DrawAspect="Content" ObjectID="_1478692537" r:id="rId73"/>
        </w:object>
      </w:r>
      <w:r w:rsidRPr="00B1295A">
        <w:rPr>
          <w:rFonts w:ascii="Times New Roman" w:hAnsi="Times New Roman" w:cs="Times New Roman"/>
          <w:sz w:val="28"/>
          <w:szCs w:val="28"/>
        </w:rPr>
        <w:t xml:space="preserve"> и прогнозируемого срока службы </w:t>
      </w:r>
      <w:r w:rsidRPr="00B1295A">
        <w:rPr>
          <w:rFonts w:ascii="Times New Roman" w:hAnsi="Times New Roman" w:cs="Times New Roman"/>
          <w:position w:val="-4"/>
          <w:sz w:val="28"/>
          <w:szCs w:val="28"/>
        </w:rPr>
        <w:object w:dxaOrig="220" w:dyaOrig="260">
          <v:shape id="_x0000_i1055" type="#_x0000_t75" style="width:11.25pt;height:12.75pt" o:ole="">
            <v:imagedata r:id="rId74" o:title=""/>
          </v:shape>
          <o:OLEObject Type="Embed" ProgID="Equation.3" ShapeID="_x0000_i1055" DrawAspect="Content" ObjectID="_1478692538" r:id="rId75"/>
        </w:object>
      </w:r>
      <w:r w:rsidRPr="00B1295A">
        <w:rPr>
          <w:rFonts w:ascii="Times New Roman" w:hAnsi="Times New Roman" w:cs="Times New Roman"/>
          <w:sz w:val="28"/>
          <w:szCs w:val="28"/>
        </w:rPr>
        <w:t>.</w:t>
      </w:r>
    </w:p>
    <w:p w:rsidR="008A6EA1" w:rsidRDefault="008A6EA1" w:rsidP="00A93170">
      <w:pPr>
        <w:spacing w:after="0" w:line="312" w:lineRule="auto"/>
        <w:ind w:firstLine="709"/>
        <w:jc w:val="both"/>
        <w:rPr>
          <w:rFonts w:ascii="Times New Roman" w:hAnsi="Times New Roman" w:cs="Times New Roman"/>
          <w:sz w:val="28"/>
          <w:szCs w:val="28"/>
        </w:rPr>
      </w:pPr>
    </w:p>
    <w:p w:rsidR="00A93170" w:rsidRDefault="00A93170" w:rsidP="00A93170">
      <w:pPr>
        <w:spacing w:after="0" w:line="312" w:lineRule="auto"/>
        <w:ind w:firstLine="709"/>
        <w:jc w:val="both"/>
        <w:rPr>
          <w:rFonts w:ascii="Times New Roman" w:hAnsi="Times New Roman" w:cs="Times New Roman"/>
          <w:sz w:val="28"/>
          <w:szCs w:val="28"/>
          <w:lang w:val="uk-UA"/>
        </w:rPr>
      </w:pPr>
      <w:r w:rsidRPr="00B1295A">
        <w:rPr>
          <w:rFonts w:ascii="Times New Roman" w:hAnsi="Times New Roman" w:cs="Times New Roman"/>
          <w:sz w:val="28"/>
          <w:szCs w:val="28"/>
        </w:rPr>
        <w:t>Благодаря ресурсным моделям ВБР гармонизируется оценка показателей надёжности и безопасности при постепенных и внезапных отказах. Для первых – формальный подход дополнятся физическим смыслом, а для вторых – без</w:t>
      </w:r>
      <w:r w:rsidRPr="00B1295A">
        <w:rPr>
          <w:rFonts w:ascii="Times New Roman" w:hAnsi="Times New Roman" w:cs="Times New Roman"/>
          <w:sz w:val="28"/>
          <w:szCs w:val="28"/>
        </w:rPr>
        <w:t>о</w:t>
      </w:r>
      <w:r w:rsidRPr="00B1295A">
        <w:rPr>
          <w:rFonts w:ascii="Times New Roman" w:hAnsi="Times New Roman" w:cs="Times New Roman"/>
          <w:sz w:val="28"/>
          <w:szCs w:val="28"/>
        </w:rPr>
        <w:t>пасность становится функцией времени эксплуатации. Тогда риск и безопа</w:t>
      </w:r>
      <w:r w:rsidRPr="00B1295A">
        <w:rPr>
          <w:rFonts w:ascii="Times New Roman" w:hAnsi="Times New Roman" w:cs="Times New Roman"/>
          <w:sz w:val="28"/>
          <w:szCs w:val="28"/>
        </w:rPr>
        <w:t>с</w:t>
      </w:r>
      <w:r w:rsidRPr="00B1295A">
        <w:rPr>
          <w:rFonts w:ascii="Times New Roman" w:hAnsi="Times New Roman" w:cs="Times New Roman"/>
          <w:sz w:val="28"/>
          <w:szCs w:val="28"/>
        </w:rPr>
        <w:t>ность можно использовать для оценки технического состояния силовых систем.</w:t>
      </w:r>
    </w:p>
    <w:p w:rsidR="008A6EA1" w:rsidRDefault="008A6EA1" w:rsidP="00A93170">
      <w:pPr>
        <w:spacing w:after="0" w:line="312" w:lineRule="auto"/>
        <w:ind w:firstLine="709"/>
        <w:jc w:val="both"/>
        <w:rPr>
          <w:rFonts w:ascii="Times New Roman" w:hAnsi="Times New Roman" w:cs="Times New Roman"/>
          <w:b/>
          <w:sz w:val="28"/>
          <w:szCs w:val="28"/>
          <w:lang w:val="uk-UA"/>
        </w:rPr>
      </w:pPr>
    </w:p>
    <w:p w:rsidR="00406AA7" w:rsidRPr="00406AA7" w:rsidRDefault="00406AA7" w:rsidP="00A93170">
      <w:pPr>
        <w:spacing w:after="0" w:line="312" w:lineRule="auto"/>
        <w:ind w:firstLine="709"/>
        <w:jc w:val="both"/>
        <w:rPr>
          <w:rFonts w:ascii="Times New Roman" w:hAnsi="Times New Roman" w:cs="Times New Roman"/>
          <w:sz w:val="28"/>
          <w:szCs w:val="28"/>
          <w:lang w:val="uk-UA"/>
        </w:rPr>
      </w:pPr>
      <w:r>
        <w:rPr>
          <w:rFonts w:ascii="Times New Roman" w:hAnsi="Times New Roman" w:cs="Times New Roman"/>
          <w:b/>
          <w:sz w:val="28"/>
          <w:szCs w:val="28"/>
          <w:lang w:val="uk-UA"/>
        </w:rPr>
        <w:t>Пример</w:t>
      </w:r>
      <w:r w:rsidR="00E556A4">
        <w:rPr>
          <w:rFonts w:ascii="Times New Roman" w:hAnsi="Times New Roman" w:cs="Times New Roman"/>
          <w:b/>
          <w:sz w:val="28"/>
          <w:szCs w:val="28"/>
          <w:lang w:val="uk-UA"/>
        </w:rPr>
        <w:t>.</w:t>
      </w:r>
    </w:p>
    <w:p w:rsidR="00A93170" w:rsidRPr="00B1295A" w:rsidRDefault="00A93170" w:rsidP="00A93170">
      <w:pPr>
        <w:tabs>
          <w:tab w:val="left" w:pos="14331"/>
        </w:tabs>
        <w:autoSpaceDE w:val="0"/>
        <w:autoSpaceDN w:val="0"/>
        <w:adjustRightInd w:val="0"/>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Вопрос продления ресурса решается после оценки технического состо</w:t>
      </w:r>
      <w:r w:rsidRPr="00B1295A">
        <w:rPr>
          <w:rFonts w:ascii="Times New Roman" w:hAnsi="Times New Roman" w:cs="Times New Roman"/>
          <w:sz w:val="28"/>
          <w:szCs w:val="28"/>
        </w:rPr>
        <w:t>я</w:t>
      </w:r>
      <w:r w:rsidRPr="00B1295A">
        <w:rPr>
          <w:rFonts w:ascii="Times New Roman" w:hAnsi="Times New Roman" w:cs="Times New Roman"/>
          <w:sz w:val="28"/>
          <w:szCs w:val="28"/>
        </w:rPr>
        <w:t>ния базовых несущих конструкций. Замена этих конструкций за время назн</w:t>
      </w:r>
      <w:r w:rsidRPr="00B1295A">
        <w:rPr>
          <w:rFonts w:ascii="Times New Roman" w:hAnsi="Times New Roman" w:cs="Times New Roman"/>
          <w:sz w:val="28"/>
          <w:szCs w:val="28"/>
        </w:rPr>
        <w:t>а</w:t>
      </w:r>
      <w:r w:rsidRPr="00B1295A">
        <w:rPr>
          <w:rFonts w:ascii="Times New Roman" w:hAnsi="Times New Roman" w:cs="Times New Roman"/>
          <w:sz w:val="28"/>
          <w:szCs w:val="28"/>
        </w:rPr>
        <w:t>ченного срока эксплуатации не предусмотрена. Возможен лишь ремонт или м</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дернизация некоторых элементов базовых конструкций. Поскольку риск от их </w:t>
      </w:r>
      <w:r w:rsidRPr="00B1295A">
        <w:rPr>
          <w:rFonts w:ascii="Times New Roman" w:hAnsi="Times New Roman" w:cs="Times New Roman"/>
          <w:sz w:val="28"/>
          <w:szCs w:val="28"/>
        </w:rPr>
        <w:lastRenderedPageBreak/>
        <w:t>разрушения велик, продление ресурса связано с прогнозированием безопасн</w:t>
      </w:r>
      <w:r w:rsidRPr="00B1295A">
        <w:rPr>
          <w:rFonts w:ascii="Times New Roman" w:hAnsi="Times New Roman" w:cs="Times New Roman"/>
          <w:sz w:val="28"/>
          <w:szCs w:val="28"/>
        </w:rPr>
        <w:t>о</w:t>
      </w:r>
      <w:r w:rsidRPr="00B1295A">
        <w:rPr>
          <w:rFonts w:ascii="Times New Roman" w:hAnsi="Times New Roman" w:cs="Times New Roman"/>
          <w:sz w:val="28"/>
          <w:szCs w:val="28"/>
        </w:rPr>
        <w:t>сти эксплуатации. Критерием безопасности является сохранение целостности основных несущих элементов конструкций. Для автомотрис такими элементами являются продольные балки, изготовленные из швеллеров №24 или №30 (в з</w:t>
      </w:r>
      <w:r w:rsidRPr="00B1295A">
        <w:rPr>
          <w:rFonts w:ascii="Times New Roman" w:hAnsi="Times New Roman" w:cs="Times New Roman"/>
          <w:sz w:val="28"/>
          <w:szCs w:val="28"/>
        </w:rPr>
        <w:t>а</w:t>
      </w:r>
      <w:r w:rsidRPr="00B1295A">
        <w:rPr>
          <w:rFonts w:ascii="Times New Roman" w:hAnsi="Times New Roman" w:cs="Times New Roman"/>
          <w:sz w:val="28"/>
          <w:szCs w:val="28"/>
        </w:rPr>
        <w:t>висимости от типа путевой машины).</w:t>
      </w:r>
    </w:p>
    <w:p w:rsidR="00A93170" w:rsidRPr="00B1295A" w:rsidRDefault="00A93170" w:rsidP="00A93170">
      <w:pPr>
        <w:tabs>
          <w:tab w:val="left" w:pos="14331"/>
        </w:tabs>
        <w:autoSpaceDE w:val="0"/>
        <w:autoSpaceDN w:val="0"/>
        <w:adjustRightInd w:val="0"/>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Обоснование продления срока службы представляется частным случаем теории безопасности, практически воплощаемой концепцией переназначения ресурсов.</w:t>
      </w:r>
    </w:p>
    <w:p w:rsidR="00A93170" w:rsidRDefault="00C841B3" w:rsidP="00A93170">
      <w:pPr>
        <w:tabs>
          <w:tab w:val="left" w:pos="14331"/>
        </w:tabs>
        <w:autoSpaceDE w:val="0"/>
        <w:autoSpaceDN w:val="0"/>
        <w:adjustRightInd w:val="0"/>
        <w:spacing w:after="0" w:line="312"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type id="_x0000_t32" coordsize="21600,21600" o:spt="32" o:oned="t" path="m,l21600,21600e" filled="f">
            <v:path arrowok="t" fillok="f" o:connecttype="none"/>
            <o:lock v:ext="edit" shapetype="t"/>
          </v:shapetype>
          <v:shape id="_x0000_s1075" type="#_x0000_t32" style="position:absolute;left:0;text-align:left;margin-left:122.2pt;margin-top:190.65pt;width:11.25pt;height:0;z-index:251661312" o:connectortype="straight"/>
        </w:pict>
      </w:r>
      <w:r w:rsidR="00A93170" w:rsidRPr="00B1295A">
        <w:rPr>
          <w:rFonts w:ascii="Times New Roman" w:hAnsi="Times New Roman" w:cs="Times New Roman"/>
          <w:sz w:val="28"/>
          <w:szCs w:val="28"/>
        </w:rPr>
        <w:t xml:space="preserve">После 30 лет эксплуатации и выработки назначенного ресурса можно считать, что для рам автомотрис индекс </w:t>
      </w:r>
      <w:r w:rsidR="00A93170" w:rsidRPr="00B1295A">
        <w:rPr>
          <w:rFonts w:ascii="Times New Roman" w:hAnsi="Times New Roman" w:cs="Times New Roman"/>
          <w:i/>
          <w:sz w:val="28"/>
          <w:szCs w:val="28"/>
        </w:rPr>
        <w:t>β</w:t>
      </w:r>
      <w:r w:rsidR="00A93170" w:rsidRPr="00B1295A">
        <w:rPr>
          <w:rFonts w:ascii="Times New Roman" w:hAnsi="Times New Roman" w:cs="Times New Roman"/>
          <w:i/>
          <w:sz w:val="28"/>
          <w:szCs w:val="28"/>
          <w:vertAlign w:val="subscript"/>
        </w:rPr>
        <w:t>98</w:t>
      </w:r>
      <w:r w:rsidR="00A93170" w:rsidRPr="00B1295A">
        <w:rPr>
          <w:rFonts w:ascii="Times New Roman" w:hAnsi="Times New Roman" w:cs="Times New Roman"/>
          <w:sz w:val="28"/>
          <w:szCs w:val="28"/>
        </w:rPr>
        <w:t>≈0. Проведя комплекс ходовых и л</w:t>
      </w:r>
      <w:r w:rsidR="00A93170" w:rsidRPr="00B1295A">
        <w:rPr>
          <w:rFonts w:ascii="Times New Roman" w:hAnsi="Times New Roman" w:cs="Times New Roman"/>
          <w:sz w:val="28"/>
          <w:szCs w:val="28"/>
        </w:rPr>
        <w:t>а</w:t>
      </w:r>
      <w:r w:rsidR="00A93170" w:rsidRPr="00B1295A">
        <w:rPr>
          <w:rFonts w:ascii="Times New Roman" w:hAnsi="Times New Roman" w:cs="Times New Roman"/>
          <w:sz w:val="28"/>
          <w:szCs w:val="28"/>
        </w:rPr>
        <w:t xml:space="preserve">бораторных испытаний были рассчитаны продленные ресурсы и получены функции </w:t>
      </w:r>
      <w:r w:rsidR="00A93170" w:rsidRPr="00B1295A">
        <w:rPr>
          <w:rFonts w:ascii="Times New Roman" w:hAnsi="Times New Roman" w:cs="Times New Roman"/>
          <w:i/>
          <w:sz w:val="28"/>
          <w:szCs w:val="28"/>
        </w:rPr>
        <w:t>β</w:t>
      </w:r>
      <w:r w:rsidR="00A93170" w:rsidRPr="00B1295A">
        <w:rPr>
          <w:rFonts w:ascii="Times New Roman" w:hAnsi="Times New Roman" w:cs="Times New Roman"/>
          <w:i/>
          <w:sz w:val="28"/>
          <w:szCs w:val="28"/>
          <w:vertAlign w:val="subscript"/>
        </w:rPr>
        <w:t>98</w:t>
      </w:r>
      <w:r w:rsidR="00A93170" w:rsidRPr="00B1295A">
        <w:rPr>
          <w:rFonts w:ascii="Times New Roman" w:hAnsi="Times New Roman" w:cs="Times New Roman"/>
          <w:i/>
          <w:sz w:val="28"/>
          <w:szCs w:val="28"/>
        </w:rPr>
        <w:t>(</w:t>
      </w:r>
      <w:r w:rsidR="00A93170" w:rsidRPr="00B1295A">
        <w:rPr>
          <w:rFonts w:ascii="Times New Roman" w:hAnsi="Times New Roman" w:cs="Times New Roman"/>
          <w:i/>
          <w:sz w:val="28"/>
          <w:szCs w:val="28"/>
          <w:lang w:val="en-US"/>
        </w:rPr>
        <w:t>t</w:t>
      </w:r>
      <w:r w:rsidR="00A93170" w:rsidRPr="00B1295A">
        <w:rPr>
          <w:rFonts w:ascii="Times New Roman" w:hAnsi="Times New Roman" w:cs="Times New Roman"/>
          <w:i/>
          <w:sz w:val="28"/>
          <w:szCs w:val="28"/>
        </w:rPr>
        <w:t>)</w:t>
      </w:r>
      <w:r w:rsidR="00A93170" w:rsidRPr="00B1295A">
        <w:rPr>
          <w:rFonts w:ascii="Times New Roman" w:hAnsi="Times New Roman" w:cs="Times New Roman"/>
          <w:sz w:val="28"/>
          <w:szCs w:val="28"/>
        </w:rPr>
        <w:t xml:space="preserve"> для сопротивления усталости (рис.</w:t>
      </w:r>
      <w:r w:rsidR="008A6EA1">
        <w:rPr>
          <w:rFonts w:ascii="Times New Roman" w:hAnsi="Times New Roman" w:cs="Times New Roman"/>
          <w:sz w:val="28"/>
          <w:szCs w:val="28"/>
        </w:rPr>
        <w:t>2.</w:t>
      </w:r>
      <w:r w:rsidR="006A28FE">
        <w:rPr>
          <w:rFonts w:ascii="Times New Roman" w:hAnsi="Times New Roman" w:cs="Times New Roman"/>
          <w:sz w:val="28"/>
          <w:szCs w:val="28"/>
        </w:rPr>
        <w:t>7</w:t>
      </w:r>
      <w:r w:rsidR="00A93170" w:rsidRPr="00B1295A">
        <w:rPr>
          <w:rFonts w:ascii="Times New Roman" w:hAnsi="Times New Roman" w:cs="Times New Roman"/>
          <w:sz w:val="28"/>
          <w:szCs w:val="28"/>
        </w:rPr>
        <w:t>). Разница в сроках пр</w:t>
      </w:r>
      <w:r w:rsidR="00A93170" w:rsidRPr="00B1295A">
        <w:rPr>
          <w:rFonts w:ascii="Times New Roman" w:hAnsi="Times New Roman" w:cs="Times New Roman"/>
          <w:sz w:val="28"/>
          <w:szCs w:val="28"/>
        </w:rPr>
        <w:t>о</w:t>
      </w:r>
      <w:r w:rsidR="00A93170" w:rsidRPr="00B1295A">
        <w:rPr>
          <w:rFonts w:ascii="Times New Roman" w:hAnsi="Times New Roman" w:cs="Times New Roman"/>
          <w:sz w:val="28"/>
          <w:szCs w:val="28"/>
        </w:rPr>
        <w:t>дленной эксплуатации двух типов автомотрис обусловлена существенным ра</w:t>
      </w:r>
      <w:r w:rsidR="00A93170" w:rsidRPr="00B1295A">
        <w:rPr>
          <w:rFonts w:ascii="Times New Roman" w:hAnsi="Times New Roman" w:cs="Times New Roman"/>
          <w:sz w:val="28"/>
          <w:szCs w:val="28"/>
        </w:rPr>
        <w:t>з</w:t>
      </w:r>
      <w:r w:rsidR="00A93170" w:rsidRPr="00B1295A">
        <w:rPr>
          <w:rFonts w:ascii="Times New Roman" w:hAnsi="Times New Roman" w:cs="Times New Roman"/>
          <w:sz w:val="28"/>
          <w:szCs w:val="28"/>
        </w:rPr>
        <w:t>личием в режимах нагружения, зарегистрированных в наиболее опасных эл</w:t>
      </w:r>
      <w:r w:rsidR="00A93170" w:rsidRPr="00B1295A">
        <w:rPr>
          <w:rFonts w:ascii="Times New Roman" w:hAnsi="Times New Roman" w:cs="Times New Roman"/>
          <w:sz w:val="28"/>
          <w:szCs w:val="28"/>
        </w:rPr>
        <w:t>е</w:t>
      </w:r>
      <w:r w:rsidR="00A93170" w:rsidRPr="00B1295A">
        <w:rPr>
          <w:rFonts w:ascii="Times New Roman" w:hAnsi="Times New Roman" w:cs="Times New Roman"/>
          <w:sz w:val="28"/>
          <w:szCs w:val="28"/>
        </w:rPr>
        <w:t>ментах рамы. С учетом повторяемости скоростных режимов и движения по т</w:t>
      </w:r>
      <w:r w:rsidR="00A93170" w:rsidRPr="00B1295A">
        <w:rPr>
          <w:rFonts w:ascii="Times New Roman" w:hAnsi="Times New Roman" w:cs="Times New Roman"/>
          <w:sz w:val="28"/>
          <w:szCs w:val="28"/>
        </w:rPr>
        <w:t>и</w:t>
      </w:r>
      <w:r w:rsidR="00A93170" w:rsidRPr="00B1295A">
        <w:rPr>
          <w:rFonts w:ascii="Times New Roman" w:hAnsi="Times New Roman" w:cs="Times New Roman"/>
          <w:sz w:val="28"/>
          <w:szCs w:val="28"/>
        </w:rPr>
        <w:t xml:space="preserve">пам путей (криволинейные участки, стрелки) получены обобщенные параметры процесса нагружения, который включает медианное значение амплитудного напряжения изгиба </w:t>
      </w:r>
      <w:r w:rsidR="00A93170" w:rsidRPr="00B1295A">
        <w:rPr>
          <w:rFonts w:ascii="Times New Roman" w:hAnsi="Times New Roman" w:cs="Times New Roman"/>
          <w:i/>
          <w:sz w:val="28"/>
          <w:szCs w:val="28"/>
        </w:rPr>
        <w:t>σ</w:t>
      </w:r>
      <w:r w:rsidR="00A93170" w:rsidRPr="00B1295A">
        <w:rPr>
          <w:rFonts w:ascii="Times New Roman" w:hAnsi="Times New Roman" w:cs="Times New Roman"/>
          <w:i/>
          <w:sz w:val="28"/>
          <w:szCs w:val="28"/>
          <w:vertAlign w:val="subscript"/>
          <w:lang w:val="en-US"/>
        </w:rPr>
        <w:t>a</w:t>
      </w:r>
      <w:r w:rsidR="00A93170" w:rsidRPr="00B1295A">
        <w:rPr>
          <w:rFonts w:ascii="Times New Roman" w:hAnsi="Times New Roman" w:cs="Times New Roman"/>
          <w:sz w:val="28"/>
          <w:szCs w:val="28"/>
        </w:rPr>
        <w:t xml:space="preserve">, его СКО </w:t>
      </w:r>
      <w:r w:rsidR="00A93170" w:rsidRPr="00B1295A">
        <w:rPr>
          <w:rFonts w:ascii="Times New Roman" w:hAnsi="Times New Roman" w:cs="Times New Roman"/>
          <w:i/>
          <w:sz w:val="28"/>
          <w:szCs w:val="28"/>
          <w:lang w:val="en-US"/>
        </w:rPr>
        <w:t>S</w:t>
      </w:r>
      <w:r w:rsidR="00A93170" w:rsidRPr="00B1295A">
        <w:rPr>
          <w:rFonts w:ascii="Times New Roman" w:hAnsi="Times New Roman" w:cs="Times New Roman"/>
          <w:i/>
          <w:sz w:val="28"/>
          <w:szCs w:val="28"/>
          <w:vertAlign w:val="subscript"/>
          <w:lang w:val="en-US"/>
        </w:rPr>
        <w:t>a</w:t>
      </w:r>
      <w:r w:rsidR="00A93170" w:rsidRPr="00B1295A">
        <w:rPr>
          <w:rFonts w:ascii="Times New Roman" w:hAnsi="Times New Roman" w:cs="Times New Roman"/>
          <w:sz w:val="28"/>
          <w:szCs w:val="28"/>
        </w:rPr>
        <w:t xml:space="preserve">, коэффициент асимметрии цикла </w:t>
      </w:r>
      <w:r w:rsidR="00A93170" w:rsidRPr="00B1295A">
        <w:rPr>
          <w:rFonts w:ascii="Times New Roman" w:hAnsi="Times New Roman" w:cs="Times New Roman"/>
          <w:i/>
          <w:sz w:val="28"/>
          <w:szCs w:val="28"/>
          <w:lang w:val="en-US"/>
        </w:rPr>
        <w:t>R</w:t>
      </w:r>
      <w:r w:rsidR="00A93170" w:rsidRPr="00B1295A">
        <w:rPr>
          <w:rFonts w:ascii="Times New Roman" w:hAnsi="Times New Roman" w:cs="Times New Roman"/>
          <w:i/>
          <w:sz w:val="28"/>
          <w:szCs w:val="28"/>
          <w:vertAlign w:val="subscript"/>
          <w:lang w:val="en-US"/>
        </w:rPr>
        <w:t>σ</w:t>
      </w:r>
      <w:r w:rsidR="00A93170" w:rsidRPr="00B1295A">
        <w:rPr>
          <w:rFonts w:ascii="Times New Roman" w:hAnsi="Times New Roman" w:cs="Times New Roman"/>
          <w:i/>
          <w:sz w:val="28"/>
          <w:szCs w:val="28"/>
        </w:rPr>
        <w:t xml:space="preserve"> </w:t>
      </w:r>
      <w:r w:rsidR="00A93170" w:rsidRPr="00B1295A">
        <w:rPr>
          <w:rFonts w:ascii="Times New Roman" w:hAnsi="Times New Roman" w:cs="Times New Roman"/>
          <w:sz w:val="28"/>
          <w:szCs w:val="28"/>
        </w:rPr>
        <w:t xml:space="preserve"> и э</w:t>
      </w:r>
      <w:r w:rsidR="00A93170" w:rsidRPr="00B1295A">
        <w:rPr>
          <w:rFonts w:ascii="Times New Roman" w:hAnsi="Times New Roman" w:cs="Times New Roman"/>
          <w:sz w:val="28"/>
          <w:szCs w:val="28"/>
        </w:rPr>
        <w:t>ф</w:t>
      </w:r>
      <w:r w:rsidR="00A93170" w:rsidRPr="00B1295A">
        <w:rPr>
          <w:rFonts w:ascii="Times New Roman" w:hAnsi="Times New Roman" w:cs="Times New Roman"/>
          <w:sz w:val="28"/>
          <w:szCs w:val="28"/>
        </w:rPr>
        <w:t xml:space="preserve">фективную частоту процесса </w:t>
      </w:r>
      <w:r w:rsidR="00A93170" w:rsidRPr="00B1295A">
        <w:rPr>
          <w:rFonts w:ascii="Times New Roman" w:hAnsi="Times New Roman" w:cs="Times New Roman"/>
          <w:i/>
          <w:sz w:val="28"/>
          <w:szCs w:val="28"/>
          <w:lang w:val="en-US"/>
        </w:rPr>
        <w:t>f</w:t>
      </w:r>
      <w:r w:rsidR="00A93170" w:rsidRPr="00B1295A">
        <w:rPr>
          <w:rFonts w:ascii="Times New Roman" w:hAnsi="Times New Roman" w:cs="Times New Roman"/>
          <w:i/>
          <w:sz w:val="28"/>
          <w:szCs w:val="28"/>
          <w:vertAlign w:val="subscript"/>
          <w:lang w:val="en-US"/>
        </w:rPr>
        <w:t>e</w:t>
      </w:r>
      <w:r w:rsidR="006B304F">
        <w:rPr>
          <w:rFonts w:ascii="Times New Roman" w:hAnsi="Times New Roman" w:cs="Times New Roman"/>
          <w:sz w:val="28"/>
          <w:szCs w:val="28"/>
        </w:rPr>
        <w:t xml:space="preserve">  (табл. 2</w:t>
      </w:r>
      <w:r w:rsidR="008A6EA1">
        <w:rPr>
          <w:rFonts w:ascii="Times New Roman" w:hAnsi="Times New Roman" w:cs="Times New Roman"/>
          <w:sz w:val="28"/>
          <w:szCs w:val="28"/>
        </w:rPr>
        <w:t>.2</w:t>
      </w:r>
      <w:r w:rsidR="006B304F">
        <w:rPr>
          <w:rFonts w:ascii="Times New Roman" w:hAnsi="Times New Roman" w:cs="Times New Roman"/>
          <w:sz w:val="28"/>
          <w:szCs w:val="28"/>
        </w:rPr>
        <w:t>)</w:t>
      </w:r>
      <w:r w:rsidR="00A93170" w:rsidRPr="00B1295A">
        <w:rPr>
          <w:rFonts w:ascii="Times New Roman" w:hAnsi="Times New Roman" w:cs="Times New Roman"/>
          <w:sz w:val="28"/>
          <w:szCs w:val="28"/>
        </w:rPr>
        <w:t>.</w:t>
      </w:r>
    </w:p>
    <w:p w:rsidR="00A93170" w:rsidRPr="00B1295A" w:rsidRDefault="00A93170" w:rsidP="00A93170">
      <w:pPr>
        <w:tabs>
          <w:tab w:val="left" w:pos="14331"/>
        </w:tabs>
        <w:autoSpaceDE w:val="0"/>
        <w:autoSpaceDN w:val="0"/>
        <w:adjustRightInd w:val="0"/>
        <w:spacing w:after="0" w:line="312" w:lineRule="auto"/>
        <w:ind w:firstLine="709"/>
        <w:jc w:val="both"/>
        <w:rPr>
          <w:rFonts w:ascii="Times New Roman" w:hAnsi="Times New Roman" w:cs="Times New Roman"/>
          <w:sz w:val="28"/>
          <w:szCs w:val="28"/>
        </w:rPr>
      </w:pPr>
    </w:p>
    <w:p w:rsidR="00985C95" w:rsidRPr="00B1295A" w:rsidRDefault="00A93170" w:rsidP="00985C95">
      <w:pPr>
        <w:tabs>
          <w:tab w:val="left" w:pos="14331"/>
        </w:tabs>
        <w:autoSpaceDE w:val="0"/>
        <w:autoSpaceDN w:val="0"/>
        <w:adjustRightInd w:val="0"/>
        <w:spacing w:after="0" w:line="312" w:lineRule="auto"/>
        <w:ind w:firstLine="709"/>
        <w:jc w:val="center"/>
        <w:rPr>
          <w:rFonts w:ascii="Times New Roman" w:hAnsi="Times New Roman" w:cs="Times New Roman"/>
          <w:sz w:val="28"/>
          <w:szCs w:val="28"/>
        </w:rPr>
      </w:pPr>
      <w:r w:rsidRPr="00B1295A">
        <w:rPr>
          <w:rFonts w:ascii="Times New Roman" w:hAnsi="Times New Roman" w:cs="Times New Roman"/>
          <w:sz w:val="28"/>
          <w:szCs w:val="28"/>
        </w:rPr>
        <w:t xml:space="preserve">Параметры основного процесса нагружения рам                    Таблица </w:t>
      </w:r>
      <w:r w:rsidR="008A6EA1">
        <w:rPr>
          <w:rFonts w:ascii="Times New Roman" w:hAnsi="Times New Roman" w:cs="Times New Roman"/>
          <w:sz w:val="28"/>
          <w:szCs w:val="28"/>
        </w:rPr>
        <w:t>2.</w:t>
      </w:r>
      <w:r w:rsidRPr="00B1295A">
        <w:rPr>
          <w:rFonts w:ascii="Times New Roman" w:hAnsi="Times New Roman" w:cs="Times New Roman"/>
          <w:sz w:val="28"/>
          <w:szCs w:val="28"/>
        </w:rPr>
        <w:t>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70"/>
        <w:gridCol w:w="1971"/>
        <w:gridCol w:w="1971"/>
        <w:gridCol w:w="1971"/>
        <w:gridCol w:w="1971"/>
      </w:tblGrid>
      <w:tr w:rsidR="00A93170" w:rsidRPr="00B1295A" w:rsidTr="00EE01ED">
        <w:tc>
          <w:tcPr>
            <w:tcW w:w="1970" w:type="dxa"/>
          </w:tcPr>
          <w:p w:rsidR="00A93170" w:rsidRPr="00B1295A" w:rsidRDefault="00A93170" w:rsidP="00EE01ED">
            <w:pPr>
              <w:tabs>
                <w:tab w:val="left" w:pos="14331"/>
              </w:tabs>
              <w:autoSpaceDE w:val="0"/>
              <w:autoSpaceDN w:val="0"/>
              <w:adjustRightInd w:val="0"/>
              <w:spacing w:after="0" w:line="288" w:lineRule="auto"/>
              <w:jc w:val="center"/>
              <w:rPr>
                <w:rFonts w:ascii="Times New Roman" w:hAnsi="Times New Roman" w:cs="Times New Roman"/>
                <w:sz w:val="28"/>
                <w:szCs w:val="28"/>
              </w:rPr>
            </w:pPr>
            <w:r w:rsidRPr="00B1295A">
              <w:rPr>
                <w:rFonts w:ascii="Times New Roman" w:hAnsi="Times New Roman" w:cs="Times New Roman"/>
                <w:sz w:val="28"/>
                <w:szCs w:val="28"/>
              </w:rPr>
              <w:t>Тип автомо</w:t>
            </w:r>
            <w:r w:rsidRPr="00B1295A">
              <w:rPr>
                <w:rFonts w:ascii="Times New Roman" w:hAnsi="Times New Roman" w:cs="Times New Roman"/>
                <w:sz w:val="28"/>
                <w:szCs w:val="28"/>
              </w:rPr>
              <w:t>т</w:t>
            </w:r>
            <w:r w:rsidRPr="00B1295A">
              <w:rPr>
                <w:rFonts w:ascii="Times New Roman" w:hAnsi="Times New Roman" w:cs="Times New Roman"/>
                <w:sz w:val="28"/>
                <w:szCs w:val="28"/>
              </w:rPr>
              <w:t>рисы</w:t>
            </w:r>
          </w:p>
        </w:tc>
        <w:tc>
          <w:tcPr>
            <w:tcW w:w="1971" w:type="dxa"/>
            <w:vAlign w:val="center"/>
          </w:tcPr>
          <w:p w:rsidR="00A93170" w:rsidRPr="00B1295A" w:rsidRDefault="00C841B3" w:rsidP="00EE01ED">
            <w:pPr>
              <w:tabs>
                <w:tab w:val="left" w:pos="14331"/>
              </w:tabs>
              <w:autoSpaceDE w:val="0"/>
              <w:autoSpaceDN w:val="0"/>
              <w:adjustRightInd w:val="0"/>
              <w:spacing w:after="0" w:line="288" w:lineRule="auto"/>
              <w:jc w:val="center"/>
              <w:rPr>
                <w:rFonts w:ascii="Times New Roman" w:hAnsi="Times New Roman" w:cs="Times New Roman"/>
                <w:sz w:val="28"/>
                <w:szCs w:val="28"/>
              </w:rPr>
            </w:pPr>
            <w:r w:rsidRPr="00C841B3">
              <w:rPr>
                <w:rFonts w:ascii="Times New Roman" w:hAnsi="Times New Roman" w:cs="Times New Roman"/>
                <w:i/>
                <w:noProof/>
                <w:sz w:val="28"/>
                <w:szCs w:val="28"/>
                <w:lang w:eastAsia="ru-RU"/>
              </w:rPr>
              <w:pict>
                <v:shape id="_x0000_s1131" type="#_x0000_t32" style="position:absolute;left:0;text-align:left;margin-left:20.45pt;margin-top:3.1pt;width:11.25pt;height:0;z-index:251678720;mso-position-horizontal-relative:text;mso-position-vertical-relative:text" o:connectortype="straight"/>
              </w:pict>
            </w:r>
            <w:r w:rsidR="00A93170" w:rsidRPr="006A28FE">
              <w:rPr>
                <w:rFonts w:ascii="Times New Roman" w:hAnsi="Times New Roman" w:cs="Times New Roman"/>
                <w:i/>
                <w:sz w:val="28"/>
                <w:szCs w:val="28"/>
              </w:rPr>
              <w:t>σ</w:t>
            </w:r>
            <w:r w:rsidR="00A93170" w:rsidRPr="006A28FE">
              <w:rPr>
                <w:rFonts w:ascii="Times New Roman" w:hAnsi="Times New Roman" w:cs="Times New Roman"/>
                <w:i/>
                <w:sz w:val="28"/>
                <w:szCs w:val="28"/>
                <w:vertAlign w:val="subscript"/>
                <w:lang w:val="en-US"/>
              </w:rPr>
              <w:t>a</w:t>
            </w:r>
            <w:r w:rsidR="00A93170" w:rsidRPr="00B1295A">
              <w:rPr>
                <w:rFonts w:ascii="Times New Roman" w:hAnsi="Times New Roman" w:cs="Times New Roman"/>
                <w:sz w:val="28"/>
                <w:szCs w:val="28"/>
              </w:rPr>
              <w:t>,</w:t>
            </w:r>
            <w:r w:rsidR="00A93170" w:rsidRPr="00B1295A">
              <w:rPr>
                <w:rFonts w:ascii="Times New Roman" w:hAnsi="Times New Roman" w:cs="Times New Roman"/>
                <w:sz w:val="28"/>
                <w:szCs w:val="28"/>
                <w:lang w:val="en-US"/>
              </w:rPr>
              <w:t xml:space="preserve"> </w:t>
            </w:r>
            <w:r w:rsidR="00A93170" w:rsidRPr="00B1295A">
              <w:rPr>
                <w:rFonts w:ascii="Times New Roman" w:hAnsi="Times New Roman" w:cs="Times New Roman"/>
                <w:sz w:val="28"/>
                <w:szCs w:val="28"/>
              </w:rPr>
              <w:t>МПа</w:t>
            </w:r>
          </w:p>
        </w:tc>
        <w:tc>
          <w:tcPr>
            <w:tcW w:w="1971" w:type="dxa"/>
            <w:vAlign w:val="center"/>
          </w:tcPr>
          <w:p w:rsidR="00A93170" w:rsidRPr="00B1295A" w:rsidRDefault="00A93170" w:rsidP="00EE01ED">
            <w:pPr>
              <w:tabs>
                <w:tab w:val="left" w:pos="14331"/>
              </w:tabs>
              <w:autoSpaceDE w:val="0"/>
              <w:autoSpaceDN w:val="0"/>
              <w:adjustRightInd w:val="0"/>
              <w:spacing w:after="0" w:line="288" w:lineRule="auto"/>
              <w:jc w:val="center"/>
              <w:rPr>
                <w:rFonts w:ascii="Times New Roman" w:hAnsi="Times New Roman" w:cs="Times New Roman"/>
                <w:sz w:val="28"/>
                <w:szCs w:val="28"/>
              </w:rPr>
            </w:pPr>
            <w:r w:rsidRPr="006A28FE">
              <w:rPr>
                <w:rFonts w:ascii="Times New Roman" w:hAnsi="Times New Roman" w:cs="Times New Roman"/>
                <w:i/>
                <w:sz w:val="28"/>
                <w:szCs w:val="28"/>
                <w:lang w:val="en-US"/>
              </w:rPr>
              <w:t>S</w:t>
            </w:r>
            <w:r w:rsidRPr="006A28FE">
              <w:rPr>
                <w:rFonts w:ascii="Times New Roman" w:hAnsi="Times New Roman" w:cs="Times New Roman"/>
                <w:i/>
                <w:sz w:val="28"/>
                <w:szCs w:val="28"/>
                <w:vertAlign w:val="subscript"/>
                <w:lang w:val="en-US"/>
              </w:rPr>
              <w:t>a</w:t>
            </w:r>
            <w:r w:rsidRPr="00B1295A">
              <w:rPr>
                <w:rFonts w:ascii="Times New Roman" w:hAnsi="Times New Roman" w:cs="Times New Roman"/>
                <w:sz w:val="28"/>
                <w:szCs w:val="28"/>
              </w:rPr>
              <w:t>,</w:t>
            </w:r>
            <w:r w:rsidRPr="00B1295A">
              <w:rPr>
                <w:rFonts w:ascii="Times New Roman" w:hAnsi="Times New Roman" w:cs="Times New Roman"/>
                <w:sz w:val="28"/>
                <w:szCs w:val="28"/>
                <w:lang w:val="en-US"/>
              </w:rPr>
              <w:t xml:space="preserve"> </w:t>
            </w:r>
            <w:r w:rsidRPr="00B1295A">
              <w:rPr>
                <w:rFonts w:ascii="Times New Roman" w:hAnsi="Times New Roman" w:cs="Times New Roman"/>
                <w:sz w:val="28"/>
                <w:szCs w:val="28"/>
              </w:rPr>
              <w:t>МПа</w:t>
            </w:r>
          </w:p>
        </w:tc>
        <w:tc>
          <w:tcPr>
            <w:tcW w:w="1971" w:type="dxa"/>
            <w:vAlign w:val="center"/>
          </w:tcPr>
          <w:p w:rsidR="00A93170" w:rsidRPr="006A28FE" w:rsidRDefault="00A93170" w:rsidP="00EE01ED">
            <w:pPr>
              <w:tabs>
                <w:tab w:val="left" w:pos="14331"/>
              </w:tabs>
              <w:autoSpaceDE w:val="0"/>
              <w:autoSpaceDN w:val="0"/>
              <w:adjustRightInd w:val="0"/>
              <w:spacing w:after="0" w:line="288" w:lineRule="auto"/>
              <w:jc w:val="center"/>
              <w:rPr>
                <w:rFonts w:ascii="Times New Roman" w:hAnsi="Times New Roman" w:cs="Times New Roman"/>
                <w:i/>
                <w:sz w:val="28"/>
                <w:szCs w:val="28"/>
                <w:lang w:val="en-US"/>
              </w:rPr>
            </w:pPr>
            <w:r w:rsidRPr="006A28FE">
              <w:rPr>
                <w:rFonts w:ascii="Times New Roman" w:hAnsi="Times New Roman" w:cs="Times New Roman"/>
                <w:i/>
                <w:sz w:val="28"/>
                <w:szCs w:val="28"/>
                <w:lang w:val="en-US"/>
              </w:rPr>
              <w:t>R</w:t>
            </w:r>
            <w:r w:rsidRPr="006A28FE">
              <w:rPr>
                <w:rFonts w:ascii="Times New Roman" w:hAnsi="Times New Roman" w:cs="Times New Roman"/>
                <w:i/>
                <w:sz w:val="28"/>
                <w:szCs w:val="28"/>
                <w:vertAlign w:val="subscript"/>
                <w:lang w:val="en-US"/>
              </w:rPr>
              <w:t>σ</w:t>
            </w:r>
          </w:p>
        </w:tc>
        <w:tc>
          <w:tcPr>
            <w:tcW w:w="1971" w:type="dxa"/>
            <w:vAlign w:val="center"/>
          </w:tcPr>
          <w:p w:rsidR="00A93170" w:rsidRPr="00B1295A" w:rsidRDefault="00A93170" w:rsidP="00EE01ED">
            <w:pPr>
              <w:tabs>
                <w:tab w:val="left" w:pos="14331"/>
              </w:tabs>
              <w:autoSpaceDE w:val="0"/>
              <w:autoSpaceDN w:val="0"/>
              <w:adjustRightInd w:val="0"/>
              <w:spacing w:after="0" w:line="288" w:lineRule="auto"/>
              <w:jc w:val="center"/>
              <w:rPr>
                <w:rFonts w:ascii="Times New Roman" w:hAnsi="Times New Roman" w:cs="Times New Roman"/>
                <w:sz w:val="28"/>
                <w:szCs w:val="28"/>
              </w:rPr>
            </w:pPr>
            <w:r w:rsidRPr="006A28FE">
              <w:rPr>
                <w:rFonts w:ascii="Times New Roman" w:hAnsi="Times New Roman" w:cs="Times New Roman"/>
                <w:i/>
                <w:sz w:val="28"/>
                <w:szCs w:val="28"/>
                <w:lang w:val="en-US"/>
              </w:rPr>
              <w:t>f</w:t>
            </w:r>
            <w:r w:rsidRPr="006A28FE">
              <w:rPr>
                <w:rFonts w:ascii="Times New Roman" w:hAnsi="Times New Roman" w:cs="Times New Roman"/>
                <w:i/>
                <w:sz w:val="28"/>
                <w:szCs w:val="28"/>
                <w:vertAlign w:val="subscript"/>
                <w:lang w:val="en-US"/>
              </w:rPr>
              <w:t>e</w:t>
            </w:r>
            <w:r w:rsidRPr="00B1295A">
              <w:rPr>
                <w:rFonts w:ascii="Times New Roman" w:hAnsi="Times New Roman" w:cs="Times New Roman"/>
                <w:sz w:val="28"/>
                <w:szCs w:val="28"/>
              </w:rPr>
              <w:t>, Гц</w:t>
            </w:r>
          </w:p>
        </w:tc>
      </w:tr>
      <w:tr w:rsidR="00A93170" w:rsidRPr="00B1295A" w:rsidTr="00EE01ED">
        <w:tc>
          <w:tcPr>
            <w:tcW w:w="1970" w:type="dxa"/>
          </w:tcPr>
          <w:p w:rsidR="00A93170" w:rsidRPr="00B1295A" w:rsidRDefault="00A93170" w:rsidP="00EE01ED">
            <w:pPr>
              <w:tabs>
                <w:tab w:val="left" w:pos="14331"/>
              </w:tabs>
              <w:autoSpaceDE w:val="0"/>
              <w:autoSpaceDN w:val="0"/>
              <w:adjustRightInd w:val="0"/>
              <w:spacing w:after="0" w:line="288" w:lineRule="auto"/>
              <w:jc w:val="center"/>
              <w:rPr>
                <w:rFonts w:ascii="Times New Roman" w:hAnsi="Times New Roman" w:cs="Times New Roman"/>
                <w:sz w:val="28"/>
                <w:szCs w:val="28"/>
              </w:rPr>
            </w:pPr>
            <w:r w:rsidRPr="00B1295A">
              <w:rPr>
                <w:rFonts w:ascii="Times New Roman" w:hAnsi="Times New Roman" w:cs="Times New Roman"/>
                <w:sz w:val="28"/>
                <w:szCs w:val="28"/>
              </w:rPr>
              <w:t>АДМ</w:t>
            </w:r>
          </w:p>
        </w:tc>
        <w:tc>
          <w:tcPr>
            <w:tcW w:w="1971" w:type="dxa"/>
          </w:tcPr>
          <w:p w:rsidR="00A93170" w:rsidRPr="00B1295A" w:rsidRDefault="00A93170" w:rsidP="00EE01ED">
            <w:pPr>
              <w:tabs>
                <w:tab w:val="left" w:pos="14331"/>
              </w:tabs>
              <w:autoSpaceDE w:val="0"/>
              <w:autoSpaceDN w:val="0"/>
              <w:adjustRightInd w:val="0"/>
              <w:spacing w:after="0" w:line="288" w:lineRule="auto"/>
              <w:jc w:val="center"/>
              <w:rPr>
                <w:rFonts w:ascii="Times New Roman" w:hAnsi="Times New Roman" w:cs="Times New Roman"/>
                <w:sz w:val="28"/>
                <w:szCs w:val="28"/>
              </w:rPr>
            </w:pPr>
            <w:r w:rsidRPr="00B1295A">
              <w:rPr>
                <w:rFonts w:ascii="Times New Roman" w:hAnsi="Times New Roman" w:cs="Times New Roman"/>
                <w:sz w:val="28"/>
                <w:szCs w:val="28"/>
              </w:rPr>
              <w:t>32</w:t>
            </w:r>
          </w:p>
        </w:tc>
        <w:tc>
          <w:tcPr>
            <w:tcW w:w="1971" w:type="dxa"/>
          </w:tcPr>
          <w:p w:rsidR="00A93170" w:rsidRPr="00B1295A" w:rsidRDefault="00A93170" w:rsidP="00EE01ED">
            <w:pPr>
              <w:tabs>
                <w:tab w:val="left" w:pos="14331"/>
              </w:tabs>
              <w:autoSpaceDE w:val="0"/>
              <w:autoSpaceDN w:val="0"/>
              <w:adjustRightInd w:val="0"/>
              <w:spacing w:after="0" w:line="288" w:lineRule="auto"/>
              <w:jc w:val="center"/>
              <w:rPr>
                <w:rFonts w:ascii="Times New Roman" w:hAnsi="Times New Roman" w:cs="Times New Roman"/>
                <w:sz w:val="28"/>
                <w:szCs w:val="28"/>
              </w:rPr>
            </w:pPr>
            <w:r w:rsidRPr="00B1295A">
              <w:rPr>
                <w:rFonts w:ascii="Times New Roman" w:hAnsi="Times New Roman" w:cs="Times New Roman"/>
                <w:sz w:val="28"/>
                <w:szCs w:val="28"/>
              </w:rPr>
              <w:t>8,5</w:t>
            </w:r>
          </w:p>
        </w:tc>
        <w:tc>
          <w:tcPr>
            <w:tcW w:w="1971" w:type="dxa"/>
          </w:tcPr>
          <w:p w:rsidR="00A93170" w:rsidRPr="00B1295A" w:rsidRDefault="00A93170" w:rsidP="00EE01ED">
            <w:pPr>
              <w:tabs>
                <w:tab w:val="left" w:pos="14331"/>
              </w:tabs>
              <w:autoSpaceDE w:val="0"/>
              <w:autoSpaceDN w:val="0"/>
              <w:adjustRightInd w:val="0"/>
              <w:spacing w:after="0" w:line="288" w:lineRule="auto"/>
              <w:jc w:val="center"/>
              <w:rPr>
                <w:rFonts w:ascii="Times New Roman" w:hAnsi="Times New Roman" w:cs="Times New Roman"/>
                <w:sz w:val="28"/>
                <w:szCs w:val="28"/>
              </w:rPr>
            </w:pPr>
            <w:r w:rsidRPr="00B1295A">
              <w:rPr>
                <w:rFonts w:ascii="Times New Roman" w:hAnsi="Times New Roman" w:cs="Times New Roman"/>
                <w:sz w:val="28"/>
                <w:szCs w:val="28"/>
              </w:rPr>
              <w:t>0,11</w:t>
            </w:r>
          </w:p>
        </w:tc>
        <w:tc>
          <w:tcPr>
            <w:tcW w:w="1971" w:type="dxa"/>
          </w:tcPr>
          <w:p w:rsidR="00A93170" w:rsidRPr="00B1295A" w:rsidRDefault="00A93170" w:rsidP="00EE01ED">
            <w:pPr>
              <w:tabs>
                <w:tab w:val="left" w:pos="14331"/>
              </w:tabs>
              <w:autoSpaceDE w:val="0"/>
              <w:autoSpaceDN w:val="0"/>
              <w:adjustRightInd w:val="0"/>
              <w:spacing w:after="0" w:line="288" w:lineRule="auto"/>
              <w:jc w:val="center"/>
              <w:rPr>
                <w:rFonts w:ascii="Times New Roman" w:hAnsi="Times New Roman" w:cs="Times New Roman"/>
                <w:sz w:val="28"/>
                <w:szCs w:val="28"/>
              </w:rPr>
            </w:pPr>
            <w:r w:rsidRPr="00B1295A">
              <w:rPr>
                <w:rFonts w:ascii="Times New Roman" w:hAnsi="Times New Roman" w:cs="Times New Roman"/>
                <w:sz w:val="28"/>
                <w:szCs w:val="28"/>
              </w:rPr>
              <w:t>2,2</w:t>
            </w:r>
          </w:p>
        </w:tc>
      </w:tr>
      <w:tr w:rsidR="00A93170" w:rsidRPr="00B1295A" w:rsidTr="00EE01ED">
        <w:tc>
          <w:tcPr>
            <w:tcW w:w="1970" w:type="dxa"/>
          </w:tcPr>
          <w:p w:rsidR="00A93170" w:rsidRPr="00B1295A" w:rsidRDefault="00A93170" w:rsidP="00EE01ED">
            <w:pPr>
              <w:tabs>
                <w:tab w:val="left" w:pos="14331"/>
              </w:tabs>
              <w:autoSpaceDE w:val="0"/>
              <w:autoSpaceDN w:val="0"/>
              <w:adjustRightInd w:val="0"/>
              <w:spacing w:after="0" w:line="288" w:lineRule="auto"/>
              <w:jc w:val="center"/>
              <w:rPr>
                <w:rFonts w:ascii="Times New Roman" w:hAnsi="Times New Roman" w:cs="Times New Roman"/>
                <w:sz w:val="28"/>
                <w:szCs w:val="28"/>
              </w:rPr>
            </w:pPr>
            <w:r w:rsidRPr="00B1295A">
              <w:rPr>
                <w:rFonts w:ascii="Times New Roman" w:hAnsi="Times New Roman" w:cs="Times New Roman"/>
                <w:sz w:val="28"/>
                <w:szCs w:val="28"/>
              </w:rPr>
              <w:t>ДГКу</w:t>
            </w:r>
          </w:p>
        </w:tc>
        <w:tc>
          <w:tcPr>
            <w:tcW w:w="1971" w:type="dxa"/>
          </w:tcPr>
          <w:p w:rsidR="00A93170" w:rsidRPr="00B1295A" w:rsidRDefault="00A93170" w:rsidP="00EE01ED">
            <w:pPr>
              <w:tabs>
                <w:tab w:val="left" w:pos="14331"/>
              </w:tabs>
              <w:autoSpaceDE w:val="0"/>
              <w:autoSpaceDN w:val="0"/>
              <w:adjustRightInd w:val="0"/>
              <w:spacing w:after="0" w:line="288" w:lineRule="auto"/>
              <w:jc w:val="center"/>
              <w:rPr>
                <w:rFonts w:ascii="Times New Roman" w:hAnsi="Times New Roman" w:cs="Times New Roman"/>
                <w:sz w:val="28"/>
                <w:szCs w:val="28"/>
              </w:rPr>
            </w:pPr>
            <w:r w:rsidRPr="00B1295A">
              <w:rPr>
                <w:rFonts w:ascii="Times New Roman" w:hAnsi="Times New Roman" w:cs="Times New Roman"/>
                <w:sz w:val="28"/>
                <w:szCs w:val="28"/>
              </w:rPr>
              <w:t>9,2</w:t>
            </w:r>
          </w:p>
        </w:tc>
        <w:tc>
          <w:tcPr>
            <w:tcW w:w="1971" w:type="dxa"/>
          </w:tcPr>
          <w:p w:rsidR="00A93170" w:rsidRPr="00B1295A" w:rsidRDefault="00A93170" w:rsidP="00EE01ED">
            <w:pPr>
              <w:tabs>
                <w:tab w:val="left" w:pos="14331"/>
              </w:tabs>
              <w:autoSpaceDE w:val="0"/>
              <w:autoSpaceDN w:val="0"/>
              <w:adjustRightInd w:val="0"/>
              <w:spacing w:after="0" w:line="288" w:lineRule="auto"/>
              <w:jc w:val="center"/>
              <w:rPr>
                <w:rFonts w:ascii="Times New Roman" w:hAnsi="Times New Roman" w:cs="Times New Roman"/>
                <w:sz w:val="28"/>
                <w:szCs w:val="28"/>
              </w:rPr>
            </w:pPr>
            <w:r w:rsidRPr="00B1295A">
              <w:rPr>
                <w:rFonts w:ascii="Times New Roman" w:hAnsi="Times New Roman" w:cs="Times New Roman"/>
                <w:sz w:val="28"/>
                <w:szCs w:val="28"/>
              </w:rPr>
              <w:t>2,4</w:t>
            </w:r>
          </w:p>
        </w:tc>
        <w:tc>
          <w:tcPr>
            <w:tcW w:w="1971" w:type="dxa"/>
          </w:tcPr>
          <w:p w:rsidR="00A93170" w:rsidRPr="00B1295A" w:rsidRDefault="00A93170" w:rsidP="00EE01ED">
            <w:pPr>
              <w:tabs>
                <w:tab w:val="left" w:pos="14331"/>
              </w:tabs>
              <w:autoSpaceDE w:val="0"/>
              <w:autoSpaceDN w:val="0"/>
              <w:adjustRightInd w:val="0"/>
              <w:spacing w:after="0" w:line="288" w:lineRule="auto"/>
              <w:jc w:val="center"/>
              <w:rPr>
                <w:rFonts w:ascii="Times New Roman" w:hAnsi="Times New Roman" w:cs="Times New Roman"/>
                <w:sz w:val="28"/>
                <w:szCs w:val="28"/>
              </w:rPr>
            </w:pPr>
            <w:r w:rsidRPr="00B1295A">
              <w:rPr>
                <w:rFonts w:ascii="Times New Roman" w:hAnsi="Times New Roman" w:cs="Times New Roman"/>
                <w:sz w:val="28"/>
                <w:szCs w:val="28"/>
              </w:rPr>
              <w:t>0,71</w:t>
            </w:r>
          </w:p>
        </w:tc>
        <w:tc>
          <w:tcPr>
            <w:tcW w:w="1971" w:type="dxa"/>
          </w:tcPr>
          <w:p w:rsidR="00A93170" w:rsidRPr="00B1295A" w:rsidRDefault="00A93170" w:rsidP="00EE01ED">
            <w:pPr>
              <w:tabs>
                <w:tab w:val="left" w:pos="14331"/>
              </w:tabs>
              <w:autoSpaceDE w:val="0"/>
              <w:autoSpaceDN w:val="0"/>
              <w:adjustRightInd w:val="0"/>
              <w:spacing w:after="0" w:line="288" w:lineRule="auto"/>
              <w:jc w:val="center"/>
              <w:rPr>
                <w:rFonts w:ascii="Times New Roman" w:hAnsi="Times New Roman" w:cs="Times New Roman"/>
                <w:sz w:val="28"/>
                <w:szCs w:val="28"/>
              </w:rPr>
            </w:pPr>
            <w:r w:rsidRPr="00B1295A">
              <w:rPr>
                <w:rFonts w:ascii="Times New Roman" w:hAnsi="Times New Roman" w:cs="Times New Roman"/>
                <w:sz w:val="28"/>
                <w:szCs w:val="28"/>
              </w:rPr>
              <w:t>2,3</w:t>
            </w:r>
          </w:p>
        </w:tc>
      </w:tr>
    </w:tbl>
    <w:p w:rsidR="00985C95" w:rsidRDefault="00985C95" w:rsidP="00A93170">
      <w:pPr>
        <w:tabs>
          <w:tab w:val="left" w:pos="14331"/>
        </w:tabs>
        <w:autoSpaceDE w:val="0"/>
        <w:autoSpaceDN w:val="0"/>
        <w:adjustRightInd w:val="0"/>
        <w:spacing w:after="0" w:line="312" w:lineRule="auto"/>
        <w:ind w:firstLine="709"/>
        <w:jc w:val="both"/>
        <w:rPr>
          <w:rFonts w:ascii="Times New Roman" w:hAnsi="Times New Roman" w:cs="Times New Roman"/>
          <w:sz w:val="28"/>
          <w:szCs w:val="28"/>
        </w:rPr>
      </w:pPr>
    </w:p>
    <w:p w:rsidR="00985C95" w:rsidRPr="00B1295A" w:rsidRDefault="00985C95" w:rsidP="00985C95">
      <w:pPr>
        <w:tabs>
          <w:tab w:val="left" w:pos="14331"/>
        </w:tabs>
        <w:autoSpaceDE w:val="0"/>
        <w:autoSpaceDN w:val="0"/>
        <w:adjustRightInd w:val="0"/>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Малые амплитуды процесса (рама ДГКу) ведут к тому, что расчет на у</w:t>
      </w:r>
      <w:r w:rsidRPr="00B1295A">
        <w:rPr>
          <w:rFonts w:ascii="Times New Roman" w:hAnsi="Times New Roman" w:cs="Times New Roman"/>
          <w:sz w:val="28"/>
          <w:szCs w:val="28"/>
        </w:rPr>
        <w:t>с</w:t>
      </w:r>
      <w:r w:rsidRPr="00B1295A">
        <w:rPr>
          <w:rFonts w:ascii="Times New Roman" w:hAnsi="Times New Roman" w:cs="Times New Roman"/>
          <w:sz w:val="28"/>
          <w:szCs w:val="28"/>
        </w:rPr>
        <w:t>талостную долговечность дает нереально длительные сроки эксплуатации. Н</w:t>
      </w:r>
      <w:r w:rsidRPr="00B1295A">
        <w:rPr>
          <w:rFonts w:ascii="Times New Roman" w:hAnsi="Times New Roman" w:cs="Times New Roman"/>
          <w:sz w:val="28"/>
          <w:szCs w:val="28"/>
        </w:rPr>
        <w:t>и</w:t>
      </w:r>
      <w:r w:rsidRPr="00B1295A">
        <w:rPr>
          <w:rFonts w:ascii="Times New Roman" w:hAnsi="Times New Roman" w:cs="Times New Roman"/>
          <w:sz w:val="28"/>
          <w:szCs w:val="28"/>
        </w:rPr>
        <w:t>кто не возьмет на себя ответственность на такое продление, поскольку нево</w:t>
      </w:r>
      <w:r w:rsidRPr="00B1295A">
        <w:rPr>
          <w:rFonts w:ascii="Times New Roman" w:hAnsi="Times New Roman" w:cs="Times New Roman"/>
          <w:sz w:val="28"/>
          <w:szCs w:val="28"/>
        </w:rPr>
        <w:t>з</w:t>
      </w:r>
      <w:r w:rsidRPr="00B1295A">
        <w:rPr>
          <w:rFonts w:ascii="Times New Roman" w:hAnsi="Times New Roman" w:cs="Times New Roman"/>
          <w:sz w:val="28"/>
          <w:szCs w:val="28"/>
        </w:rPr>
        <w:t>можно учесть деградацию свойств и гарантировать сохранение параметров н</w:t>
      </w:r>
      <w:r w:rsidRPr="00B1295A">
        <w:rPr>
          <w:rFonts w:ascii="Times New Roman" w:hAnsi="Times New Roman" w:cs="Times New Roman"/>
          <w:sz w:val="28"/>
          <w:szCs w:val="28"/>
        </w:rPr>
        <w:t>а</w:t>
      </w:r>
      <w:r w:rsidRPr="00B1295A">
        <w:rPr>
          <w:rFonts w:ascii="Times New Roman" w:hAnsi="Times New Roman" w:cs="Times New Roman"/>
          <w:sz w:val="28"/>
          <w:szCs w:val="28"/>
        </w:rPr>
        <w:t>гружения.  В данном случае следует обратить внимание на высокую величину</w:t>
      </w:r>
      <w:r>
        <w:rPr>
          <w:rFonts w:ascii="Times New Roman" w:hAnsi="Times New Roman" w:cs="Times New Roman"/>
          <w:sz w:val="28"/>
          <w:szCs w:val="28"/>
        </w:rPr>
        <w:t xml:space="preserve"> </w:t>
      </w:r>
      <w:r w:rsidRPr="00985C95">
        <w:rPr>
          <w:rFonts w:ascii="Times New Roman" w:hAnsi="Times New Roman" w:cs="Times New Roman"/>
          <w:sz w:val="28"/>
          <w:szCs w:val="28"/>
          <w:lang w:val="en-US"/>
        </w:rPr>
        <w:t>σ</w:t>
      </w:r>
      <w:r w:rsidRPr="00985C95">
        <w:rPr>
          <w:rFonts w:ascii="Times New Roman" w:hAnsi="Times New Roman" w:cs="Times New Roman"/>
          <w:sz w:val="28"/>
          <w:szCs w:val="28"/>
        </w:rPr>
        <w:t>,</w:t>
      </w:r>
      <w:r w:rsidRPr="00B1295A">
        <w:rPr>
          <w:rFonts w:ascii="Times New Roman" w:hAnsi="Times New Roman" w:cs="Times New Roman"/>
          <w:sz w:val="28"/>
          <w:szCs w:val="28"/>
        </w:rPr>
        <w:t xml:space="preserve"> которая свидетельствует о немалых максимальных напряжениях цикла.</w:t>
      </w:r>
      <w:r>
        <w:rPr>
          <w:rFonts w:ascii="Times New Roman" w:hAnsi="Times New Roman" w:cs="Times New Roman"/>
          <w:sz w:val="28"/>
          <w:szCs w:val="28"/>
        </w:rPr>
        <w:t xml:space="preserve"> </w:t>
      </w:r>
      <w:r w:rsidRPr="00B1295A">
        <w:rPr>
          <w:rFonts w:ascii="Times New Roman" w:hAnsi="Times New Roman" w:cs="Times New Roman"/>
          <w:sz w:val="28"/>
          <w:szCs w:val="28"/>
        </w:rPr>
        <w:t>В т</w:t>
      </w:r>
      <w:r w:rsidRPr="00B1295A">
        <w:rPr>
          <w:rFonts w:ascii="Times New Roman" w:hAnsi="Times New Roman" w:cs="Times New Roman"/>
          <w:sz w:val="28"/>
          <w:szCs w:val="28"/>
        </w:rPr>
        <w:t>а</w:t>
      </w:r>
      <w:r w:rsidRPr="00B1295A">
        <w:rPr>
          <w:rFonts w:ascii="Times New Roman" w:hAnsi="Times New Roman" w:cs="Times New Roman"/>
          <w:sz w:val="28"/>
          <w:szCs w:val="28"/>
        </w:rPr>
        <w:t>ких условиях появляется вероятность внезапного отказа при однократно</w:t>
      </w:r>
      <w:r>
        <w:rPr>
          <w:rFonts w:ascii="Times New Roman" w:hAnsi="Times New Roman" w:cs="Times New Roman"/>
          <w:sz w:val="28"/>
          <w:szCs w:val="28"/>
        </w:rPr>
        <w:t>м ра</w:t>
      </w:r>
      <w:r>
        <w:rPr>
          <w:rFonts w:ascii="Times New Roman" w:hAnsi="Times New Roman" w:cs="Times New Roman"/>
          <w:sz w:val="28"/>
          <w:szCs w:val="28"/>
        </w:rPr>
        <w:t>з</w:t>
      </w:r>
      <w:r>
        <w:rPr>
          <w:rFonts w:ascii="Times New Roman" w:hAnsi="Times New Roman" w:cs="Times New Roman"/>
          <w:sz w:val="28"/>
          <w:szCs w:val="28"/>
        </w:rPr>
        <w:t>рушении  от перегрузки.  В</w:t>
      </w:r>
      <w:r>
        <w:rPr>
          <w:rFonts w:ascii="Times New Roman" w:hAnsi="Times New Roman" w:cs="Times New Roman"/>
          <w:sz w:val="28"/>
          <w:szCs w:val="28"/>
          <w:lang w:val="uk-UA"/>
        </w:rPr>
        <w:t xml:space="preserve">ыше было </w:t>
      </w:r>
      <w:r w:rsidRPr="00B1295A">
        <w:rPr>
          <w:rFonts w:ascii="Times New Roman" w:hAnsi="Times New Roman" w:cs="Times New Roman"/>
          <w:sz w:val="28"/>
          <w:szCs w:val="28"/>
        </w:rPr>
        <w:t>показано, как формируется кривая пери</w:t>
      </w:r>
      <w:r w:rsidRPr="00B1295A">
        <w:rPr>
          <w:rFonts w:ascii="Times New Roman" w:hAnsi="Times New Roman" w:cs="Times New Roman"/>
          <w:sz w:val="28"/>
          <w:szCs w:val="28"/>
        </w:rPr>
        <w:t>о</w:t>
      </w:r>
      <w:r w:rsidRPr="00B1295A">
        <w:rPr>
          <w:rFonts w:ascii="Times New Roman" w:hAnsi="Times New Roman" w:cs="Times New Roman"/>
          <w:sz w:val="28"/>
          <w:szCs w:val="28"/>
        </w:rPr>
        <w:lastRenderedPageBreak/>
        <w:t>дичности выбросов по функции распределения нагрузок в запроектной и эк</w:t>
      </w:r>
      <w:r w:rsidRPr="00B1295A">
        <w:rPr>
          <w:rFonts w:ascii="Times New Roman" w:hAnsi="Times New Roman" w:cs="Times New Roman"/>
          <w:sz w:val="28"/>
          <w:szCs w:val="28"/>
        </w:rPr>
        <w:t>с</w:t>
      </w:r>
      <w:r w:rsidRPr="00B1295A">
        <w:rPr>
          <w:rFonts w:ascii="Times New Roman" w:hAnsi="Times New Roman" w:cs="Times New Roman"/>
          <w:sz w:val="28"/>
          <w:szCs w:val="28"/>
        </w:rPr>
        <w:t>тремально-аварийной областях. Сравнивая данную функцию с функцией ра</w:t>
      </w:r>
      <w:r w:rsidRPr="00B1295A">
        <w:rPr>
          <w:rFonts w:ascii="Times New Roman" w:hAnsi="Times New Roman" w:cs="Times New Roman"/>
          <w:sz w:val="28"/>
          <w:szCs w:val="28"/>
        </w:rPr>
        <w:t>с</w:t>
      </w:r>
      <w:r w:rsidRPr="00B1295A">
        <w:rPr>
          <w:rFonts w:ascii="Times New Roman" w:hAnsi="Times New Roman" w:cs="Times New Roman"/>
          <w:sz w:val="28"/>
          <w:szCs w:val="28"/>
        </w:rPr>
        <w:t>пределения прочности,  получают гарантированный ее запас, который зависит от времени эксплуатации. Такая величина пригодна для оценки текущей без</w:t>
      </w:r>
      <w:r w:rsidRPr="00B1295A">
        <w:rPr>
          <w:rFonts w:ascii="Times New Roman" w:hAnsi="Times New Roman" w:cs="Times New Roman"/>
          <w:sz w:val="28"/>
          <w:szCs w:val="28"/>
        </w:rPr>
        <w:t>о</w:t>
      </w:r>
      <w:r w:rsidRPr="00B1295A">
        <w:rPr>
          <w:rFonts w:ascii="Times New Roman" w:hAnsi="Times New Roman" w:cs="Times New Roman"/>
          <w:sz w:val="28"/>
          <w:szCs w:val="28"/>
        </w:rPr>
        <w:t>пасности, но некорректна при сопоставлении ее с индексом безопасности, п</w:t>
      </w:r>
      <w:r w:rsidRPr="00B1295A">
        <w:rPr>
          <w:rFonts w:ascii="Times New Roman" w:hAnsi="Times New Roman" w:cs="Times New Roman"/>
          <w:sz w:val="28"/>
          <w:szCs w:val="28"/>
        </w:rPr>
        <w:t>о</w:t>
      </w:r>
      <w:r w:rsidRPr="00B1295A">
        <w:rPr>
          <w:rFonts w:ascii="Times New Roman" w:hAnsi="Times New Roman" w:cs="Times New Roman"/>
          <w:sz w:val="28"/>
          <w:szCs w:val="28"/>
        </w:rPr>
        <w:t>скольку имеет прочностную природу. Для преодоления этого недостатка след</w:t>
      </w:r>
      <w:r w:rsidRPr="00B1295A">
        <w:rPr>
          <w:rFonts w:ascii="Times New Roman" w:hAnsi="Times New Roman" w:cs="Times New Roman"/>
          <w:sz w:val="28"/>
          <w:szCs w:val="28"/>
        </w:rPr>
        <w:t>у</w:t>
      </w:r>
      <w:r w:rsidRPr="00B1295A">
        <w:rPr>
          <w:rFonts w:ascii="Times New Roman" w:hAnsi="Times New Roman" w:cs="Times New Roman"/>
          <w:sz w:val="28"/>
          <w:szCs w:val="28"/>
        </w:rPr>
        <w:t>ет придать индексу безопасности при внезапном отказе ресурсную интерпрет</w:t>
      </w:r>
      <w:r w:rsidRPr="00B1295A">
        <w:rPr>
          <w:rFonts w:ascii="Times New Roman" w:hAnsi="Times New Roman" w:cs="Times New Roman"/>
          <w:sz w:val="28"/>
          <w:szCs w:val="28"/>
        </w:rPr>
        <w:t>а</w:t>
      </w:r>
      <w:r w:rsidRPr="00B1295A">
        <w:rPr>
          <w:rFonts w:ascii="Times New Roman" w:hAnsi="Times New Roman" w:cs="Times New Roman"/>
          <w:sz w:val="28"/>
          <w:szCs w:val="28"/>
        </w:rPr>
        <w:t>цию. Такая возможность появляется, если использовать условную ФРД при о</w:t>
      </w:r>
      <w:r w:rsidRPr="00B1295A">
        <w:rPr>
          <w:rFonts w:ascii="Times New Roman" w:hAnsi="Times New Roman" w:cs="Times New Roman"/>
          <w:sz w:val="28"/>
          <w:szCs w:val="28"/>
        </w:rPr>
        <w:t>д</w:t>
      </w:r>
      <w:r w:rsidRPr="00B1295A">
        <w:rPr>
          <w:rFonts w:ascii="Times New Roman" w:hAnsi="Times New Roman" w:cs="Times New Roman"/>
          <w:sz w:val="28"/>
          <w:szCs w:val="28"/>
        </w:rPr>
        <w:t>нократном разрушении.</w:t>
      </w:r>
    </w:p>
    <w:p w:rsidR="00A93170" w:rsidRPr="00B1295A" w:rsidRDefault="00985C95" w:rsidP="00A93170">
      <w:pPr>
        <w:tabs>
          <w:tab w:val="left" w:pos="14331"/>
        </w:tabs>
        <w:autoSpaceDE w:val="0"/>
        <w:autoSpaceDN w:val="0"/>
        <w:adjustRightInd w:val="0"/>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 </w:t>
      </w:r>
      <w:r w:rsidR="00A93170" w:rsidRPr="00B1295A">
        <w:rPr>
          <w:rFonts w:ascii="Times New Roman" w:hAnsi="Times New Roman" w:cs="Times New Roman"/>
          <w:sz w:val="28"/>
          <w:szCs w:val="28"/>
        </w:rPr>
        <w:object w:dxaOrig="7621" w:dyaOrig="6503">
          <v:shape id="_x0000_i1056" type="#_x0000_t75" style="width:381pt;height:326.25pt" o:ole="">
            <v:imagedata r:id="rId76" o:title=""/>
          </v:shape>
          <o:OLEObject Type="Embed" ProgID="Photoshop.Image.10" ShapeID="_x0000_i1056" DrawAspect="Content" ObjectID="_1478692539" r:id="rId77">
            <o:FieldCodes>\s</o:FieldCodes>
          </o:OLEObject>
        </w:object>
      </w:r>
    </w:p>
    <w:p w:rsidR="00A93170" w:rsidRPr="00B1295A" w:rsidRDefault="006A28FE" w:rsidP="00A93170">
      <w:pPr>
        <w:spacing w:after="0" w:line="312" w:lineRule="auto"/>
        <w:ind w:firstLine="709"/>
        <w:rPr>
          <w:rFonts w:ascii="Times New Roman" w:hAnsi="Times New Roman" w:cs="Times New Roman"/>
          <w:sz w:val="28"/>
          <w:szCs w:val="28"/>
        </w:rPr>
      </w:pPr>
      <w:r>
        <w:rPr>
          <w:rFonts w:ascii="Times New Roman" w:hAnsi="Times New Roman" w:cs="Times New Roman"/>
          <w:sz w:val="28"/>
          <w:szCs w:val="28"/>
        </w:rPr>
        <w:t xml:space="preserve">Рис. </w:t>
      </w:r>
      <w:r w:rsidR="00A93170" w:rsidRPr="00B1295A">
        <w:rPr>
          <w:rFonts w:ascii="Times New Roman" w:hAnsi="Times New Roman" w:cs="Times New Roman"/>
          <w:sz w:val="28"/>
          <w:szCs w:val="28"/>
        </w:rPr>
        <w:t xml:space="preserve"> </w:t>
      </w:r>
      <w:r>
        <w:rPr>
          <w:rFonts w:ascii="Times New Roman" w:hAnsi="Times New Roman" w:cs="Times New Roman"/>
          <w:sz w:val="28"/>
          <w:szCs w:val="28"/>
        </w:rPr>
        <w:t>2.7.</w:t>
      </w:r>
      <w:r w:rsidR="00A93170" w:rsidRPr="00B1295A">
        <w:rPr>
          <w:rFonts w:ascii="Times New Roman" w:hAnsi="Times New Roman" w:cs="Times New Roman"/>
          <w:sz w:val="28"/>
          <w:szCs w:val="28"/>
        </w:rPr>
        <w:t xml:space="preserve"> Изменение индексов безопасности при ее уровне </w:t>
      </w:r>
      <w:r w:rsidR="00A93170" w:rsidRPr="00B1295A">
        <w:rPr>
          <w:rFonts w:ascii="Times New Roman" w:hAnsi="Times New Roman" w:cs="Times New Roman"/>
          <w:i/>
          <w:sz w:val="28"/>
          <w:szCs w:val="28"/>
        </w:rPr>
        <w:t>[</w:t>
      </w:r>
      <w:r w:rsidR="00A93170" w:rsidRPr="00B1295A">
        <w:rPr>
          <w:rFonts w:ascii="Times New Roman" w:hAnsi="Times New Roman" w:cs="Times New Roman"/>
          <w:i/>
          <w:sz w:val="28"/>
          <w:szCs w:val="28"/>
          <w:lang w:val="en-US"/>
        </w:rPr>
        <w:t>R</w:t>
      </w:r>
      <w:r w:rsidR="00A93170" w:rsidRPr="00B1295A">
        <w:rPr>
          <w:rFonts w:ascii="Times New Roman" w:hAnsi="Times New Roman" w:cs="Times New Roman"/>
          <w:i/>
          <w:sz w:val="28"/>
          <w:szCs w:val="28"/>
        </w:rPr>
        <w:t>]=0,98</w:t>
      </w:r>
      <w:r w:rsidR="00A93170" w:rsidRPr="00B1295A">
        <w:rPr>
          <w:rFonts w:ascii="Times New Roman" w:hAnsi="Times New Roman" w:cs="Times New Roman"/>
          <w:sz w:val="28"/>
          <w:szCs w:val="28"/>
        </w:rPr>
        <w:t xml:space="preserve"> для отказов постепенного типа (сплошные) рам автомотрис при исчерпании назн</w:t>
      </w:r>
      <w:r w:rsidR="00A93170" w:rsidRPr="00B1295A">
        <w:rPr>
          <w:rFonts w:ascii="Times New Roman" w:hAnsi="Times New Roman" w:cs="Times New Roman"/>
          <w:sz w:val="28"/>
          <w:szCs w:val="28"/>
        </w:rPr>
        <w:t>а</w:t>
      </w:r>
      <w:r w:rsidR="00A93170" w:rsidRPr="00B1295A">
        <w:rPr>
          <w:rFonts w:ascii="Times New Roman" w:hAnsi="Times New Roman" w:cs="Times New Roman"/>
          <w:sz w:val="28"/>
          <w:szCs w:val="28"/>
        </w:rPr>
        <w:t>ченного ресурса и после его продления (4 – автомотриса АДМ, 5 – автомотриса ДГКу), а также для отказов внезапного типа (пунктир) при длинах краевой трещины 20 мм(1), 10 мм (2), 0 мм (3) в раме автомотрисы ДГКу.</w:t>
      </w:r>
    </w:p>
    <w:p w:rsidR="00A93170" w:rsidRPr="00052881" w:rsidRDefault="00A93170" w:rsidP="00A93170">
      <w:pPr>
        <w:tabs>
          <w:tab w:val="left" w:pos="14331"/>
        </w:tabs>
        <w:autoSpaceDE w:val="0"/>
        <w:autoSpaceDN w:val="0"/>
        <w:adjustRightInd w:val="0"/>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 </w:t>
      </w:r>
    </w:p>
    <w:p w:rsidR="00A93170" w:rsidRPr="00B1295A" w:rsidRDefault="00A93170" w:rsidP="00A93170">
      <w:pPr>
        <w:tabs>
          <w:tab w:val="left" w:pos="14331"/>
        </w:tabs>
        <w:autoSpaceDE w:val="0"/>
        <w:autoSpaceDN w:val="0"/>
        <w:adjustRightInd w:val="0"/>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Используя методы механики разрушения, можно получить взаимосвязь между размером дефекта (трещины) и </w:t>
      </w:r>
      <w:r w:rsidR="006A28FE">
        <w:rPr>
          <w:rFonts w:ascii="Times New Roman" w:hAnsi="Times New Roman" w:cs="Times New Roman"/>
          <w:sz w:val="28"/>
          <w:szCs w:val="28"/>
        </w:rPr>
        <w:t>напряжением разрушения (1, рис. 2.8</w:t>
      </w:r>
      <w:r w:rsidRPr="00B1295A">
        <w:rPr>
          <w:rFonts w:ascii="Times New Roman" w:hAnsi="Times New Roman" w:cs="Times New Roman"/>
          <w:sz w:val="28"/>
          <w:szCs w:val="28"/>
        </w:rPr>
        <w:t xml:space="preserve">). Имея данную взаимосвязь, с помощью кривой выбросов получают диаграмму </w:t>
      </w:r>
      <w:r w:rsidRPr="00B1295A">
        <w:rPr>
          <w:rFonts w:ascii="Times New Roman" w:hAnsi="Times New Roman" w:cs="Times New Roman"/>
          <w:sz w:val="28"/>
          <w:szCs w:val="28"/>
        </w:rPr>
        <w:lastRenderedPageBreak/>
        <w:t>статической долговечности для внезапных отказов (2, рис.</w:t>
      </w:r>
      <w:r w:rsidR="006A28FE">
        <w:rPr>
          <w:rFonts w:ascii="Times New Roman" w:hAnsi="Times New Roman" w:cs="Times New Roman"/>
          <w:sz w:val="28"/>
          <w:szCs w:val="28"/>
        </w:rPr>
        <w:t xml:space="preserve"> 2.8</w:t>
      </w:r>
      <w:r w:rsidRPr="00B1295A">
        <w:rPr>
          <w:rFonts w:ascii="Times New Roman" w:hAnsi="Times New Roman" w:cs="Times New Roman"/>
          <w:sz w:val="28"/>
          <w:szCs w:val="28"/>
        </w:rPr>
        <w:t>). Эту диаграмму можно представить в кусочно-линейных функциях с показателем наклона к</w:t>
      </w:r>
      <w:r w:rsidRPr="00B1295A">
        <w:rPr>
          <w:rFonts w:ascii="Times New Roman" w:hAnsi="Times New Roman" w:cs="Times New Roman"/>
          <w:sz w:val="28"/>
          <w:szCs w:val="28"/>
          <w:vertAlign w:val="subscript"/>
          <w:lang w:val="en-US"/>
        </w:rPr>
        <w:t>S</w:t>
      </w:r>
      <w:r w:rsidRPr="00B1295A">
        <w:rPr>
          <w:rFonts w:ascii="Times New Roman" w:hAnsi="Times New Roman" w:cs="Times New Roman"/>
          <w:sz w:val="28"/>
          <w:szCs w:val="28"/>
        </w:rPr>
        <w:t xml:space="preserve"> (2, рис. </w:t>
      </w:r>
      <w:r w:rsidR="006A28FE">
        <w:rPr>
          <w:rFonts w:ascii="Times New Roman" w:hAnsi="Times New Roman" w:cs="Times New Roman"/>
          <w:sz w:val="28"/>
          <w:szCs w:val="28"/>
        </w:rPr>
        <w:t>2.9</w:t>
      </w:r>
      <w:r w:rsidRPr="00B1295A">
        <w:rPr>
          <w:rFonts w:ascii="Times New Roman" w:hAnsi="Times New Roman" w:cs="Times New Roman"/>
          <w:sz w:val="28"/>
          <w:szCs w:val="28"/>
        </w:rPr>
        <w:t xml:space="preserve">). Зная коэффициент вариации </w:t>
      </w:r>
      <w:r w:rsidRPr="00B1295A">
        <w:rPr>
          <w:rFonts w:ascii="Times New Roman" w:hAnsi="Times New Roman" w:cs="Times New Roman"/>
          <w:i/>
          <w:sz w:val="28"/>
          <w:szCs w:val="28"/>
          <w:lang w:val="en-US"/>
        </w:rPr>
        <w:t>v</w:t>
      </w:r>
      <w:r w:rsidRPr="00B1295A">
        <w:rPr>
          <w:rFonts w:ascii="Times New Roman" w:hAnsi="Times New Roman" w:cs="Times New Roman"/>
          <w:sz w:val="28"/>
          <w:szCs w:val="28"/>
          <w:vertAlign w:val="subscript"/>
          <w:lang w:val="en-US"/>
        </w:rPr>
        <w:t>f</w:t>
      </w:r>
      <w:r w:rsidRPr="00B1295A">
        <w:rPr>
          <w:rFonts w:ascii="Times New Roman" w:hAnsi="Times New Roman" w:cs="Times New Roman"/>
          <w:sz w:val="28"/>
          <w:szCs w:val="28"/>
        </w:rPr>
        <w:t xml:space="preserve"> и СКО </w:t>
      </w:r>
      <w:r w:rsidRPr="00B1295A">
        <w:rPr>
          <w:rFonts w:ascii="Times New Roman" w:hAnsi="Times New Roman" w:cs="Times New Roman"/>
          <w:sz w:val="28"/>
          <w:szCs w:val="28"/>
          <w:lang w:val="en-US"/>
        </w:rPr>
        <w:t>S</w:t>
      </w:r>
      <w:r w:rsidRPr="00B1295A">
        <w:rPr>
          <w:rFonts w:ascii="Times New Roman" w:hAnsi="Times New Roman" w:cs="Times New Roman"/>
          <w:sz w:val="28"/>
          <w:szCs w:val="28"/>
          <w:vertAlign w:val="subscript"/>
          <w:lang w:val="en-US"/>
        </w:rPr>
        <w:t>f</w:t>
      </w:r>
      <w:r w:rsidRPr="00B1295A">
        <w:rPr>
          <w:rFonts w:ascii="Times New Roman" w:hAnsi="Times New Roman" w:cs="Times New Roman"/>
          <w:sz w:val="28"/>
          <w:szCs w:val="28"/>
        </w:rPr>
        <w:t xml:space="preserve">  напряжения разрушения, можно найти СКО величины </w:t>
      </w:r>
      <w:r w:rsidRPr="00B1295A">
        <w:rPr>
          <w:rFonts w:ascii="Times New Roman" w:hAnsi="Times New Roman" w:cs="Times New Roman"/>
          <w:sz w:val="28"/>
          <w:szCs w:val="28"/>
          <w:lang w:val="en-US"/>
        </w:rPr>
        <w:t>lgn</w:t>
      </w:r>
      <w:r w:rsidRPr="00B1295A">
        <w:rPr>
          <w:rFonts w:ascii="Times New Roman" w:hAnsi="Times New Roman" w:cs="Times New Roman"/>
          <w:sz w:val="28"/>
          <w:szCs w:val="28"/>
          <w:vertAlign w:val="subscript"/>
          <w:lang w:val="en-US"/>
        </w:rPr>
        <w:t>OS</w:t>
      </w:r>
      <w:r w:rsidRPr="00B1295A">
        <w:rPr>
          <w:rFonts w:ascii="Times New Roman" w:hAnsi="Times New Roman" w:cs="Times New Roman"/>
          <w:sz w:val="28"/>
          <w:szCs w:val="28"/>
        </w:rPr>
        <w:t xml:space="preserve">: </w:t>
      </w:r>
      <w:r w:rsidR="006A28FE" w:rsidRPr="00B1295A">
        <w:rPr>
          <w:rFonts w:ascii="Times New Roman" w:hAnsi="Times New Roman" w:cs="Times New Roman"/>
          <w:position w:val="-14"/>
          <w:sz w:val="28"/>
          <w:szCs w:val="28"/>
        </w:rPr>
        <w:object w:dxaOrig="1540" w:dyaOrig="380">
          <v:shape id="_x0000_i1057" type="#_x0000_t75" style="width:99pt;height:23.25pt" o:ole="">
            <v:imagedata r:id="rId78" o:title=""/>
          </v:shape>
          <o:OLEObject Type="Embed" ProgID="Equation.3" ShapeID="_x0000_i1057" DrawAspect="Content" ObjectID="_1478692540" r:id="rId79"/>
        </w:object>
      </w:r>
    </w:p>
    <w:p w:rsidR="00A93170" w:rsidRPr="00B1295A" w:rsidRDefault="00A93170" w:rsidP="00A93170">
      <w:pPr>
        <w:tabs>
          <w:tab w:val="left" w:pos="14331"/>
        </w:tabs>
        <w:autoSpaceDE w:val="0"/>
        <w:autoSpaceDN w:val="0"/>
        <w:adjustRightInd w:val="0"/>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Приняв гипотезу о логнормальности распределения статической долг</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вечности </w:t>
      </w:r>
      <w:r w:rsidRPr="00B1295A">
        <w:rPr>
          <w:rFonts w:ascii="Times New Roman" w:hAnsi="Times New Roman" w:cs="Times New Roman"/>
          <w:sz w:val="28"/>
          <w:szCs w:val="28"/>
          <w:lang w:val="en-US"/>
        </w:rPr>
        <w:t>n</w:t>
      </w:r>
      <w:r w:rsidRPr="00B1295A">
        <w:rPr>
          <w:rFonts w:ascii="Times New Roman" w:hAnsi="Times New Roman" w:cs="Times New Roman"/>
          <w:sz w:val="28"/>
          <w:szCs w:val="28"/>
          <w:vertAlign w:val="subscript"/>
          <w:lang w:val="en-US"/>
        </w:rPr>
        <w:t>OS</w:t>
      </w:r>
      <w:r w:rsidRPr="00B1295A">
        <w:rPr>
          <w:rFonts w:ascii="Times New Roman" w:hAnsi="Times New Roman" w:cs="Times New Roman"/>
          <w:sz w:val="28"/>
          <w:szCs w:val="28"/>
        </w:rPr>
        <w:t xml:space="preserve">, ФРД в координатах </w:t>
      </w:r>
      <w:r w:rsidRPr="00B1295A">
        <w:rPr>
          <w:rFonts w:ascii="Times New Roman" w:hAnsi="Times New Roman" w:cs="Times New Roman"/>
          <w:sz w:val="28"/>
          <w:szCs w:val="28"/>
          <w:lang w:val="en-US"/>
        </w:rPr>
        <w:t>u</w:t>
      </w:r>
      <w:r w:rsidRPr="00B1295A">
        <w:rPr>
          <w:rFonts w:ascii="Times New Roman" w:hAnsi="Times New Roman" w:cs="Times New Roman"/>
          <w:sz w:val="28"/>
          <w:szCs w:val="28"/>
          <w:vertAlign w:val="subscript"/>
          <w:lang w:val="en-US"/>
        </w:rPr>
        <w:t>p</w:t>
      </w:r>
      <w:r w:rsidRPr="00B1295A">
        <w:rPr>
          <w:rFonts w:ascii="Times New Roman" w:hAnsi="Times New Roman" w:cs="Times New Roman"/>
          <w:sz w:val="28"/>
          <w:szCs w:val="28"/>
        </w:rPr>
        <w:t xml:space="preserve"> – </w:t>
      </w:r>
      <w:r w:rsidRPr="00B1295A">
        <w:rPr>
          <w:rFonts w:ascii="Times New Roman" w:hAnsi="Times New Roman" w:cs="Times New Roman"/>
          <w:sz w:val="28"/>
          <w:szCs w:val="28"/>
          <w:lang w:val="en-US"/>
        </w:rPr>
        <w:t>S</w:t>
      </w:r>
      <w:r w:rsidRPr="00B1295A">
        <w:rPr>
          <w:rFonts w:ascii="Times New Roman" w:hAnsi="Times New Roman" w:cs="Times New Roman"/>
          <w:sz w:val="28"/>
          <w:szCs w:val="28"/>
          <w:vertAlign w:val="subscript"/>
          <w:lang w:val="en-US"/>
        </w:rPr>
        <w:t>lgnos</w:t>
      </w:r>
      <w:r w:rsidRPr="00B1295A">
        <w:rPr>
          <w:rFonts w:ascii="Times New Roman" w:hAnsi="Times New Roman" w:cs="Times New Roman"/>
          <w:sz w:val="28"/>
          <w:szCs w:val="28"/>
        </w:rPr>
        <w:t xml:space="preserve"> будет выглядеть прямой линией (1, рис.</w:t>
      </w:r>
      <w:r w:rsidR="006A28FE">
        <w:rPr>
          <w:rFonts w:ascii="Times New Roman" w:hAnsi="Times New Roman" w:cs="Times New Roman"/>
          <w:sz w:val="28"/>
          <w:szCs w:val="28"/>
        </w:rPr>
        <w:t xml:space="preserve"> 2.9</w:t>
      </w:r>
      <w:r w:rsidRPr="00B1295A">
        <w:rPr>
          <w:rFonts w:ascii="Times New Roman" w:hAnsi="Times New Roman" w:cs="Times New Roman"/>
          <w:sz w:val="28"/>
          <w:szCs w:val="28"/>
        </w:rPr>
        <w:t>). Тогда по размеру возможного дефекта, установив для него напряж</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ние разрушения элемента конструкции </w:t>
      </w:r>
      <w:r w:rsidRPr="00B1295A">
        <w:rPr>
          <w:rFonts w:ascii="Times New Roman" w:hAnsi="Times New Roman" w:cs="Times New Roman"/>
          <w:sz w:val="28"/>
          <w:szCs w:val="28"/>
          <w:lang w:val="en-US"/>
        </w:rPr>
        <w:t>σ</w:t>
      </w:r>
      <w:r w:rsidRPr="00B1295A">
        <w:rPr>
          <w:rFonts w:ascii="Times New Roman" w:hAnsi="Times New Roman" w:cs="Times New Roman"/>
          <w:sz w:val="28"/>
          <w:szCs w:val="28"/>
          <w:vertAlign w:val="subscript"/>
          <w:lang w:val="en-US"/>
        </w:rPr>
        <w:t>f</w:t>
      </w:r>
      <w:r w:rsidRPr="00B1295A">
        <w:rPr>
          <w:rFonts w:ascii="Times New Roman" w:hAnsi="Times New Roman" w:cs="Times New Roman"/>
          <w:sz w:val="28"/>
          <w:szCs w:val="28"/>
        </w:rPr>
        <w:t xml:space="preserve">, находят сначала величину </w:t>
      </w:r>
      <w:r w:rsidRPr="00B1295A">
        <w:rPr>
          <w:rFonts w:ascii="Times New Roman" w:hAnsi="Times New Roman" w:cs="Times New Roman"/>
          <w:position w:val="-12"/>
          <w:sz w:val="28"/>
          <w:szCs w:val="28"/>
        </w:rPr>
        <w:object w:dxaOrig="639" w:dyaOrig="400">
          <v:shape id="_x0000_i1058" type="#_x0000_t75" style="width:32.25pt;height:20.25pt" o:ole="">
            <v:imagedata r:id="rId80" o:title=""/>
          </v:shape>
          <o:OLEObject Type="Embed" ProgID="Equation.3" ShapeID="_x0000_i1058" DrawAspect="Content" ObjectID="_1478692541" r:id="rId81"/>
        </w:object>
      </w:r>
      <w:r w:rsidRPr="00B1295A">
        <w:rPr>
          <w:rFonts w:ascii="Times New Roman" w:hAnsi="Times New Roman" w:cs="Times New Roman"/>
          <w:sz w:val="28"/>
          <w:szCs w:val="28"/>
        </w:rPr>
        <w:t xml:space="preserve">, принимаемую за медиану, а затем и гарантированное значение </w:t>
      </w:r>
      <w:r w:rsidRPr="00B1295A">
        <w:rPr>
          <w:rFonts w:ascii="Times New Roman" w:hAnsi="Times New Roman" w:cs="Times New Roman"/>
          <w:sz w:val="28"/>
          <w:szCs w:val="28"/>
          <w:lang w:val="en-US"/>
        </w:rPr>
        <w:t>lgn</w:t>
      </w:r>
      <w:r w:rsidRPr="00B1295A">
        <w:rPr>
          <w:rFonts w:ascii="Times New Roman" w:hAnsi="Times New Roman" w:cs="Times New Roman"/>
          <w:sz w:val="28"/>
          <w:szCs w:val="28"/>
          <w:vertAlign w:val="subscript"/>
          <w:lang w:val="en-US"/>
        </w:rPr>
        <w:t>OSR</w:t>
      </w:r>
      <w:r w:rsidRPr="00B1295A">
        <w:rPr>
          <w:rFonts w:ascii="Times New Roman" w:hAnsi="Times New Roman" w:cs="Times New Roman"/>
          <w:sz w:val="28"/>
          <w:szCs w:val="28"/>
        </w:rPr>
        <w:t xml:space="preserve"> (стрелки, рис. </w:t>
      </w:r>
      <w:r w:rsidR="006A28FE">
        <w:rPr>
          <w:rFonts w:ascii="Times New Roman" w:hAnsi="Times New Roman" w:cs="Times New Roman"/>
          <w:sz w:val="28"/>
          <w:szCs w:val="28"/>
        </w:rPr>
        <w:t>2.7</w:t>
      </w:r>
      <w:r w:rsidRPr="00B1295A">
        <w:rPr>
          <w:rFonts w:ascii="Times New Roman" w:hAnsi="Times New Roman" w:cs="Times New Roman"/>
          <w:sz w:val="28"/>
          <w:szCs w:val="28"/>
        </w:rPr>
        <w:t>). Ее величина определяет положение функции β</w:t>
      </w:r>
      <w:r w:rsidRPr="00B1295A">
        <w:rPr>
          <w:rFonts w:ascii="Times New Roman" w:hAnsi="Times New Roman" w:cs="Times New Roman"/>
          <w:sz w:val="28"/>
          <w:szCs w:val="28"/>
          <w:vertAlign w:val="subscript"/>
          <w:lang w:val="en-US"/>
        </w:rPr>
        <w:t>R</w:t>
      </w:r>
      <w:r w:rsidRPr="00B1295A">
        <w:rPr>
          <w:rFonts w:ascii="Times New Roman" w:hAnsi="Times New Roman" w:cs="Times New Roman"/>
          <w:sz w:val="28"/>
          <w:szCs w:val="28"/>
        </w:rPr>
        <w:t>(</w:t>
      </w:r>
      <w:r w:rsidRPr="00B1295A">
        <w:rPr>
          <w:rFonts w:ascii="Times New Roman" w:hAnsi="Times New Roman" w:cs="Times New Roman"/>
          <w:sz w:val="28"/>
          <w:szCs w:val="28"/>
          <w:lang w:val="en-US"/>
        </w:rPr>
        <w:t>t</w:t>
      </w:r>
      <w:r w:rsidRPr="00B1295A">
        <w:rPr>
          <w:rFonts w:ascii="Times New Roman" w:hAnsi="Times New Roman" w:cs="Times New Roman"/>
          <w:sz w:val="28"/>
          <w:szCs w:val="28"/>
        </w:rPr>
        <w:t>)  при внезапном о</w:t>
      </w:r>
      <w:r w:rsidRPr="00B1295A">
        <w:rPr>
          <w:rFonts w:ascii="Times New Roman" w:hAnsi="Times New Roman" w:cs="Times New Roman"/>
          <w:sz w:val="28"/>
          <w:szCs w:val="28"/>
        </w:rPr>
        <w:t>т</w:t>
      </w:r>
      <w:r w:rsidRPr="00B1295A">
        <w:rPr>
          <w:rFonts w:ascii="Times New Roman" w:hAnsi="Times New Roman" w:cs="Times New Roman"/>
          <w:sz w:val="28"/>
          <w:szCs w:val="28"/>
        </w:rPr>
        <w:t>казе (пунктир, рис.</w:t>
      </w:r>
      <w:r w:rsidR="006A28FE">
        <w:rPr>
          <w:rFonts w:ascii="Times New Roman" w:hAnsi="Times New Roman" w:cs="Times New Roman"/>
          <w:sz w:val="28"/>
          <w:szCs w:val="28"/>
        </w:rPr>
        <w:t xml:space="preserve"> 2.7</w:t>
      </w:r>
      <w:r w:rsidRPr="00B1295A">
        <w:rPr>
          <w:rFonts w:ascii="Times New Roman" w:hAnsi="Times New Roman" w:cs="Times New Roman"/>
          <w:sz w:val="28"/>
          <w:szCs w:val="28"/>
        </w:rPr>
        <w:t>).</w:t>
      </w:r>
    </w:p>
    <w:p w:rsidR="00A93170" w:rsidRDefault="00A93170" w:rsidP="00A93170">
      <w:pPr>
        <w:tabs>
          <w:tab w:val="left" w:pos="14331"/>
        </w:tabs>
        <w:autoSpaceDE w:val="0"/>
        <w:autoSpaceDN w:val="0"/>
        <w:adjustRightInd w:val="0"/>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При проведении подобного риск – анализа для рамы автомотрисы ДГКу вариация величины </w:t>
      </w:r>
      <w:r w:rsidRPr="00B1295A">
        <w:rPr>
          <w:rFonts w:ascii="Times New Roman" w:hAnsi="Times New Roman" w:cs="Times New Roman"/>
          <w:sz w:val="28"/>
          <w:szCs w:val="28"/>
          <w:lang w:val="en-US"/>
        </w:rPr>
        <w:t>σ</w:t>
      </w:r>
      <w:r w:rsidRPr="00B1295A">
        <w:rPr>
          <w:rFonts w:ascii="Times New Roman" w:hAnsi="Times New Roman" w:cs="Times New Roman"/>
          <w:sz w:val="28"/>
          <w:szCs w:val="28"/>
          <w:vertAlign w:val="subscript"/>
          <w:lang w:val="en-US"/>
        </w:rPr>
        <w:t>f</w:t>
      </w:r>
      <w:r w:rsidRPr="00B1295A">
        <w:rPr>
          <w:rFonts w:ascii="Times New Roman" w:hAnsi="Times New Roman" w:cs="Times New Roman"/>
          <w:sz w:val="28"/>
          <w:szCs w:val="28"/>
        </w:rPr>
        <w:t xml:space="preserve"> назначена по вариации критического коэффициента и</w:t>
      </w:r>
      <w:r w:rsidRPr="00B1295A">
        <w:rPr>
          <w:rFonts w:ascii="Times New Roman" w:hAnsi="Times New Roman" w:cs="Times New Roman"/>
          <w:sz w:val="28"/>
          <w:szCs w:val="28"/>
        </w:rPr>
        <w:t>н</w:t>
      </w:r>
      <w:r w:rsidRPr="00B1295A">
        <w:rPr>
          <w:rFonts w:ascii="Times New Roman" w:hAnsi="Times New Roman" w:cs="Times New Roman"/>
          <w:sz w:val="28"/>
          <w:szCs w:val="28"/>
        </w:rPr>
        <w:t xml:space="preserve">тенсивности напряжений </w:t>
      </w:r>
      <w:r w:rsidRPr="00B1295A">
        <w:rPr>
          <w:rFonts w:ascii="Times New Roman" w:hAnsi="Times New Roman" w:cs="Times New Roman"/>
          <w:sz w:val="28"/>
          <w:szCs w:val="28"/>
          <w:lang w:val="en-US"/>
        </w:rPr>
        <w:t>K</w:t>
      </w:r>
      <w:r w:rsidRPr="00B1295A">
        <w:rPr>
          <w:rFonts w:ascii="Times New Roman" w:hAnsi="Times New Roman" w:cs="Times New Roman"/>
          <w:sz w:val="28"/>
          <w:szCs w:val="28"/>
          <w:vertAlign w:val="subscript"/>
          <w:lang w:val="en-US"/>
        </w:rPr>
        <w:t>IC</w:t>
      </w:r>
      <w:r w:rsidRPr="00B1295A">
        <w:rPr>
          <w:rFonts w:ascii="Times New Roman" w:hAnsi="Times New Roman" w:cs="Times New Roman"/>
          <w:sz w:val="28"/>
          <w:szCs w:val="28"/>
        </w:rPr>
        <w:t xml:space="preserve">  в размере </w:t>
      </w:r>
      <w:r w:rsidRPr="00B1295A">
        <w:rPr>
          <w:rFonts w:ascii="Times New Roman" w:hAnsi="Times New Roman" w:cs="Times New Roman"/>
          <w:i/>
          <w:sz w:val="28"/>
          <w:szCs w:val="28"/>
          <w:lang w:val="en-US"/>
        </w:rPr>
        <w:t>v</w:t>
      </w:r>
      <w:r w:rsidRPr="00B1295A">
        <w:rPr>
          <w:rFonts w:ascii="Times New Roman" w:hAnsi="Times New Roman" w:cs="Times New Roman"/>
          <w:sz w:val="28"/>
          <w:szCs w:val="28"/>
          <w:vertAlign w:val="subscript"/>
          <w:lang w:val="en-US"/>
        </w:rPr>
        <w:t>f</w:t>
      </w:r>
      <w:r w:rsidRPr="00B1295A">
        <w:rPr>
          <w:rFonts w:ascii="Times New Roman" w:hAnsi="Times New Roman" w:cs="Times New Roman"/>
          <w:sz w:val="28"/>
          <w:szCs w:val="28"/>
        </w:rPr>
        <w:t>=0,1, для полулогарифмических коо</w:t>
      </w:r>
      <w:r w:rsidRPr="00B1295A">
        <w:rPr>
          <w:rFonts w:ascii="Times New Roman" w:hAnsi="Times New Roman" w:cs="Times New Roman"/>
          <w:sz w:val="28"/>
          <w:szCs w:val="28"/>
        </w:rPr>
        <w:t>р</w:t>
      </w:r>
      <w:r w:rsidRPr="00B1295A">
        <w:rPr>
          <w:rFonts w:ascii="Times New Roman" w:hAnsi="Times New Roman" w:cs="Times New Roman"/>
          <w:sz w:val="28"/>
          <w:szCs w:val="28"/>
        </w:rPr>
        <w:t>динат показатель наклона определен как к</w:t>
      </w:r>
      <w:r w:rsidRPr="00B1295A">
        <w:rPr>
          <w:rFonts w:ascii="Times New Roman" w:hAnsi="Times New Roman" w:cs="Times New Roman"/>
          <w:sz w:val="28"/>
          <w:szCs w:val="28"/>
          <w:vertAlign w:val="subscript"/>
          <w:lang w:val="en-US"/>
        </w:rPr>
        <w:t>S</w:t>
      </w:r>
      <w:r w:rsidRPr="00B1295A">
        <w:rPr>
          <w:rFonts w:ascii="Times New Roman" w:hAnsi="Times New Roman" w:cs="Times New Roman"/>
          <w:sz w:val="28"/>
          <w:szCs w:val="28"/>
        </w:rPr>
        <w:t>=0,025 МПа</w:t>
      </w:r>
      <w:r w:rsidRPr="00B1295A">
        <w:rPr>
          <w:rFonts w:ascii="Times New Roman" w:hAnsi="Times New Roman" w:cs="Times New Roman"/>
          <w:sz w:val="28"/>
          <w:szCs w:val="28"/>
          <w:vertAlign w:val="superscript"/>
        </w:rPr>
        <w:t>-1</w:t>
      </w:r>
      <w:r w:rsidRPr="00B1295A">
        <w:rPr>
          <w:rFonts w:ascii="Times New Roman" w:hAnsi="Times New Roman" w:cs="Times New Roman"/>
          <w:sz w:val="28"/>
          <w:szCs w:val="28"/>
        </w:rPr>
        <w:t xml:space="preserve"> (средняя часть кр</w:t>
      </w:r>
      <w:r w:rsidRPr="00B1295A">
        <w:rPr>
          <w:rFonts w:ascii="Times New Roman" w:hAnsi="Times New Roman" w:cs="Times New Roman"/>
          <w:sz w:val="28"/>
          <w:szCs w:val="28"/>
        </w:rPr>
        <w:t>и</w:t>
      </w:r>
      <w:r w:rsidRPr="00B1295A">
        <w:rPr>
          <w:rFonts w:ascii="Times New Roman" w:hAnsi="Times New Roman" w:cs="Times New Roman"/>
          <w:sz w:val="28"/>
          <w:szCs w:val="28"/>
        </w:rPr>
        <w:t>вой). Из результатов анализа видно, что трещины длиной более 20 мм не допу</w:t>
      </w:r>
      <w:r w:rsidRPr="00B1295A">
        <w:rPr>
          <w:rFonts w:ascii="Times New Roman" w:hAnsi="Times New Roman" w:cs="Times New Roman"/>
          <w:sz w:val="28"/>
          <w:szCs w:val="28"/>
        </w:rPr>
        <w:t>с</w:t>
      </w:r>
      <w:r w:rsidRPr="00B1295A">
        <w:rPr>
          <w:rFonts w:ascii="Times New Roman" w:hAnsi="Times New Roman" w:cs="Times New Roman"/>
          <w:sz w:val="28"/>
          <w:szCs w:val="28"/>
        </w:rPr>
        <w:t xml:space="preserve">тимы в опасных местах рамы при продлении ресурса (1, рис. </w:t>
      </w:r>
      <w:r w:rsidR="00A009B8">
        <w:rPr>
          <w:rFonts w:ascii="Times New Roman" w:hAnsi="Times New Roman" w:cs="Times New Roman"/>
          <w:sz w:val="28"/>
          <w:szCs w:val="28"/>
        </w:rPr>
        <w:t>2.7</w:t>
      </w:r>
      <w:r w:rsidRPr="00B1295A">
        <w:rPr>
          <w:rFonts w:ascii="Times New Roman" w:hAnsi="Times New Roman" w:cs="Times New Roman"/>
          <w:sz w:val="28"/>
          <w:szCs w:val="28"/>
        </w:rPr>
        <w:t>). С трещинами длиной до 10 мм возможно продление ресурса на 20 лет,  хотя их рост при ци</w:t>
      </w:r>
      <w:r w:rsidRPr="00B1295A">
        <w:rPr>
          <w:rFonts w:ascii="Times New Roman" w:hAnsi="Times New Roman" w:cs="Times New Roman"/>
          <w:sz w:val="28"/>
          <w:szCs w:val="28"/>
        </w:rPr>
        <w:t>к</w:t>
      </w:r>
      <w:r w:rsidRPr="00B1295A">
        <w:rPr>
          <w:rFonts w:ascii="Times New Roman" w:hAnsi="Times New Roman" w:cs="Times New Roman"/>
          <w:sz w:val="28"/>
          <w:szCs w:val="28"/>
        </w:rPr>
        <w:t>лическом нагружении не анализ</w:t>
      </w:r>
      <w:r w:rsidR="00A009B8">
        <w:rPr>
          <w:rFonts w:ascii="Times New Roman" w:hAnsi="Times New Roman" w:cs="Times New Roman"/>
          <w:sz w:val="28"/>
          <w:szCs w:val="28"/>
        </w:rPr>
        <w:t>ировался (2, рис. 2.7</w:t>
      </w:r>
      <w:r w:rsidRPr="00B1295A">
        <w:rPr>
          <w:rFonts w:ascii="Times New Roman" w:hAnsi="Times New Roman" w:cs="Times New Roman"/>
          <w:sz w:val="28"/>
          <w:szCs w:val="28"/>
        </w:rPr>
        <w:t>).</w:t>
      </w:r>
    </w:p>
    <w:p w:rsidR="00A93170" w:rsidRPr="00B1295A" w:rsidRDefault="00A93170" w:rsidP="00E556A4">
      <w:pPr>
        <w:tabs>
          <w:tab w:val="left" w:pos="14331"/>
        </w:tabs>
        <w:autoSpaceDE w:val="0"/>
        <w:autoSpaceDN w:val="0"/>
        <w:adjustRightInd w:val="0"/>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Экономический эффект от продления ресурса по всему парку обслед</w:t>
      </w:r>
      <w:r w:rsidRPr="00B1295A">
        <w:rPr>
          <w:rFonts w:ascii="Times New Roman" w:hAnsi="Times New Roman" w:cs="Times New Roman"/>
          <w:sz w:val="28"/>
          <w:szCs w:val="28"/>
        </w:rPr>
        <w:t>о</w:t>
      </w:r>
      <w:r w:rsidRPr="00B1295A">
        <w:rPr>
          <w:rFonts w:ascii="Times New Roman" w:hAnsi="Times New Roman" w:cs="Times New Roman"/>
          <w:sz w:val="28"/>
          <w:szCs w:val="28"/>
        </w:rPr>
        <w:t>ванных путевых машин (464 единицы) составил более 70 млн. гривен, что н</w:t>
      </w:r>
      <w:r w:rsidRPr="00B1295A">
        <w:rPr>
          <w:rFonts w:ascii="Times New Roman" w:hAnsi="Times New Roman" w:cs="Times New Roman"/>
          <w:sz w:val="28"/>
          <w:szCs w:val="28"/>
        </w:rPr>
        <w:t>а</w:t>
      </w:r>
      <w:r w:rsidRPr="00B1295A">
        <w:rPr>
          <w:rFonts w:ascii="Times New Roman" w:hAnsi="Times New Roman" w:cs="Times New Roman"/>
          <w:sz w:val="28"/>
          <w:szCs w:val="28"/>
        </w:rPr>
        <w:t>много превосходит экономию затрат на ТО и ремонт, которую можно получить при решении первых двух задач ТД.</w:t>
      </w:r>
    </w:p>
    <w:p w:rsidR="00A93170" w:rsidRDefault="00A93170" w:rsidP="00E556A4">
      <w:pPr>
        <w:tabs>
          <w:tab w:val="left" w:pos="14331"/>
        </w:tabs>
        <w:autoSpaceDE w:val="0"/>
        <w:autoSpaceDN w:val="0"/>
        <w:adjustRightInd w:val="0"/>
        <w:spacing w:after="0" w:line="312" w:lineRule="auto"/>
        <w:ind w:firstLine="709"/>
        <w:jc w:val="both"/>
        <w:rPr>
          <w:rFonts w:ascii="Times New Roman" w:hAnsi="Times New Roman" w:cs="Times New Roman"/>
          <w:sz w:val="28"/>
          <w:szCs w:val="28"/>
        </w:rPr>
      </w:pPr>
    </w:p>
    <w:p w:rsidR="00985C95" w:rsidRDefault="00985C95" w:rsidP="00E556A4">
      <w:pPr>
        <w:spacing w:after="0" w:line="312" w:lineRule="auto"/>
        <w:ind w:firstLine="709"/>
        <w:jc w:val="both"/>
        <w:rPr>
          <w:rFonts w:ascii="Times New Roman" w:hAnsi="Times New Roman" w:cs="Times New Roman"/>
          <w:b/>
          <w:sz w:val="28"/>
          <w:szCs w:val="28"/>
        </w:rPr>
      </w:pPr>
      <w:r w:rsidRPr="00B1295A">
        <w:rPr>
          <w:rFonts w:ascii="Times New Roman" w:hAnsi="Times New Roman" w:cs="Times New Roman"/>
          <w:b/>
          <w:sz w:val="28"/>
          <w:szCs w:val="28"/>
        </w:rPr>
        <w:t xml:space="preserve">Выводы </w:t>
      </w:r>
    </w:p>
    <w:p w:rsidR="00985C95" w:rsidRPr="00B1295A" w:rsidRDefault="00985C95" w:rsidP="00E556A4">
      <w:pPr>
        <w:pStyle w:val="ab"/>
        <w:numPr>
          <w:ilvl w:val="0"/>
          <w:numId w:val="1"/>
        </w:numPr>
        <w:tabs>
          <w:tab w:val="left" w:pos="1134"/>
        </w:tabs>
        <w:spacing w:after="0" w:line="312" w:lineRule="auto"/>
        <w:ind w:left="0" w:firstLine="709"/>
        <w:jc w:val="both"/>
        <w:rPr>
          <w:rFonts w:ascii="Times New Roman" w:hAnsi="Times New Roman" w:cs="Times New Roman"/>
          <w:sz w:val="28"/>
          <w:szCs w:val="28"/>
        </w:rPr>
      </w:pPr>
      <w:r w:rsidRPr="00B1295A">
        <w:rPr>
          <w:rFonts w:ascii="Times New Roman" w:hAnsi="Times New Roman" w:cs="Times New Roman"/>
          <w:sz w:val="28"/>
          <w:szCs w:val="28"/>
        </w:rPr>
        <w:t>Современное металлургическое оборудование имеет достаточный уровень автоматизации и информатизации, а возможности средств диагностики таковы, что совместно оба фактора могут обеспечить надежное (заблаговр</w:t>
      </w:r>
      <w:r w:rsidRPr="00B1295A">
        <w:rPr>
          <w:rFonts w:ascii="Times New Roman" w:hAnsi="Times New Roman" w:cs="Times New Roman"/>
          <w:sz w:val="28"/>
          <w:szCs w:val="28"/>
        </w:rPr>
        <w:t>е</w:t>
      </w:r>
      <w:r w:rsidRPr="00B1295A">
        <w:rPr>
          <w:rFonts w:ascii="Times New Roman" w:hAnsi="Times New Roman" w:cs="Times New Roman"/>
          <w:sz w:val="28"/>
          <w:szCs w:val="28"/>
        </w:rPr>
        <w:t>менное, достоверное и точное)  прогнозирование работоспособного ТС и без</w:t>
      </w:r>
      <w:r w:rsidRPr="00B1295A">
        <w:rPr>
          <w:rFonts w:ascii="Times New Roman" w:hAnsi="Times New Roman" w:cs="Times New Roman"/>
          <w:sz w:val="28"/>
          <w:szCs w:val="28"/>
        </w:rPr>
        <w:t>о</w:t>
      </w:r>
      <w:r w:rsidRPr="00B1295A">
        <w:rPr>
          <w:rFonts w:ascii="Times New Roman" w:hAnsi="Times New Roman" w:cs="Times New Roman"/>
          <w:sz w:val="28"/>
          <w:szCs w:val="28"/>
        </w:rPr>
        <w:t>пасную эксплуатацию. Однако, такая задача ТД еще недостаточно полно реш</w:t>
      </w:r>
      <w:r w:rsidRPr="00B1295A">
        <w:rPr>
          <w:rFonts w:ascii="Times New Roman" w:hAnsi="Times New Roman" w:cs="Times New Roman"/>
          <w:sz w:val="28"/>
          <w:szCs w:val="28"/>
        </w:rPr>
        <w:t>а</w:t>
      </w:r>
      <w:r w:rsidRPr="00B1295A">
        <w:rPr>
          <w:rFonts w:ascii="Times New Roman" w:hAnsi="Times New Roman" w:cs="Times New Roman"/>
          <w:sz w:val="28"/>
          <w:szCs w:val="28"/>
        </w:rPr>
        <w:t>ется в практике металлургического производства, очевидно, вследствие нед</w:t>
      </w:r>
      <w:r w:rsidRPr="00B1295A">
        <w:rPr>
          <w:rFonts w:ascii="Times New Roman" w:hAnsi="Times New Roman" w:cs="Times New Roman"/>
          <w:sz w:val="28"/>
          <w:szCs w:val="28"/>
        </w:rPr>
        <w:t>о</w:t>
      </w:r>
      <w:r w:rsidRPr="00B1295A">
        <w:rPr>
          <w:rFonts w:ascii="Times New Roman" w:hAnsi="Times New Roman" w:cs="Times New Roman"/>
          <w:sz w:val="28"/>
          <w:szCs w:val="28"/>
        </w:rPr>
        <w:t>оценивания возможности материализации рисков и кажущейся сложности н</w:t>
      </w:r>
      <w:r w:rsidRPr="00B1295A">
        <w:rPr>
          <w:rFonts w:ascii="Times New Roman" w:hAnsi="Times New Roman" w:cs="Times New Roman"/>
          <w:sz w:val="28"/>
          <w:szCs w:val="28"/>
        </w:rPr>
        <w:t>а</w:t>
      </w:r>
      <w:r w:rsidRPr="00B1295A">
        <w:rPr>
          <w:rFonts w:ascii="Times New Roman" w:hAnsi="Times New Roman" w:cs="Times New Roman"/>
          <w:sz w:val="28"/>
          <w:szCs w:val="28"/>
        </w:rPr>
        <w:t>лаживания диагностических алгоритмов.</w:t>
      </w:r>
    </w:p>
    <w:p w:rsidR="00985C95" w:rsidRPr="00B1295A" w:rsidRDefault="00985C95" w:rsidP="00A93170">
      <w:pPr>
        <w:tabs>
          <w:tab w:val="left" w:pos="14331"/>
        </w:tabs>
        <w:autoSpaceDE w:val="0"/>
        <w:autoSpaceDN w:val="0"/>
        <w:adjustRightInd w:val="0"/>
        <w:spacing w:after="0" w:line="312" w:lineRule="auto"/>
        <w:ind w:firstLine="709"/>
        <w:jc w:val="both"/>
        <w:rPr>
          <w:rFonts w:ascii="Times New Roman" w:hAnsi="Times New Roman" w:cs="Times New Roman"/>
          <w:sz w:val="28"/>
          <w:szCs w:val="28"/>
        </w:rPr>
      </w:pPr>
    </w:p>
    <w:p w:rsidR="00A93170" w:rsidRPr="00B1295A" w:rsidRDefault="00A93170" w:rsidP="00A93170">
      <w:pPr>
        <w:tabs>
          <w:tab w:val="left" w:pos="14331"/>
        </w:tabs>
        <w:autoSpaceDE w:val="0"/>
        <w:autoSpaceDN w:val="0"/>
        <w:adjustRightInd w:val="0"/>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object w:dxaOrig="9079" w:dyaOrig="6779">
          <v:shape id="_x0000_i1059" type="#_x0000_t75" style="width:453.75pt;height:339pt" o:ole="">
            <v:imagedata r:id="rId82" o:title=""/>
          </v:shape>
          <o:OLEObject Type="Embed" ProgID="Photoshop.Image.10" ShapeID="_x0000_i1059" DrawAspect="Content" ObjectID="_1478692542" r:id="rId83">
            <o:FieldCodes>\s</o:FieldCodes>
          </o:OLEObject>
        </w:object>
      </w:r>
    </w:p>
    <w:p w:rsidR="00A93170" w:rsidRPr="00B1295A" w:rsidRDefault="006A28FE" w:rsidP="00A93170">
      <w:pPr>
        <w:spacing w:after="0" w:line="312" w:lineRule="auto"/>
        <w:ind w:firstLine="709"/>
        <w:rPr>
          <w:rFonts w:ascii="Times New Roman" w:hAnsi="Times New Roman" w:cs="Times New Roman"/>
          <w:sz w:val="28"/>
          <w:szCs w:val="28"/>
        </w:rPr>
      </w:pPr>
      <w:r>
        <w:rPr>
          <w:rFonts w:ascii="Times New Roman" w:hAnsi="Times New Roman" w:cs="Times New Roman"/>
          <w:sz w:val="28"/>
          <w:szCs w:val="28"/>
        </w:rPr>
        <w:t>Рис. 2.8.</w:t>
      </w:r>
      <w:r w:rsidR="00A93170" w:rsidRPr="00B1295A">
        <w:rPr>
          <w:rFonts w:ascii="Times New Roman" w:hAnsi="Times New Roman" w:cs="Times New Roman"/>
          <w:sz w:val="28"/>
          <w:szCs w:val="28"/>
        </w:rPr>
        <w:t xml:space="preserve">  Зависимость напряжения разрушения σ</w:t>
      </w:r>
      <w:r w:rsidR="00A93170" w:rsidRPr="00B1295A">
        <w:rPr>
          <w:rFonts w:ascii="Times New Roman" w:hAnsi="Times New Roman" w:cs="Times New Roman"/>
          <w:sz w:val="28"/>
          <w:szCs w:val="28"/>
          <w:vertAlign w:val="subscript"/>
          <w:lang w:val="en-US"/>
        </w:rPr>
        <w:t>f</w:t>
      </w:r>
      <w:r w:rsidR="00A93170" w:rsidRPr="00B1295A">
        <w:rPr>
          <w:rFonts w:ascii="Times New Roman" w:hAnsi="Times New Roman" w:cs="Times New Roman"/>
          <w:sz w:val="28"/>
          <w:szCs w:val="28"/>
        </w:rPr>
        <w:t xml:space="preserve"> от абсолютной </w:t>
      </w:r>
      <w:r w:rsidR="00A93170" w:rsidRPr="00B1295A">
        <w:rPr>
          <w:rFonts w:ascii="Times New Roman" w:hAnsi="Times New Roman" w:cs="Times New Roman"/>
          <w:sz w:val="28"/>
          <w:szCs w:val="28"/>
          <w:lang w:val="en-US"/>
        </w:rPr>
        <w:t>l</w:t>
      </w:r>
      <w:r w:rsidR="00A93170" w:rsidRPr="00B1295A">
        <w:rPr>
          <w:rFonts w:ascii="Times New Roman" w:hAnsi="Times New Roman" w:cs="Times New Roman"/>
          <w:sz w:val="28"/>
          <w:szCs w:val="28"/>
        </w:rPr>
        <w:t xml:space="preserve"> и отн</w:t>
      </w:r>
      <w:r w:rsidR="00A93170" w:rsidRPr="00B1295A">
        <w:rPr>
          <w:rFonts w:ascii="Times New Roman" w:hAnsi="Times New Roman" w:cs="Times New Roman"/>
          <w:sz w:val="28"/>
          <w:szCs w:val="28"/>
        </w:rPr>
        <w:t>о</w:t>
      </w:r>
      <w:r w:rsidR="00A93170" w:rsidRPr="00B1295A">
        <w:rPr>
          <w:rFonts w:ascii="Times New Roman" w:hAnsi="Times New Roman" w:cs="Times New Roman"/>
          <w:sz w:val="28"/>
          <w:szCs w:val="28"/>
        </w:rPr>
        <w:t xml:space="preserve">сительной  ε длины краевой трещины в швеллере №30 при </w:t>
      </w:r>
      <w:r w:rsidR="00A93170" w:rsidRPr="00B1295A">
        <w:rPr>
          <w:rFonts w:ascii="Times New Roman" w:hAnsi="Times New Roman" w:cs="Times New Roman"/>
          <w:sz w:val="28"/>
          <w:szCs w:val="28"/>
          <w:lang w:val="en-US"/>
        </w:rPr>
        <w:t>K</w:t>
      </w:r>
      <w:r w:rsidR="00A93170" w:rsidRPr="00B1295A">
        <w:rPr>
          <w:rFonts w:ascii="Times New Roman" w:hAnsi="Times New Roman" w:cs="Times New Roman"/>
          <w:sz w:val="28"/>
          <w:szCs w:val="28"/>
          <w:vertAlign w:val="subscript"/>
          <w:lang w:val="en-US"/>
        </w:rPr>
        <w:t>IC</w:t>
      </w:r>
      <w:r w:rsidR="00A93170" w:rsidRPr="00B1295A">
        <w:rPr>
          <w:rFonts w:ascii="Times New Roman" w:hAnsi="Times New Roman" w:cs="Times New Roman"/>
          <w:sz w:val="28"/>
          <w:szCs w:val="28"/>
        </w:rPr>
        <w:t xml:space="preserve">=50 МПа∙√м (1), кривая долговечности </w:t>
      </w:r>
      <w:r w:rsidR="00A93170" w:rsidRPr="00B1295A">
        <w:rPr>
          <w:rFonts w:ascii="Times New Roman" w:hAnsi="Times New Roman" w:cs="Times New Roman"/>
          <w:i/>
          <w:sz w:val="28"/>
          <w:szCs w:val="28"/>
          <w:lang w:val="en-US"/>
        </w:rPr>
        <w:t>n</w:t>
      </w:r>
      <w:r w:rsidR="00A93170" w:rsidRPr="00B1295A">
        <w:rPr>
          <w:rFonts w:ascii="Times New Roman" w:hAnsi="Times New Roman" w:cs="Times New Roman"/>
          <w:i/>
          <w:sz w:val="28"/>
          <w:szCs w:val="28"/>
          <w:vertAlign w:val="subscript"/>
          <w:lang w:val="en-US"/>
        </w:rPr>
        <w:t>OS</w:t>
      </w:r>
      <w:r w:rsidR="00A93170" w:rsidRPr="00B1295A">
        <w:rPr>
          <w:rFonts w:ascii="Times New Roman" w:hAnsi="Times New Roman" w:cs="Times New Roman"/>
          <w:sz w:val="28"/>
          <w:szCs w:val="28"/>
        </w:rPr>
        <w:t xml:space="preserve"> или срока службы </w:t>
      </w:r>
      <w:r w:rsidR="00A93170" w:rsidRPr="00B1295A">
        <w:rPr>
          <w:rFonts w:ascii="Times New Roman" w:hAnsi="Times New Roman" w:cs="Times New Roman"/>
          <w:i/>
          <w:sz w:val="28"/>
          <w:szCs w:val="28"/>
          <w:lang w:val="en-US"/>
        </w:rPr>
        <w:t>L</w:t>
      </w:r>
      <w:r w:rsidR="00A93170" w:rsidRPr="00B1295A">
        <w:rPr>
          <w:rFonts w:ascii="Times New Roman" w:hAnsi="Times New Roman" w:cs="Times New Roman"/>
          <w:sz w:val="28"/>
          <w:szCs w:val="28"/>
        </w:rPr>
        <w:t xml:space="preserve"> (2), а также принцип определ</w:t>
      </w:r>
      <w:r w:rsidR="00A93170" w:rsidRPr="00B1295A">
        <w:rPr>
          <w:rFonts w:ascii="Times New Roman" w:hAnsi="Times New Roman" w:cs="Times New Roman"/>
          <w:sz w:val="28"/>
          <w:szCs w:val="28"/>
        </w:rPr>
        <w:t>е</w:t>
      </w:r>
      <w:r w:rsidR="00A93170" w:rsidRPr="00B1295A">
        <w:rPr>
          <w:rFonts w:ascii="Times New Roman" w:hAnsi="Times New Roman" w:cs="Times New Roman"/>
          <w:sz w:val="28"/>
          <w:szCs w:val="28"/>
        </w:rPr>
        <w:t xml:space="preserve">ния остаточного ресурса </w:t>
      </w:r>
      <w:r w:rsidR="00A93170" w:rsidRPr="00B1295A">
        <w:rPr>
          <w:rFonts w:ascii="Times New Roman" w:hAnsi="Times New Roman" w:cs="Times New Roman"/>
          <w:i/>
          <w:sz w:val="28"/>
          <w:szCs w:val="28"/>
          <w:lang w:val="en-US"/>
        </w:rPr>
        <w:t>n</w:t>
      </w:r>
      <w:r w:rsidR="00A93170" w:rsidRPr="00B1295A">
        <w:rPr>
          <w:rFonts w:ascii="Times New Roman" w:hAnsi="Times New Roman" w:cs="Times New Roman"/>
          <w:i/>
          <w:sz w:val="28"/>
          <w:szCs w:val="28"/>
          <w:vertAlign w:val="subscript"/>
          <w:lang w:val="en-US"/>
        </w:rPr>
        <w:t>l</w:t>
      </w:r>
      <w:r w:rsidR="00A93170" w:rsidRPr="00B1295A">
        <w:rPr>
          <w:rFonts w:ascii="Times New Roman" w:hAnsi="Times New Roman" w:cs="Times New Roman"/>
          <w:sz w:val="28"/>
          <w:szCs w:val="28"/>
        </w:rPr>
        <w:t xml:space="preserve"> при внезапных отказах по наработке </w:t>
      </w:r>
      <w:r w:rsidR="00A93170" w:rsidRPr="00B1295A">
        <w:rPr>
          <w:rFonts w:ascii="Times New Roman" w:hAnsi="Times New Roman" w:cs="Times New Roman"/>
          <w:i/>
          <w:sz w:val="28"/>
          <w:szCs w:val="28"/>
          <w:lang w:val="en-US"/>
        </w:rPr>
        <w:t>n</w:t>
      </w:r>
      <w:r w:rsidR="00A93170" w:rsidRPr="00B1295A">
        <w:rPr>
          <w:rFonts w:ascii="Times New Roman" w:hAnsi="Times New Roman" w:cs="Times New Roman"/>
          <w:i/>
          <w:sz w:val="28"/>
          <w:szCs w:val="28"/>
          <w:vertAlign w:val="subscript"/>
          <w:lang w:val="en-US"/>
        </w:rPr>
        <w:t>Σ</w:t>
      </w:r>
      <w:r w:rsidR="00A93170" w:rsidRPr="00B1295A">
        <w:rPr>
          <w:rFonts w:ascii="Times New Roman" w:hAnsi="Times New Roman" w:cs="Times New Roman"/>
          <w:i/>
          <w:sz w:val="28"/>
          <w:szCs w:val="28"/>
        </w:rPr>
        <w:t>.</w:t>
      </w:r>
    </w:p>
    <w:p w:rsidR="00A93170" w:rsidRDefault="00A93170" w:rsidP="00A93170">
      <w:pPr>
        <w:tabs>
          <w:tab w:val="left" w:pos="14331"/>
        </w:tabs>
        <w:autoSpaceDE w:val="0"/>
        <w:autoSpaceDN w:val="0"/>
        <w:adjustRightInd w:val="0"/>
        <w:spacing w:after="0" w:line="312" w:lineRule="auto"/>
        <w:ind w:firstLine="709"/>
        <w:jc w:val="both"/>
        <w:rPr>
          <w:rFonts w:ascii="Times New Roman" w:hAnsi="Times New Roman" w:cs="Times New Roman"/>
          <w:sz w:val="28"/>
          <w:szCs w:val="28"/>
        </w:rPr>
      </w:pPr>
    </w:p>
    <w:p w:rsidR="00985C95" w:rsidRPr="00B1295A" w:rsidRDefault="00985C95" w:rsidP="00985C95">
      <w:pPr>
        <w:pStyle w:val="ab"/>
        <w:numPr>
          <w:ilvl w:val="0"/>
          <w:numId w:val="1"/>
        </w:numPr>
        <w:tabs>
          <w:tab w:val="left" w:pos="1134"/>
        </w:tabs>
        <w:spacing w:after="0" w:line="312" w:lineRule="auto"/>
        <w:ind w:left="0" w:firstLine="709"/>
        <w:jc w:val="both"/>
        <w:rPr>
          <w:rFonts w:ascii="Times New Roman" w:hAnsi="Times New Roman" w:cs="Times New Roman"/>
          <w:sz w:val="28"/>
          <w:szCs w:val="28"/>
        </w:rPr>
      </w:pPr>
      <w:r w:rsidRPr="00B1295A">
        <w:rPr>
          <w:rFonts w:ascii="Times New Roman" w:hAnsi="Times New Roman" w:cs="Times New Roman"/>
          <w:sz w:val="28"/>
          <w:szCs w:val="28"/>
        </w:rPr>
        <w:t>Рассмотрев вопросы продления ресурса реальных конструкций, мо</w:t>
      </w:r>
      <w:r w:rsidRPr="00B1295A">
        <w:rPr>
          <w:rFonts w:ascii="Times New Roman" w:hAnsi="Times New Roman" w:cs="Times New Roman"/>
          <w:sz w:val="28"/>
          <w:szCs w:val="28"/>
        </w:rPr>
        <w:t>ж</w:t>
      </w:r>
      <w:r w:rsidRPr="00B1295A">
        <w:rPr>
          <w:rFonts w:ascii="Times New Roman" w:hAnsi="Times New Roman" w:cs="Times New Roman"/>
          <w:sz w:val="28"/>
          <w:szCs w:val="28"/>
        </w:rPr>
        <w:t>но сделать вывод, что оценка работоспособности механических систем по пок</w:t>
      </w:r>
      <w:r w:rsidRPr="00B1295A">
        <w:rPr>
          <w:rFonts w:ascii="Times New Roman" w:hAnsi="Times New Roman" w:cs="Times New Roman"/>
          <w:sz w:val="28"/>
          <w:szCs w:val="28"/>
        </w:rPr>
        <w:t>а</w:t>
      </w:r>
      <w:r w:rsidRPr="00B1295A">
        <w:rPr>
          <w:rFonts w:ascii="Times New Roman" w:hAnsi="Times New Roman" w:cs="Times New Roman"/>
          <w:sz w:val="28"/>
          <w:szCs w:val="28"/>
        </w:rPr>
        <w:t>зателям безопасности более состоятельна, чем по показателям надежности, так как первые учитывают наличие дефектов и выбросов процесса нагружения (п</w:t>
      </w:r>
      <w:r w:rsidRPr="00B1295A">
        <w:rPr>
          <w:rFonts w:ascii="Times New Roman" w:hAnsi="Times New Roman" w:cs="Times New Roman"/>
          <w:sz w:val="28"/>
          <w:szCs w:val="28"/>
        </w:rPr>
        <w:t>е</w:t>
      </w:r>
      <w:r w:rsidRPr="00B1295A">
        <w:rPr>
          <w:rFonts w:ascii="Times New Roman" w:hAnsi="Times New Roman" w:cs="Times New Roman"/>
          <w:sz w:val="28"/>
          <w:szCs w:val="28"/>
        </w:rPr>
        <w:t>регрузок). Благодаря этому установлено, что для конструкций длительного ср</w:t>
      </w:r>
      <w:r w:rsidRPr="00B1295A">
        <w:rPr>
          <w:rFonts w:ascii="Times New Roman" w:hAnsi="Times New Roman" w:cs="Times New Roman"/>
          <w:sz w:val="28"/>
          <w:szCs w:val="28"/>
        </w:rPr>
        <w:t>о</w:t>
      </w:r>
      <w:r w:rsidRPr="00B1295A">
        <w:rPr>
          <w:rFonts w:ascii="Times New Roman" w:hAnsi="Times New Roman" w:cs="Times New Roman"/>
          <w:sz w:val="28"/>
          <w:szCs w:val="28"/>
        </w:rPr>
        <w:t>ка службы, подвергающимся незначительным усталостным повреждениям за характерный отрезок времени, ресурс ограничивается риском внезапного отк</w:t>
      </w:r>
      <w:r w:rsidRPr="00B1295A">
        <w:rPr>
          <w:rFonts w:ascii="Times New Roman" w:hAnsi="Times New Roman" w:cs="Times New Roman"/>
          <w:sz w:val="28"/>
          <w:szCs w:val="28"/>
        </w:rPr>
        <w:t>а</w:t>
      </w:r>
      <w:r w:rsidRPr="00B1295A">
        <w:rPr>
          <w:rFonts w:ascii="Times New Roman" w:hAnsi="Times New Roman" w:cs="Times New Roman"/>
          <w:sz w:val="28"/>
          <w:szCs w:val="28"/>
        </w:rPr>
        <w:t>за.</w:t>
      </w:r>
    </w:p>
    <w:p w:rsidR="00985C95" w:rsidRPr="00B1295A" w:rsidRDefault="00985C95" w:rsidP="00985C95">
      <w:pPr>
        <w:pStyle w:val="ab"/>
        <w:numPr>
          <w:ilvl w:val="0"/>
          <w:numId w:val="1"/>
        </w:numPr>
        <w:tabs>
          <w:tab w:val="left" w:pos="1134"/>
        </w:tabs>
        <w:spacing w:after="0" w:line="312" w:lineRule="auto"/>
        <w:ind w:left="0" w:firstLine="709"/>
        <w:jc w:val="both"/>
        <w:rPr>
          <w:rFonts w:ascii="Times New Roman" w:hAnsi="Times New Roman" w:cs="Times New Roman"/>
          <w:sz w:val="28"/>
          <w:szCs w:val="28"/>
        </w:rPr>
      </w:pPr>
      <w:r w:rsidRPr="00B1295A">
        <w:rPr>
          <w:rFonts w:ascii="Times New Roman" w:hAnsi="Times New Roman" w:cs="Times New Roman"/>
          <w:sz w:val="28"/>
          <w:szCs w:val="28"/>
        </w:rPr>
        <w:t>Для отказов внезапного типа разработан алгоритм поиска индекса безопасности в его ресурсной интерпретации. Это позволяет сравнивать риски эксплуатации при отказах усталостного характера и при отказах от однокра</w:t>
      </w:r>
      <w:r w:rsidRPr="00B1295A">
        <w:rPr>
          <w:rFonts w:ascii="Times New Roman" w:hAnsi="Times New Roman" w:cs="Times New Roman"/>
          <w:sz w:val="28"/>
          <w:szCs w:val="28"/>
        </w:rPr>
        <w:t>т</w:t>
      </w:r>
      <w:r w:rsidRPr="00B1295A">
        <w:rPr>
          <w:rFonts w:ascii="Times New Roman" w:hAnsi="Times New Roman" w:cs="Times New Roman"/>
          <w:sz w:val="28"/>
          <w:szCs w:val="28"/>
        </w:rPr>
        <w:t>ных перегрузок.</w:t>
      </w:r>
    </w:p>
    <w:p w:rsidR="00A93170" w:rsidRPr="00B1295A" w:rsidRDefault="00A93170" w:rsidP="00A93170">
      <w:pPr>
        <w:pStyle w:val="ab"/>
        <w:tabs>
          <w:tab w:val="left" w:pos="1134"/>
        </w:tabs>
        <w:spacing w:after="0" w:line="312" w:lineRule="auto"/>
        <w:ind w:left="0" w:firstLine="709"/>
        <w:jc w:val="both"/>
        <w:rPr>
          <w:rFonts w:ascii="Times New Roman" w:hAnsi="Times New Roman" w:cs="Times New Roman"/>
          <w:sz w:val="28"/>
          <w:szCs w:val="28"/>
        </w:rPr>
      </w:pPr>
      <w:r w:rsidRPr="00B1295A">
        <w:rPr>
          <w:rFonts w:ascii="Times New Roman" w:hAnsi="Times New Roman" w:cs="Times New Roman"/>
          <w:sz w:val="28"/>
          <w:szCs w:val="28"/>
        </w:rPr>
        <w:object w:dxaOrig="7620" w:dyaOrig="6502">
          <v:shape id="_x0000_i1060" type="#_x0000_t75" style="width:381pt;height:324.75pt" o:ole="">
            <v:imagedata r:id="rId84" o:title=""/>
          </v:shape>
          <o:OLEObject Type="Embed" ProgID="Photoshop.Image.10" ShapeID="_x0000_i1060" DrawAspect="Content" ObjectID="_1478692543" r:id="rId85">
            <o:FieldCodes>\s</o:FieldCodes>
          </o:OLEObject>
        </w:object>
      </w:r>
    </w:p>
    <w:p w:rsidR="00A93170" w:rsidRPr="00B1295A" w:rsidRDefault="006A28FE" w:rsidP="00A93170">
      <w:pPr>
        <w:tabs>
          <w:tab w:val="left" w:pos="1160"/>
        </w:tabs>
        <w:spacing w:after="0" w:line="312" w:lineRule="auto"/>
        <w:ind w:firstLine="709"/>
        <w:rPr>
          <w:rFonts w:ascii="Times New Roman" w:hAnsi="Times New Roman" w:cs="Times New Roman"/>
          <w:sz w:val="28"/>
          <w:szCs w:val="28"/>
        </w:rPr>
      </w:pPr>
      <w:r>
        <w:rPr>
          <w:rFonts w:ascii="Times New Roman" w:hAnsi="Times New Roman" w:cs="Times New Roman"/>
          <w:sz w:val="28"/>
          <w:szCs w:val="28"/>
        </w:rPr>
        <w:t xml:space="preserve">Рис. </w:t>
      </w:r>
      <w:r w:rsidR="00A93170" w:rsidRPr="00B1295A">
        <w:rPr>
          <w:rFonts w:ascii="Times New Roman" w:hAnsi="Times New Roman" w:cs="Times New Roman"/>
          <w:sz w:val="28"/>
          <w:szCs w:val="28"/>
        </w:rPr>
        <w:t xml:space="preserve"> </w:t>
      </w:r>
      <w:r>
        <w:rPr>
          <w:rFonts w:ascii="Times New Roman" w:hAnsi="Times New Roman" w:cs="Times New Roman"/>
          <w:sz w:val="28"/>
          <w:szCs w:val="28"/>
        </w:rPr>
        <w:t>2.9.</w:t>
      </w:r>
      <w:r w:rsidR="00A93170" w:rsidRPr="00B1295A">
        <w:rPr>
          <w:rFonts w:ascii="Times New Roman" w:hAnsi="Times New Roman" w:cs="Times New Roman"/>
          <w:sz w:val="28"/>
          <w:szCs w:val="28"/>
        </w:rPr>
        <w:t xml:space="preserve"> Нахождение условной функции распределения долговечности при внезапном отказе 1 с помощью кривой  статической долговечности 2 по напряжению разрушения элемента конструкции </w:t>
      </w:r>
      <w:r w:rsidR="00A93170" w:rsidRPr="00B1295A">
        <w:rPr>
          <w:rFonts w:ascii="Times New Roman" w:hAnsi="Times New Roman" w:cs="Times New Roman"/>
          <w:i/>
          <w:sz w:val="28"/>
          <w:szCs w:val="28"/>
        </w:rPr>
        <w:t>σ</w:t>
      </w:r>
      <w:r w:rsidR="00A93170" w:rsidRPr="00B1295A">
        <w:rPr>
          <w:rFonts w:ascii="Times New Roman" w:hAnsi="Times New Roman" w:cs="Times New Roman"/>
          <w:i/>
          <w:sz w:val="28"/>
          <w:szCs w:val="28"/>
          <w:vertAlign w:val="subscript"/>
          <w:lang w:val="en-US"/>
        </w:rPr>
        <w:t>f</w:t>
      </w:r>
      <w:r w:rsidR="00A93170" w:rsidRPr="00B1295A">
        <w:rPr>
          <w:rFonts w:ascii="Times New Roman" w:hAnsi="Times New Roman" w:cs="Times New Roman"/>
          <w:i/>
          <w:sz w:val="28"/>
          <w:szCs w:val="28"/>
        </w:rPr>
        <w:t xml:space="preserve"> </w:t>
      </w:r>
      <w:r w:rsidR="00A93170" w:rsidRPr="00B1295A">
        <w:rPr>
          <w:rFonts w:ascii="Times New Roman" w:hAnsi="Times New Roman" w:cs="Times New Roman"/>
          <w:sz w:val="28"/>
          <w:szCs w:val="28"/>
        </w:rPr>
        <w:t>для допустимой безопасн</w:t>
      </w:r>
      <w:r w:rsidR="00A93170" w:rsidRPr="00B1295A">
        <w:rPr>
          <w:rFonts w:ascii="Times New Roman" w:hAnsi="Times New Roman" w:cs="Times New Roman"/>
          <w:sz w:val="28"/>
          <w:szCs w:val="28"/>
        </w:rPr>
        <w:t>о</w:t>
      </w:r>
      <w:r w:rsidR="00A93170" w:rsidRPr="00B1295A">
        <w:rPr>
          <w:rFonts w:ascii="Times New Roman" w:hAnsi="Times New Roman" w:cs="Times New Roman"/>
          <w:sz w:val="28"/>
          <w:szCs w:val="28"/>
        </w:rPr>
        <w:t xml:space="preserve">сти </w:t>
      </w:r>
      <w:r w:rsidR="00A93170" w:rsidRPr="00B1295A">
        <w:rPr>
          <w:rFonts w:ascii="Times New Roman" w:hAnsi="Times New Roman" w:cs="Times New Roman"/>
          <w:i/>
          <w:sz w:val="28"/>
          <w:szCs w:val="28"/>
        </w:rPr>
        <w:t>[</w:t>
      </w:r>
      <w:r w:rsidR="00A93170" w:rsidRPr="00B1295A">
        <w:rPr>
          <w:rFonts w:ascii="Times New Roman" w:hAnsi="Times New Roman" w:cs="Times New Roman"/>
          <w:i/>
          <w:sz w:val="28"/>
          <w:szCs w:val="28"/>
          <w:lang w:val="en-US"/>
        </w:rPr>
        <w:t>R</w:t>
      </w:r>
      <w:r w:rsidR="00A93170" w:rsidRPr="00B1295A">
        <w:rPr>
          <w:rFonts w:ascii="Times New Roman" w:hAnsi="Times New Roman" w:cs="Times New Roman"/>
          <w:i/>
          <w:sz w:val="28"/>
          <w:szCs w:val="28"/>
        </w:rPr>
        <w:t xml:space="preserve">]  </w:t>
      </w:r>
      <w:r w:rsidR="00A93170" w:rsidRPr="00B1295A">
        <w:rPr>
          <w:rFonts w:ascii="Times New Roman" w:hAnsi="Times New Roman" w:cs="Times New Roman"/>
          <w:sz w:val="28"/>
          <w:szCs w:val="28"/>
        </w:rPr>
        <w:t xml:space="preserve">с квантилем </w:t>
      </w:r>
      <w:r w:rsidR="00A93170" w:rsidRPr="00B1295A">
        <w:rPr>
          <w:rFonts w:ascii="Times New Roman" w:hAnsi="Times New Roman" w:cs="Times New Roman"/>
          <w:i/>
          <w:sz w:val="28"/>
          <w:szCs w:val="28"/>
          <w:lang w:val="en-US"/>
        </w:rPr>
        <w:t>u</w:t>
      </w:r>
      <w:r w:rsidR="00A93170" w:rsidRPr="00B1295A">
        <w:rPr>
          <w:rFonts w:ascii="Times New Roman" w:hAnsi="Times New Roman" w:cs="Times New Roman"/>
          <w:i/>
          <w:sz w:val="28"/>
          <w:szCs w:val="28"/>
          <w:vertAlign w:val="subscript"/>
        </w:rPr>
        <w:t>[</w:t>
      </w:r>
      <w:r w:rsidR="00A93170" w:rsidRPr="00B1295A">
        <w:rPr>
          <w:rFonts w:ascii="Times New Roman" w:hAnsi="Times New Roman" w:cs="Times New Roman"/>
          <w:i/>
          <w:sz w:val="28"/>
          <w:szCs w:val="28"/>
          <w:vertAlign w:val="subscript"/>
          <w:lang w:val="en-US"/>
        </w:rPr>
        <w:t>R</w:t>
      </w:r>
      <w:r w:rsidR="00A93170" w:rsidRPr="00B1295A">
        <w:rPr>
          <w:rFonts w:ascii="Times New Roman" w:hAnsi="Times New Roman" w:cs="Times New Roman"/>
          <w:i/>
          <w:sz w:val="28"/>
          <w:szCs w:val="28"/>
          <w:vertAlign w:val="subscript"/>
        </w:rPr>
        <w:t>]</w:t>
      </w:r>
      <w:r w:rsidR="00A93170" w:rsidRPr="00B1295A">
        <w:rPr>
          <w:rFonts w:ascii="Times New Roman" w:hAnsi="Times New Roman" w:cs="Times New Roman"/>
          <w:i/>
          <w:sz w:val="28"/>
          <w:szCs w:val="28"/>
        </w:rPr>
        <w:t>.</w:t>
      </w:r>
    </w:p>
    <w:p w:rsidR="00A93170" w:rsidRPr="00B1295A" w:rsidRDefault="00A93170" w:rsidP="00A93170">
      <w:pPr>
        <w:tabs>
          <w:tab w:val="left" w:pos="1134"/>
        </w:tabs>
        <w:spacing w:after="0" w:line="312" w:lineRule="auto"/>
        <w:ind w:firstLine="709"/>
        <w:jc w:val="both"/>
        <w:rPr>
          <w:rFonts w:ascii="Times New Roman" w:hAnsi="Times New Roman" w:cs="Times New Roman"/>
          <w:sz w:val="28"/>
          <w:szCs w:val="28"/>
        </w:rPr>
      </w:pPr>
    </w:p>
    <w:p w:rsidR="00A93170" w:rsidRDefault="00EE01ED" w:rsidP="00985C95">
      <w:pPr>
        <w:tabs>
          <w:tab w:val="left" w:pos="709"/>
        </w:tabs>
        <w:spacing w:after="0" w:line="312" w:lineRule="auto"/>
        <w:ind w:left="709"/>
        <w:rPr>
          <w:rFonts w:ascii="Times New Roman" w:hAnsi="Times New Roman" w:cs="Times New Roman"/>
          <w:b/>
          <w:sz w:val="28"/>
          <w:szCs w:val="28"/>
          <w:lang w:val="uk-UA"/>
        </w:rPr>
      </w:pPr>
      <w:r>
        <w:rPr>
          <w:rFonts w:ascii="Times New Roman" w:hAnsi="Times New Roman" w:cs="Times New Roman"/>
          <w:b/>
          <w:sz w:val="28"/>
          <w:szCs w:val="28"/>
          <w:lang w:val="uk-UA"/>
        </w:rPr>
        <w:t xml:space="preserve">3. </w:t>
      </w:r>
      <w:r w:rsidR="00A93170" w:rsidRPr="00EE01ED">
        <w:rPr>
          <w:rFonts w:ascii="Times New Roman" w:hAnsi="Times New Roman" w:cs="Times New Roman"/>
          <w:b/>
          <w:sz w:val="28"/>
          <w:szCs w:val="28"/>
          <w:lang w:val="uk-UA"/>
        </w:rPr>
        <w:t xml:space="preserve">Безопасность систем элементов и повреждающих </w:t>
      </w:r>
      <w:r w:rsidR="00406AA7">
        <w:rPr>
          <w:rFonts w:ascii="Times New Roman" w:hAnsi="Times New Roman" w:cs="Times New Roman"/>
          <w:b/>
          <w:sz w:val="28"/>
          <w:szCs w:val="28"/>
          <w:lang w:val="uk-UA"/>
        </w:rPr>
        <w:t>процес</w:t>
      </w:r>
      <w:r>
        <w:rPr>
          <w:rFonts w:ascii="Times New Roman" w:hAnsi="Times New Roman" w:cs="Times New Roman"/>
          <w:b/>
          <w:sz w:val="28"/>
          <w:szCs w:val="28"/>
          <w:lang w:val="uk-UA"/>
        </w:rPr>
        <w:t>сов</w:t>
      </w:r>
    </w:p>
    <w:p w:rsidR="00EE01ED" w:rsidRPr="00EE01ED" w:rsidRDefault="00EE01ED" w:rsidP="00EE01ED">
      <w:pPr>
        <w:spacing w:after="0" w:line="312" w:lineRule="auto"/>
        <w:ind w:left="567"/>
        <w:jc w:val="center"/>
        <w:rPr>
          <w:rFonts w:ascii="Times New Roman" w:hAnsi="Times New Roman" w:cs="Times New Roman"/>
          <w:b/>
          <w:sz w:val="28"/>
          <w:szCs w:val="28"/>
          <w:lang w:val="uk-UA"/>
        </w:rPr>
      </w:pPr>
    </w:p>
    <w:p w:rsidR="00A93170" w:rsidRPr="00B1295A" w:rsidRDefault="00A93170" w:rsidP="00EE01ED">
      <w:pPr>
        <w:spacing w:after="0" w:line="312" w:lineRule="auto"/>
        <w:ind w:firstLine="709"/>
        <w:jc w:val="both"/>
        <w:rPr>
          <w:rFonts w:ascii="Times New Roman" w:hAnsi="Times New Roman" w:cs="Times New Roman"/>
          <w:sz w:val="28"/>
          <w:szCs w:val="28"/>
          <w:lang w:val="uk-UA"/>
        </w:rPr>
      </w:pPr>
      <w:r w:rsidRPr="00B1295A">
        <w:rPr>
          <w:rFonts w:ascii="Times New Roman" w:hAnsi="Times New Roman" w:cs="Times New Roman"/>
          <w:sz w:val="28"/>
          <w:szCs w:val="28"/>
          <w:lang w:val="uk-UA"/>
        </w:rPr>
        <w:t>Рассматриваемая концепция контроля технического состояния посредс</w:t>
      </w:r>
      <w:r w:rsidRPr="00B1295A">
        <w:rPr>
          <w:rFonts w:ascii="Times New Roman" w:hAnsi="Times New Roman" w:cs="Times New Roman"/>
          <w:sz w:val="28"/>
          <w:szCs w:val="28"/>
          <w:lang w:val="uk-UA"/>
        </w:rPr>
        <w:t>т</w:t>
      </w:r>
      <w:r w:rsidRPr="00B1295A">
        <w:rPr>
          <w:rFonts w:ascii="Times New Roman" w:hAnsi="Times New Roman" w:cs="Times New Roman"/>
          <w:sz w:val="28"/>
          <w:szCs w:val="28"/>
          <w:lang w:val="uk-UA"/>
        </w:rPr>
        <w:t>вом индекса безопасности использует принцип «слабого звена», который пр</w:t>
      </w:r>
      <w:r w:rsidRPr="00B1295A">
        <w:rPr>
          <w:rFonts w:ascii="Times New Roman" w:hAnsi="Times New Roman" w:cs="Times New Roman"/>
          <w:sz w:val="28"/>
          <w:szCs w:val="28"/>
          <w:lang w:val="uk-UA"/>
        </w:rPr>
        <w:t>и</w:t>
      </w:r>
      <w:r w:rsidRPr="00B1295A">
        <w:rPr>
          <w:rFonts w:ascii="Times New Roman" w:hAnsi="Times New Roman" w:cs="Times New Roman"/>
          <w:sz w:val="28"/>
          <w:szCs w:val="28"/>
          <w:lang w:val="uk-UA"/>
        </w:rPr>
        <w:t xml:space="preserve">годен для простых технических систем. Для них отказ (разрушение) элемента </w:t>
      </w:r>
      <w:r w:rsidRPr="00B1295A">
        <w:rPr>
          <w:rFonts w:ascii="Times New Roman" w:hAnsi="Times New Roman" w:cs="Times New Roman"/>
          <w:i/>
          <w:sz w:val="28"/>
          <w:szCs w:val="28"/>
          <w:lang w:val="uk-UA"/>
        </w:rPr>
        <w:t>i</w:t>
      </w:r>
      <w:r w:rsidRPr="00B1295A">
        <w:rPr>
          <w:rFonts w:ascii="Times New Roman" w:hAnsi="Times New Roman" w:cs="Times New Roman"/>
          <w:sz w:val="28"/>
          <w:szCs w:val="28"/>
          <w:lang w:val="uk-UA"/>
        </w:rPr>
        <w:t xml:space="preserve"> ведет к потере работоспособности (эффективности) всей системы. Реальные механические системы технологического оборудования не всегда удается пре</w:t>
      </w:r>
      <w:r w:rsidRPr="00B1295A">
        <w:rPr>
          <w:rFonts w:ascii="Times New Roman" w:hAnsi="Times New Roman" w:cs="Times New Roman"/>
          <w:sz w:val="28"/>
          <w:szCs w:val="28"/>
          <w:lang w:val="uk-UA"/>
        </w:rPr>
        <w:t>д</w:t>
      </w:r>
      <w:r w:rsidRPr="00B1295A">
        <w:rPr>
          <w:rFonts w:ascii="Times New Roman" w:hAnsi="Times New Roman" w:cs="Times New Roman"/>
          <w:sz w:val="28"/>
          <w:szCs w:val="28"/>
          <w:lang w:val="uk-UA"/>
        </w:rPr>
        <w:t>ставить как простые, поскольку в нем имеется ряд ответственных деталей, по</w:t>
      </w:r>
      <w:r w:rsidRPr="00B1295A">
        <w:rPr>
          <w:rFonts w:ascii="Times New Roman" w:hAnsi="Times New Roman" w:cs="Times New Roman"/>
          <w:sz w:val="28"/>
          <w:szCs w:val="28"/>
          <w:lang w:val="uk-UA"/>
        </w:rPr>
        <w:t>д</w:t>
      </w:r>
      <w:r w:rsidRPr="00B1295A">
        <w:rPr>
          <w:rFonts w:ascii="Times New Roman" w:hAnsi="Times New Roman" w:cs="Times New Roman"/>
          <w:sz w:val="28"/>
          <w:szCs w:val="28"/>
          <w:lang w:val="uk-UA"/>
        </w:rPr>
        <w:t xml:space="preserve">вергающихся воздействию нескольких повреждающих процессов </w:t>
      </w:r>
      <w:r w:rsidRPr="00B1295A">
        <w:rPr>
          <w:rFonts w:ascii="Times New Roman" w:hAnsi="Times New Roman" w:cs="Times New Roman"/>
          <w:i/>
          <w:sz w:val="28"/>
          <w:szCs w:val="28"/>
          <w:lang w:val="uk-UA"/>
        </w:rPr>
        <w:t>j</w:t>
      </w:r>
      <w:r w:rsidRPr="00B1295A">
        <w:rPr>
          <w:rFonts w:ascii="Times New Roman" w:hAnsi="Times New Roman" w:cs="Times New Roman"/>
          <w:sz w:val="28"/>
          <w:szCs w:val="28"/>
          <w:lang w:val="uk-UA"/>
        </w:rPr>
        <w:t xml:space="preserve">.  Поэтому при мониторинге технического состояния возникает необходимость перехода от частных показателей риска – безопасности </w:t>
      </w:r>
      <w:r w:rsidRPr="00B1295A">
        <w:rPr>
          <w:rFonts w:ascii="Times New Roman" w:hAnsi="Times New Roman" w:cs="Times New Roman"/>
          <w:i/>
          <w:sz w:val="28"/>
          <w:szCs w:val="28"/>
          <w:lang w:val="uk-UA"/>
        </w:rPr>
        <w:t>ρ</w:t>
      </w:r>
      <w:r w:rsidRPr="00B1295A">
        <w:rPr>
          <w:rFonts w:ascii="Times New Roman" w:hAnsi="Times New Roman" w:cs="Times New Roman"/>
          <w:i/>
          <w:sz w:val="28"/>
          <w:szCs w:val="28"/>
          <w:vertAlign w:val="subscript"/>
          <w:lang w:val="uk-UA"/>
        </w:rPr>
        <w:t>ij</w:t>
      </w:r>
      <w:r w:rsidRPr="00B1295A">
        <w:rPr>
          <w:rFonts w:ascii="Times New Roman" w:hAnsi="Times New Roman" w:cs="Times New Roman"/>
          <w:sz w:val="28"/>
          <w:szCs w:val="28"/>
          <w:lang w:val="uk-UA"/>
        </w:rPr>
        <w:t xml:space="preserve">, </w:t>
      </w:r>
      <w:r w:rsidRPr="00B1295A">
        <w:rPr>
          <w:rFonts w:ascii="Times New Roman" w:hAnsi="Times New Roman" w:cs="Times New Roman"/>
          <w:i/>
          <w:sz w:val="28"/>
          <w:szCs w:val="28"/>
          <w:lang w:val="uk-UA"/>
        </w:rPr>
        <w:t>R</w:t>
      </w:r>
      <w:r w:rsidRPr="00B1295A">
        <w:rPr>
          <w:rFonts w:ascii="Times New Roman" w:hAnsi="Times New Roman" w:cs="Times New Roman"/>
          <w:i/>
          <w:sz w:val="28"/>
          <w:szCs w:val="28"/>
          <w:vertAlign w:val="subscript"/>
          <w:lang w:val="uk-UA"/>
        </w:rPr>
        <w:t>ij</w:t>
      </w:r>
      <w:r w:rsidRPr="00B1295A">
        <w:rPr>
          <w:rFonts w:ascii="Times New Roman" w:hAnsi="Times New Roman" w:cs="Times New Roman"/>
          <w:sz w:val="28"/>
          <w:szCs w:val="28"/>
          <w:lang w:val="uk-UA"/>
        </w:rPr>
        <w:t xml:space="preserve"> к обобщенным рискам </w:t>
      </w:r>
      <w:r w:rsidRPr="00B1295A">
        <w:rPr>
          <w:rFonts w:ascii="Times New Roman" w:hAnsi="Times New Roman" w:cs="Times New Roman"/>
          <w:i/>
          <w:sz w:val="28"/>
          <w:szCs w:val="28"/>
          <w:lang w:val="uk-UA"/>
        </w:rPr>
        <w:t>ρ</w:t>
      </w:r>
      <w:r w:rsidRPr="00B1295A">
        <w:rPr>
          <w:rFonts w:ascii="Times New Roman" w:hAnsi="Times New Roman" w:cs="Times New Roman"/>
          <w:i/>
          <w:sz w:val="28"/>
          <w:szCs w:val="28"/>
          <w:vertAlign w:val="subscript"/>
          <w:lang w:val="uk-UA"/>
        </w:rPr>
        <w:t>Σ</w:t>
      </w:r>
      <w:r w:rsidRPr="00B1295A">
        <w:rPr>
          <w:rFonts w:ascii="Times New Roman" w:hAnsi="Times New Roman" w:cs="Times New Roman"/>
          <w:sz w:val="28"/>
          <w:szCs w:val="28"/>
          <w:lang w:val="uk-UA"/>
        </w:rPr>
        <w:t xml:space="preserve"> и безопасности </w:t>
      </w:r>
      <w:r w:rsidRPr="00B1295A">
        <w:rPr>
          <w:rFonts w:ascii="Times New Roman" w:hAnsi="Times New Roman" w:cs="Times New Roman"/>
          <w:i/>
          <w:sz w:val="28"/>
          <w:szCs w:val="28"/>
          <w:lang w:val="uk-UA"/>
        </w:rPr>
        <w:t>R</w:t>
      </w:r>
      <w:r w:rsidRPr="00B1295A">
        <w:rPr>
          <w:rFonts w:ascii="Times New Roman" w:hAnsi="Times New Roman" w:cs="Times New Roman"/>
          <w:i/>
          <w:sz w:val="28"/>
          <w:szCs w:val="28"/>
          <w:vertAlign w:val="subscript"/>
          <w:lang w:val="uk-UA"/>
        </w:rPr>
        <w:t>Σ</w:t>
      </w:r>
      <w:r w:rsidRPr="00B1295A">
        <w:rPr>
          <w:rFonts w:ascii="Times New Roman" w:hAnsi="Times New Roman" w:cs="Times New Roman"/>
          <w:sz w:val="28"/>
          <w:szCs w:val="28"/>
          <w:lang w:val="uk-UA"/>
        </w:rPr>
        <w:t xml:space="preserve"> системы.</w:t>
      </w:r>
    </w:p>
    <w:p w:rsidR="00406AA7" w:rsidRDefault="00A93170" w:rsidP="00EE01ED">
      <w:pPr>
        <w:spacing w:after="0" w:line="312" w:lineRule="auto"/>
        <w:ind w:firstLine="709"/>
        <w:jc w:val="both"/>
        <w:rPr>
          <w:rFonts w:ascii="Times New Roman" w:hAnsi="Times New Roman" w:cs="Times New Roman"/>
          <w:sz w:val="28"/>
          <w:szCs w:val="28"/>
          <w:lang w:val="uk-UA"/>
        </w:rPr>
      </w:pPr>
      <w:r w:rsidRPr="00B1295A">
        <w:rPr>
          <w:rFonts w:ascii="Times New Roman" w:hAnsi="Times New Roman" w:cs="Times New Roman"/>
          <w:sz w:val="28"/>
          <w:szCs w:val="28"/>
          <w:lang w:val="uk-UA"/>
        </w:rPr>
        <w:lastRenderedPageBreak/>
        <w:t xml:space="preserve">При взаимозависимых повреждающих процессах необходимо получить модель долговечности (ресурса) </w:t>
      </w:r>
      <w:r w:rsidRPr="00B1295A">
        <w:rPr>
          <w:rFonts w:ascii="Times New Roman" w:hAnsi="Times New Roman" w:cs="Times New Roman"/>
          <w:i/>
          <w:sz w:val="28"/>
          <w:szCs w:val="28"/>
          <w:lang w:val="uk-UA"/>
        </w:rPr>
        <w:t>T</w:t>
      </w:r>
      <w:r w:rsidRPr="00B1295A">
        <w:rPr>
          <w:rFonts w:ascii="Times New Roman" w:hAnsi="Times New Roman" w:cs="Times New Roman"/>
          <w:i/>
          <w:sz w:val="28"/>
          <w:szCs w:val="28"/>
          <w:vertAlign w:val="subscript"/>
          <w:lang w:val="uk-UA"/>
        </w:rPr>
        <w:t>Σ</w:t>
      </w:r>
      <w:r w:rsidRPr="00B1295A">
        <w:rPr>
          <w:rFonts w:ascii="Times New Roman" w:hAnsi="Times New Roman" w:cs="Times New Roman"/>
          <w:sz w:val="28"/>
          <w:szCs w:val="28"/>
          <w:lang w:val="uk-UA"/>
        </w:rPr>
        <w:t xml:space="preserve"> для совместного их действия, после чего для оценки индекса безопасности </w:t>
      </w:r>
      <w:r w:rsidRPr="00B1295A">
        <w:rPr>
          <w:rFonts w:ascii="Times New Roman" w:hAnsi="Times New Roman" w:cs="Times New Roman"/>
          <w:i/>
          <w:sz w:val="28"/>
          <w:szCs w:val="28"/>
          <w:lang w:val="uk-UA"/>
        </w:rPr>
        <w:t>β</w:t>
      </w:r>
      <w:r w:rsidRPr="00B1295A">
        <w:rPr>
          <w:rFonts w:ascii="Times New Roman" w:hAnsi="Times New Roman" w:cs="Times New Roman"/>
          <w:i/>
          <w:sz w:val="28"/>
          <w:szCs w:val="28"/>
          <w:vertAlign w:val="subscript"/>
          <w:lang w:val="uk-UA"/>
        </w:rPr>
        <w:t>Rj</w:t>
      </w:r>
      <w:r w:rsidRPr="00B1295A">
        <w:rPr>
          <w:rFonts w:ascii="Times New Roman" w:hAnsi="Times New Roman" w:cs="Times New Roman"/>
          <w:sz w:val="28"/>
          <w:szCs w:val="28"/>
          <w:lang w:val="uk-UA"/>
        </w:rPr>
        <w:t xml:space="preserve"> и ВБР </w:t>
      </w:r>
      <w:r w:rsidRPr="00B1295A">
        <w:rPr>
          <w:rFonts w:ascii="Times New Roman" w:hAnsi="Times New Roman" w:cs="Times New Roman"/>
          <w:i/>
          <w:sz w:val="28"/>
          <w:szCs w:val="28"/>
          <w:lang w:val="uk-UA"/>
        </w:rPr>
        <w:t>R</w:t>
      </w:r>
      <w:r w:rsidRPr="00B1295A">
        <w:rPr>
          <w:rFonts w:ascii="Times New Roman" w:hAnsi="Times New Roman" w:cs="Times New Roman"/>
          <w:i/>
          <w:sz w:val="28"/>
          <w:szCs w:val="28"/>
          <w:vertAlign w:val="subscript"/>
          <w:lang w:val="uk-UA"/>
        </w:rPr>
        <w:t>j</w:t>
      </w:r>
      <w:r w:rsidRPr="00B1295A">
        <w:rPr>
          <w:rFonts w:ascii="Times New Roman" w:hAnsi="Times New Roman" w:cs="Times New Roman"/>
          <w:sz w:val="28"/>
          <w:szCs w:val="28"/>
          <w:lang w:val="uk-UA"/>
        </w:rPr>
        <w:t xml:space="preserve"> следует использовать ФРД </w:t>
      </w:r>
      <w:r w:rsidRPr="00B1295A">
        <w:rPr>
          <w:rFonts w:ascii="Times New Roman" w:hAnsi="Times New Roman" w:cs="Times New Roman"/>
          <w:i/>
          <w:sz w:val="28"/>
          <w:szCs w:val="28"/>
          <w:lang w:val="uk-UA"/>
        </w:rPr>
        <w:t>T</w:t>
      </w:r>
      <w:r w:rsidRPr="00B1295A">
        <w:rPr>
          <w:rFonts w:ascii="Times New Roman" w:hAnsi="Times New Roman" w:cs="Times New Roman"/>
          <w:i/>
          <w:sz w:val="28"/>
          <w:szCs w:val="28"/>
          <w:vertAlign w:val="subscript"/>
          <w:lang w:val="uk-UA"/>
        </w:rPr>
        <w:t>Σ</w:t>
      </w:r>
      <w:r w:rsidRPr="00B1295A">
        <w:rPr>
          <w:rFonts w:ascii="Times New Roman" w:hAnsi="Times New Roman" w:cs="Times New Roman"/>
          <w:i/>
          <w:sz w:val="28"/>
          <w:szCs w:val="28"/>
          <w:lang w:val="uk-UA"/>
        </w:rPr>
        <w:t>(R).</w:t>
      </w:r>
      <w:r w:rsidRPr="00B1295A">
        <w:rPr>
          <w:rFonts w:ascii="Times New Roman" w:hAnsi="Times New Roman" w:cs="Times New Roman"/>
          <w:sz w:val="28"/>
          <w:szCs w:val="28"/>
          <w:lang w:val="uk-UA"/>
        </w:rPr>
        <w:t xml:space="preserve"> При независимости воздействия повреждающих процессов или состояния элементов ВБР (безопасность) системы оценивается по правилу произведения:</w:t>
      </w:r>
    </w:p>
    <w:p w:rsidR="0013089F" w:rsidRDefault="0013089F" w:rsidP="00EE01ED">
      <w:pPr>
        <w:spacing w:after="0" w:line="312" w:lineRule="auto"/>
        <w:ind w:firstLine="709"/>
        <w:jc w:val="both"/>
        <w:rPr>
          <w:rFonts w:ascii="Times New Roman" w:hAnsi="Times New Roman" w:cs="Times New Roman"/>
          <w:sz w:val="28"/>
          <w:szCs w:val="28"/>
          <w:lang w:val="uk-UA"/>
        </w:rPr>
      </w:pPr>
    </w:p>
    <w:p w:rsidR="00406AA7" w:rsidRDefault="00A93170" w:rsidP="00406AA7">
      <w:pPr>
        <w:spacing w:after="0" w:line="312" w:lineRule="auto"/>
        <w:ind w:firstLine="709"/>
        <w:jc w:val="center"/>
        <w:rPr>
          <w:rFonts w:ascii="Times New Roman" w:hAnsi="Times New Roman" w:cs="Times New Roman"/>
          <w:sz w:val="28"/>
          <w:szCs w:val="28"/>
          <w:lang w:val="uk-UA"/>
        </w:rPr>
      </w:pPr>
      <w:r w:rsidRPr="00B1295A">
        <w:rPr>
          <w:rFonts w:ascii="Times New Roman" w:hAnsi="Times New Roman" w:cs="Times New Roman"/>
          <w:i/>
          <w:sz w:val="28"/>
          <w:szCs w:val="28"/>
          <w:lang w:val="uk-UA"/>
        </w:rPr>
        <w:t>R</w:t>
      </w:r>
      <w:r w:rsidRPr="00B1295A">
        <w:rPr>
          <w:rFonts w:ascii="Times New Roman" w:hAnsi="Times New Roman" w:cs="Times New Roman"/>
          <w:i/>
          <w:sz w:val="28"/>
          <w:szCs w:val="28"/>
          <w:vertAlign w:val="subscript"/>
          <w:lang w:val="uk-UA"/>
        </w:rPr>
        <w:t>Σ</w:t>
      </w:r>
      <w:r w:rsidRPr="00B1295A">
        <w:rPr>
          <w:rFonts w:ascii="Times New Roman" w:hAnsi="Times New Roman" w:cs="Times New Roman"/>
          <w:i/>
          <w:sz w:val="28"/>
          <w:szCs w:val="28"/>
          <w:lang w:val="uk-UA"/>
        </w:rPr>
        <w:t>=</w:t>
      </w:r>
      <w:r w:rsidRPr="00B1295A">
        <w:rPr>
          <w:rFonts w:ascii="Times New Roman" w:hAnsi="Times New Roman" w:cs="Times New Roman"/>
          <w:sz w:val="28"/>
          <w:szCs w:val="28"/>
          <w:lang w:val="uk-UA"/>
        </w:rPr>
        <w:t>Π</w:t>
      </w:r>
      <w:r w:rsidRPr="00B1295A">
        <w:rPr>
          <w:rFonts w:ascii="Times New Roman" w:hAnsi="Times New Roman" w:cs="Times New Roman"/>
          <w:i/>
          <w:sz w:val="28"/>
          <w:szCs w:val="28"/>
          <w:lang w:val="uk-UA"/>
        </w:rPr>
        <w:t>R</w:t>
      </w:r>
      <w:r w:rsidRPr="00B1295A">
        <w:rPr>
          <w:rFonts w:ascii="Times New Roman" w:hAnsi="Times New Roman" w:cs="Times New Roman"/>
          <w:i/>
          <w:sz w:val="28"/>
          <w:szCs w:val="28"/>
          <w:vertAlign w:val="subscript"/>
          <w:lang w:val="uk-UA"/>
        </w:rPr>
        <w:t>ij</w:t>
      </w:r>
      <w:r w:rsidRPr="00B1295A">
        <w:rPr>
          <w:rFonts w:ascii="Times New Roman" w:hAnsi="Times New Roman" w:cs="Times New Roman"/>
          <w:sz w:val="28"/>
          <w:szCs w:val="28"/>
          <w:lang w:val="uk-UA"/>
        </w:rPr>
        <w:t>.</w:t>
      </w:r>
    </w:p>
    <w:p w:rsidR="0013089F" w:rsidRDefault="0013089F" w:rsidP="00EE01ED">
      <w:pPr>
        <w:spacing w:after="0" w:line="312" w:lineRule="auto"/>
        <w:ind w:firstLine="709"/>
        <w:jc w:val="both"/>
        <w:rPr>
          <w:rFonts w:ascii="Times New Roman" w:hAnsi="Times New Roman" w:cs="Times New Roman"/>
          <w:sz w:val="28"/>
          <w:szCs w:val="28"/>
          <w:lang w:val="uk-UA"/>
        </w:rPr>
      </w:pPr>
    </w:p>
    <w:p w:rsidR="00406AA7" w:rsidRDefault="00A93170" w:rsidP="00EE01ED">
      <w:pPr>
        <w:spacing w:after="0" w:line="312" w:lineRule="auto"/>
        <w:ind w:firstLine="709"/>
        <w:jc w:val="both"/>
        <w:rPr>
          <w:rFonts w:ascii="Times New Roman" w:hAnsi="Times New Roman" w:cs="Times New Roman"/>
          <w:sz w:val="28"/>
          <w:szCs w:val="28"/>
          <w:lang w:val="uk-UA"/>
        </w:rPr>
      </w:pPr>
      <w:r w:rsidRPr="00B1295A">
        <w:rPr>
          <w:rFonts w:ascii="Times New Roman" w:hAnsi="Times New Roman" w:cs="Times New Roman"/>
          <w:sz w:val="28"/>
          <w:szCs w:val="28"/>
          <w:lang w:val="uk-UA"/>
        </w:rPr>
        <w:t>Общеизвестен недостаток этого правила, связанный с необоснованно н</w:t>
      </w:r>
      <w:r w:rsidRPr="00B1295A">
        <w:rPr>
          <w:rFonts w:ascii="Times New Roman" w:hAnsi="Times New Roman" w:cs="Times New Roman"/>
          <w:sz w:val="28"/>
          <w:szCs w:val="28"/>
          <w:lang w:val="uk-UA"/>
        </w:rPr>
        <w:t>и</w:t>
      </w:r>
      <w:r w:rsidRPr="00B1295A">
        <w:rPr>
          <w:rFonts w:ascii="Times New Roman" w:hAnsi="Times New Roman" w:cs="Times New Roman"/>
          <w:sz w:val="28"/>
          <w:szCs w:val="28"/>
          <w:lang w:val="uk-UA"/>
        </w:rPr>
        <w:t xml:space="preserve">зкой оценкой с его помощью надежности системы при росте числа элементов </w:t>
      </w:r>
      <w:r w:rsidRPr="00B1295A">
        <w:rPr>
          <w:rFonts w:ascii="Times New Roman" w:hAnsi="Times New Roman" w:cs="Times New Roman"/>
          <w:i/>
          <w:sz w:val="28"/>
          <w:szCs w:val="28"/>
          <w:lang w:val="uk-UA"/>
        </w:rPr>
        <w:t>i</w:t>
      </w:r>
      <w:r w:rsidRPr="00B1295A">
        <w:rPr>
          <w:rFonts w:ascii="Times New Roman" w:hAnsi="Times New Roman" w:cs="Times New Roman"/>
          <w:sz w:val="28"/>
          <w:szCs w:val="28"/>
          <w:lang w:val="uk-UA"/>
        </w:rPr>
        <w:t xml:space="preserve"> и </w:t>
      </w:r>
      <w:r w:rsidRPr="00B1295A">
        <w:rPr>
          <w:rFonts w:ascii="Times New Roman" w:hAnsi="Times New Roman" w:cs="Times New Roman"/>
          <w:i/>
          <w:sz w:val="28"/>
          <w:szCs w:val="28"/>
          <w:lang w:val="uk-UA"/>
        </w:rPr>
        <w:t>j</w:t>
      </w:r>
      <w:r w:rsidRPr="00B1295A">
        <w:rPr>
          <w:rFonts w:ascii="Times New Roman" w:hAnsi="Times New Roman" w:cs="Times New Roman"/>
          <w:sz w:val="28"/>
          <w:szCs w:val="28"/>
          <w:lang w:val="uk-UA"/>
        </w:rPr>
        <w:t xml:space="preserve">. Несколько сдерживает неподтверждаемое практикой падение величины </w:t>
      </w:r>
      <w:r w:rsidRPr="00B1295A">
        <w:rPr>
          <w:rFonts w:ascii="Times New Roman" w:hAnsi="Times New Roman" w:cs="Times New Roman"/>
          <w:i/>
          <w:sz w:val="28"/>
          <w:szCs w:val="28"/>
          <w:lang w:val="uk-UA"/>
        </w:rPr>
        <w:t>R</w:t>
      </w:r>
      <w:r w:rsidRPr="00B1295A">
        <w:rPr>
          <w:rFonts w:ascii="Times New Roman" w:hAnsi="Times New Roman" w:cs="Times New Roman"/>
          <w:i/>
          <w:sz w:val="28"/>
          <w:szCs w:val="28"/>
          <w:vertAlign w:val="subscript"/>
          <w:lang w:val="uk-UA"/>
        </w:rPr>
        <w:t>Σ</w:t>
      </w:r>
      <w:r w:rsidRPr="00B1295A">
        <w:rPr>
          <w:rFonts w:ascii="Times New Roman" w:hAnsi="Times New Roman" w:cs="Times New Roman"/>
          <w:sz w:val="28"/>
          <w:szCs w:val="28"/>
          <w:lang w:val="uk-UA"/>
        </w:rPr>
        <w:t xml:space="preserve"> использование для ее вычисления, так называемого, уравнения цепи: </w:t>
      </w:r>
    </w:p>
    <w:p w:rsidR="0013089F" w:rsidRDefault="0013089F" w:rsidP="00EE01ED">
      <w:pPr>
        <w:spacing w:after="0" w:line="312" w:lineRule="auto"/>
        <w:ind w:firstLine="709"/>
        <w:jc w:val="both"/>
        <w:rPr>
          <w:rFonts w:ascii="Times New Roman" w:hAnsi="Times New Roman" w:cs="Times New Roman"/>
          <w:sz w:val="28"/>
          <w:szCs w:val="28"/>
          <w:lang w:val="uk-UA"/>
        </w:rPr>
      </w:pPr>
    </w:p>
    <w:p w:rsidR="00406AA7" w:rsidRDefault="0013089F" w:rsidP="00406AA7">
      <w:pPr>
        <w:spacing w:after="0" w:line="312" w:lineRule="auto"/>
        <w:ind w:firstLine="709"/>
        <w:jc w:val="center"/>
        <w:rPr>
          <w:rFonts w:ascii="Times New Roman" w:hAnsi="Times New Roman" w:cs="Times New Roman"/>
          <w:sz w:val="28"/>
          <w:szCs w:val="28"/>
          <w:lang w:val="uk-UA"/>
        </w:rPr>
      </w:pPr>
      <w:r w:rsidRPr="00B1295A">
        <w:rPr>
          <w:rFonts w:ascii="Times New Roman" w:hAnsi="Times New Roman" w:cs="Times New Roman"/>
          <w:position w:val="-14"/>
          <w:sz w:val="28"/>
          <w:szCs w:val="28"/>
          <w:lang w:val="uk-UA"/>
        </w:rPr>
        <w:object w:dxaOrig="2200" w:dyaOrig="420">
          <v:shape id="_x0000_i1061" type="#_x0000_t75" style="width:138pt;height:26.25pt" o:ole="">
            <v:imagedata r:id="rId86" o:title=""/>
          </v:shape>
          <o:OLEObject Type="Embed" ProgID="Equation.3" ShapeID="_x0000_i1061" DrawAspect="Content" ObjectID="_1478692544" r:id="rId87"/>
        </w:object>
      </w:r>
      <w:r w:rsidR="00406AA7">
        <w:rPr>
          <w:rFonts w:ascii="Times New Roman" w:hAnsi="Times New Roman" w:cs="Times New Roman"/>
          <w:sz w:val="28"/>
          <w:szCs w:val="28"/>
          <w:lang w:val="uk-UA"/>
        </w:rPr>
        <w:t>,</w:t>
      </w:r>
    </w:p>
    <w:p w:rsidR="0013089F" w:rsidRDefault="0013089F" w:rsidP="00406AA7">
      <w:pPr>
        <w:spacing w:after="0" w:line="312" w:lineRule="auto"/>
        <w:ind w:firstLine="709"/>
        <w:jc w:val="center"/>
        <w:rPr>
          <w:rFonts w:ascii="Times New Roman" w:hAnsi="Times New Roman" w:cs="Times New Roman"/>
          <w:sz w:val="28"/>
          <w:szCs w:val="28"/>
          <w:lang w:val="uk-UA"/>
        </w:rPr>
      </w:pPr>
    </w:p>
    <w:p w:rsidR="0013089F" w:rsidRDefault="00A93170" w:rsidP="0013089F">
      <w:pPr>
        <w:spacing w:after="0" w:line="312" w:lineRule="auto"/>
        <w:ind w:firstLine="709"/>
        <w:jc w:val="both"/>
        <w:rPr>
          <w:rFonts w:ascii="Times New Roman" w:hAnsi="Times New Roman" w:cs="Times New Roman"/>
          <w:sz w:val="28"/>
          <w:szCs w:val="28"/>
          <w:lang w:val="uk-UA"/>
        </w:rPr>
      </w:pPr>
      <w:r w:rsidRPr="00B1295A">
        <w:rPr>
          <w:rFonts w:ascii="Times New Roman" w:hAnsi="Times New Roman" w:cs="Times New Roman"/>
          <w:sz w:val="28"/>
          <w:szCs w:val="28"/>
          <w:lang w:val="uk-UA"/>
        </w:rPr>
        <w:t xml:space="preserve">где </w:t>
      </w:r>
      <w:r w:rsidRPr="00B1295A">
        <w:rPr>
          <w:rFonts w:ascii="Times New Roman" w:hAnsi="Times New Roman" w:cs="Times New Roman"/>
          <w:i/>
          <w:sz w:val="28"/>
          <w:szCs w:val="28"/>
          <w:lang w:val="uk-UA"/>
        </w:rPr>
        <w:t>n</w:t>
      </w:r>
      <w:r w:rsidRPr="00B1295A">
        <w:rPr>
          <w:rFonts w:ascii="Times New Roman" w:hAnsi="Times New Roman" w:cs="Times New Roman"/>
          <w:sz w:val="28"/>
          <w:szCs w:val="28"/>
          <w:lang w:val="uk-UA"/>
        </w:rPr>
        <w:t xml:space="preserve"> -  число элементов </w:t>
      </w:r>
      <w:r w:rsidRPr="00B1295A">
        <w:rPr>
          <w:rFonts w:ascii="Times New Roman" w:hAnsi="Times New Roman" w:cs="Times New Roman"/>
          <w:i/>
          <w:sz w:val="28"/>
          <w:szCs w:val="28"/>
          <w:lang w:val="uk-UA"/>
        </w:rPr>
        <w:t>i</w:t>
      </w:r>
      <w:r w:rsidRPr="00B1295A">
        <w:rPr>
          <w:rFonts w:ascii="Times New Roman" w:hAnsi="Times New Roman" w:cs="Times New Roman"/>
          <w:sz w:val="28"/>
          <w:szCs w:val="28"/>
          <w:lang w:val="uk-UA"/>
        </w:rPr>
        <w:t xml:space="preserve"> и </w:t>
      </w:r>
      <w:r w:rsidRPr="00B1295A">
        <w:rPr>
          <w:rFonts w:ascii="Times New Roman" w:hAnsi="Times New Roman" w:cs="Times New Roman"/>
          <w:i/>
          <w:sz w:val="28"/>
          <w:szCs w:val="28"/>
          <w:lang w:val="uk-UA"/>
        </w:rPr>
        <w:t>j</w:t>
      </w:r>
      <w:r w:rsidRPr="00B1295A">
        <w:rPr>
          <w:rFonts w:ascii="Times New Roman" w:hAnsi="Times New Roman" w:cs="Times New Roman"/>
          <w:sz w:val="28"/>
          <w:szCs w:val="28"/>
          <w:lang w:val="uk-UA"/>
        </w:rPr>
        <w:t>, справедливое для простых технических си</w:t>
      </w:r>
      <w:r w:rsidRPr="00B1295A">
        <w:rPr>
          <w:rFonts w:ascii="Times New Roman" w:hAnsi="Times New Roman" w:cs="Times New Roman"/>
          <w:sz w:val="28"/>
          <w:szCs w:val="28"/>
          <w:lang w:val="uk-UA"/>
        </w:rPr>
        <w:t>с</w:t>
      </w:r>
      <w:r w:rsidRPr="00B1295A">
        <w:rPr>
          <w:rFonts w:ascii="Times New Roman" w:hAnsi="Times New Roman" w:cs="Times New Roman"/>
          <w:sz w:val="28"/>
          <w:szCs w:val="28"/>
          <w:lang w:val="uk-UA"/>
        </w:rPr>
        <w:t xml:space="preserve">тем. </w:t>
      </w:r>
    </w:p>
    <w:p w:rsidR="0013089F" w:rsidRDefault="0013089F" w:rsidP="0013089F">
      <w:pPr>
        <w:spacing w:after="0" w:line="312" w:lineRule="auto"/>
        <w:ind w:firstLine="709"/>
        <w:jc w:val="both"/>
        <w:rPr>
          <w:rFonts w:ascii="Times New Roman" w:hAnsi="Times New Roman" w:cs="Times New Roman"/>
          <w:sz w:val="28"/>
          <w:szCs w:val="28"/>
          <w:lang w:val="uk-UA"/>
        </w:rPr>
      </w:pPr>
    </w:p>
    <w:p w:rsidR="00A93170" w:rsidRPr="00B1295A" w:rsidRDefault="00A93170" w:rsidP="0013089F">
      <w:pPr>
        <w:spacing w:after="0" w:line="312" w:lineRule="auto"/>
        <w:ind w:firstLine="709"/>
        <w:jc w:val="both"/>
        <w:rPr>
          <w:rFonts w:ascii="Times New Roman" w:hAnsi="Times New Roman" w:cs="Times New Roman"/>
          <w:sz w:val="28"/>
          <w:szCs w:val="28"/>
          <w:lang w:val="uk-UA"/>
        </w:rPr>
      </w:pPr>
      <w:r w:rsidRPr="00B1295A">
        <w:rPr>
          <w:rFonts w:ascii="Times New Roman" w:hAnsi="Times New Roman" w:cs="Times New Roman"/>
          <w:sz w:val="28"/>
          <w:szCs w:val="28"/>
          <w:lang w:val="uk-UA"/>
        </w:rPr>
        <w:t>Одна из причин такого противоречия состоит в игнорировании фактиче</w:t>
      </w:r>
      <w:r w:rsidRPr="00B1295A">
        <w:rPr>
          <w:rFonts w:ascii="Times New Roman" w:hAnsi="Times New Roman" w:cs="Times New Roman"/>
          <w:sz w:val="28"/>
          <w:szCs w:val="28"/>
          <w:lang w:val="uk-UA"/>
        </w:rPr>
        <w:t>с</w:t>
      </w:r>
      <w:r w:rsidRPr="00B1295A">
        <w:rPr>
          <w:rFonts w:ascii="Times New Roman" w:hAnsi="Times New Roman" w:cs="Times New Roman"/>
          <w:sz w:val="28"/>
          <w:szCs w:val="28"/>
          <w:lang w:val="uk-UA"/>
        </w:rPr>
        <w:t>кой взаимозависимости элементов.</w:t>
      </w:r>
    </w:p>
    <w:p w:rsidR="00A93170" w:rsidRPr="00B1295A" w:rsidRDefault="00A93170" w:rsidP="00EE01ED">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lang w:val="uk-UA"/>
        </w:rPr>
        <w:t xml:space="preserve">Используя коэффициент взаимозависимости элементов </w:t>
      </w:r>
      <w:r w:rsidRPr="00B1295A">
        <w:rPr>
          <w:rFonts w:ascii="Times New Roman" w:hAnsi="Times New Roman" w:cs="Times New Roman"/>
          <w:i/>
          <w:sz w:val="28"/>
          <w:szCs w:val="28"/>
          <w:lang w:val="uk-UA"/>
        </w:rPr>
        <w:t>Z</w:t>
      </w:r>
      <w:r w:rsidRPr="00B1295A">
        <w:rPr>
          <w:rFonts w:ascii="Times New Roman" w:hAnsi="Times New Roman" w:cs="Times New Roman"/>
          <w:i/>
          <w:sz w:val="28"/>
          <w:szCs w:val="28"/>
          <w:vertAlign w:val="subscript"/>
          <w:lang w:val="uk-UA"/>
        </w:rPr>
        <w:t>n</w:t>
      </w:r>
      <w:r w:rsidRPr="00B1295A">
        <w:rPr>
          <w:rFonts w:ascii="Times New Roman" w:hAnsi="Times New Roman" w:cs="Times New Roman"/>
          <w:sz w:val="28"/>
          <w:szCs w:val="28"/>
          <w:lang w:val="uk-UA"/>
        </w:rPr>
        <w:t xml:space="preserve"> </w:t>
      </w:r>
      <w:r w:rsidR="00406AA7">
        <w:rPr>
          <w:rFonts w:ascii="Times New Roman" w:hAnsi="Times New Roman" w:cs="Times New Roman"/>
          <w:sz w:val="28"/>
          <w:szCs w:val="28"/>
          <w:lang w:val="uk-UA"/>
        </w:rPr>
        <w:t>,</w:t>
      </w:r>
      <w:r w:rsidR="00406AA7" w:rsidRPr="00406AA7">
        <w:rPr>
          <w:rFonts w:ascii="Times New Roman" w:hAnsi="Times New Roman" w:cs="Times New Roman"/>
          <w:sz w:val="28"/>
          <w:szCs w:val="28"/>
          <w:lang w:val="uk-UA"/>
        </w:rPr>
        <w:t xml:space="preserve"> </w:t>
      </w:r>
      <w:r w:rsidR="00406AA7" w:rsidRPr="00B1295A">
        <w:rPr>
          <w:rFonts w:ascii="Times New Roman" w:hAnsi="Times New Roman" w:cs="Times New Roman"/>
          <w:sz w:val="28"/>
          <w:szCs w:val="28"/>
          <w:lang w:val="uk-UA"/>
        </w:rPr>
        <w:t>Е. С. Переве</w:t>
      </w:r>
      <w:r w:rsidR="00406AA7" w:rsidRPr="00B1295A">
        <w:rPr>
          <w:rFonts w:ascii="Times New Roman" w:hAnsi="Times New Roman" w:cs="Times New Roman"/>
          <w:sz w:val="28"/>
          <w:szCs w:val="28"/>
          <w:lang w:val="uk-UA"/>
        </w:rPr>
        <w:t>р</w:t>
      </w:r>
      <w:r w:rsidR="00406AA7" w:rsidRPr="00B1295A">
        <w:rPr>
          <w:rFonts w:ascii="Times New Roman" w:hAnsi="Times New Roman" w:cs="Times New Roman"/>
          <w:sz w:val="28"/>
          <w:szCs w:val="28"/>
          <w:lang w:val="uk-UA"/>
        </w:rPr>
        <w:t>зев</w:t>
      </w:r>
      <w:r w:rsidR="00406AA7">
        <w:rPr>
          <w:rFonts w:ascii="Times New Roman" w:hAnsi="Times New Roman" w:cs="Times New Roman"/>
          <w:sz w:val="28"/>
          <w:szCs w:val="28"/>
          <w:lang w:val="uk-UA"/>
        </w:rPr>
        <w:t xml:space="preserve"> </w:t>
      </w:r>
      <w:r w:rsidRPr="00B1295A">
        <w:rPr>
          <w:rFonts w:ascii="Times New Roman" w:hAnsi="Times New Roman" w:cs="Times New Roman"/>
          <w:sz w:val="28"/>
          <w:szCs w:val="28"/>
          <w:lang w:val="uk-UA"/>
        </w:rPr>
        <w:t xml:space="preserve">предлагает определять ВБР системы как: </w:t>
      </w:r>
    </w:p>
    <w:p w:rsidR="00A93170" w:rsidRPr="00B1295A" w:rsidRDefault="00A93170" w:rsidP="00EE01ED">
      <w:pPr>
        <w:spacing w:after="0" w:line="312" w:lineRule="auto"/>
        <w:ind w:firstLine="709"/>
        <w:jc w:val="both"/>
        <w:rPr>
          <w:rFonts w:ascii="Times New Roman" w:hAnsi="Times New Roman" w:cs="Times New Roman"/>
          <w:sz w:val="28"/>
          <w:szCs w:val="28"/>
        </w:rPr>
      </w:pPr>
    </w:p>
    <w:p w:rsidR="00A93170" w:rsidRPr="00B1295A" w:rsidRDefault="00A93170" w:rsidP="00EE01ED">
      <w:pPr>
        <w:tabs>
          <w:tab w:val="right" w:pos="9070"/>
        </w:tabs>
        <w:spacing w:after="0" w:line="312" w:lineRule="auto"/>
        <w:ind w:firstLine="709"/>
        <w:jc w:val="both"/>
        <w:rPr>
          <w:rFonts w:ascii="Times New Roman" w:hAnsi="Times New Roman" w:cs="Times New Roman"/>
          <w:position w:val="-14"/>
          <w:sz w:val="28"/>
          <w:szCs w:val="28"/>
        </w:rPr>
      </w:pPr>
      <w:r w:rsidRPr="00B1295A">
        <w:rPr>
          <w:rFonts w:ascii="Times New Roman" w:hAnsi="Times New Roman" w:cs="Times New Roman"/>
          <w:sz w:val="28"/>
          <w:szCs w:val="28"/>
          <w:lang w:val="uk-UA"/>
        </w:rPr>
        <w:t xml:space="preserve">                        </w:t>
      </w:r>
      <w:r w:rsidR="0013089F" w:rsidRPr="00B1295A">
        <w:rPr>
          <w:rFonts w:ascii="Times New Roman" w:hAnsi="Times New Roman" w:cs="Times New Roman"/>
          <w:position w:val="-14"/>
          <w:sz w:val="28"/>
          <w:szCs w:val="28"/>
          <w:lang w:val="uk-UA"/>
        </w:rPr>
        <w:object w:dxaOrig="3480" w:dyaOrig="400">
          <v:shape id="_x0000_i1062" type="#_x0000_t75" style="width:218.25pt;height:24.75pt" o:ole="">
            <v:imagedata r:id="rId88" o:title=""/>
          </v:shape>
          <o:OLEObject Type="Embed" ProgID="Equation.3" ShapeID="_x0000_i1062" DrawAspect="Content" ObjectID="_1478692545" r:id="rId89"/>
        </w:object>
      </w:r>
      <w:r w:rsidRPr="00B1295A">
        <w:rPr>
          <w:rFonts w:ascii="Times New Roman" w:hAnsi="Times New Roman" w:cs="Times New Roman"/>
          <w:position w:val="-14"/>
          <w:sz w:val="28"/>
          <w:szCs w:val="28"/>
          <w:lang w:val="uk-UA"/>
        </w:rPr>
        <w:tab/>
      </w:r>
      <w:r w:rsidRPr="00B1295A">
        <w:rPr>
          <w:rFonts w:ascii="Times New Roman" w:hAnsi="Times New Roman" w:cs="Times New Roman"/>
          <w:position w:val="-14"/>
          <w:sz w:val="28"/>
          <w:szCs w:val="28"/>
        </w:rPr>
        <w:t>(</w:t>
      </w:r>
      <w:r w:rsidR="00A34A10">
        <w:rPr>
          <w:rFonts w:ascii="Times New Roman" w:hAnsi="Times New Roman" w:cs="Times New Roman"/>
          <w:position w:val="-14"/>
          <w:sz w:val="28"/>
          <w:szCs w:val="28"/>
        </w:rPr>
        <w:t>3.1</w:t>
      </w:r>
      <w:r w:rsidRPr="00B1295A">
        <w:rPr>
          <w:rFonts w:ascii="Times New Roman" w:hAnsi="Times New Roman" w:cs="Times New Roman"/>
          <w:position w:val="-14"/>
          <w:sz w:val="28"/>
          <w:szCs w:val="28"/>
        </w:rPr>
        <w:t>)</w:t>
      </w:r>
    </w:p>
    <w:p w:rsidR="00A93170" w:rsidRPr="00B1295A" w:rsidRDefault="00A93170" w:rsidP="00EE01ED">
      <w:pPr>
        <w:spacing w:after="0" w:line="312" w:lineRule="auto"/>
        <w:ind w:firstLine="709"/>
        <w:jc w:val="both"/>
        <w:rPr>
          <w:rFonts w:ascii="Times New Roman" w:hAnsi="Times New Roman" w:cs="Times New Roman"/>
          <w:sz w:val="28"/>
          <w:szCs w:val="28"/>
        </w:rPr>
      </w:pPr>
    </w:p>
    <w:p w:rsidR="00A93170" w:rsidRPr="00B1295A" w:rsidRDefault="00A93170" w:rsidP="00EE01ED">
      <w:pPr>
        <w:spacing w:after="0" w:line="312" w:lineRule="auto"/>
        <w:ind w:firstLine="709"/>
        <w:jc w:val="both"/>
        <w:rPr>
          <w:rFonts w:ascii="Times New Roman" w:hAnsi="Times New Roman" w:cs="Times New Roman"/>
          <w:sz w:val="28"/>
          <w:szCs w:val="28"/>
          <w:lang w:val="uk-UA"/>
        </w:rPr>
      </w:pPr>
      <w:r w:rsidRPr="00B1295A">
        <w:rPr>
          <w:rFonts w:ascii="Times New Roman" w:hAnsi="Times New Roman" w:cs="Times New Roman"/>
          <w:sz w:val="28"/>
          <w:szCs w:val="28"/>
          <w:lang w:val="uk-UA"/>
        </w:rPr>
        <w:t xml:space="preserve">Если первое слагаемое в этом уравнении падает с ростом </w:t>
      </w:r>
      <w:r w:rsidRPr="00B1295A">
        <w:rPr>
          <w:rFonts w:ascii="Times New Roman" w:hAnsi="Times New Roman" w:cs="Times New Roman"/>
          <w:i/>
          <w:sz w:val="28"/>
          <w:szCs w:val="28"/>
          <w:lang w:val="uk-UA"/>
        </w:rPr>
        <w:t>n</w:t>
      </w:r>
      <w:r w:rsidRPr="00B1295A">
        <w:rPr>
          <w:rFonts w:ascii="Times New Roman" w:hAnsi="Times New Roman" w:cs="Times New Roman"/>
          <w:sz w:val="28"/>
          <w:szCs w:val="28"/>
          <w:lang w:val="uk-UA"/>
        </w:rPr>
        <w:t>, то второе, н</w:t>
      </w:r>
      <w:r w:rsidRPr="00B1295A">
        <w:rPr>
          <w:rFonts w:ascii="Times New Roman" w:hAnsi="Times New Roman" w:cs="Times New Roman"/>
          <w:sz w:val="28"/>
          <w:szCs w:val="28"/>
          <w:lang w:val="uk-UA"/>
        </w:rPr>
        <w:t>а</w:t>
      </w:r>
      <w:r w:rsidRPr="00B1295A">
        <w:rPr>
          <w:rFonts w:ascii="Times New Roman" w:hAnsi="Times New Roman" w:cs="Times New Roman"/>
          <w:sz w:val="28"/>
          <w:szCs w:val="28"/>
          <w:lang w:val="uk-UA"/>
        </w:rPr>
        <w:t xml:space="preserve">оборот, растет, поскольку растет и </w:t>
      </w:r>
      <w:r w:rsidRPr="00B1295A">
        <w:rPr>
          <w:rFonts w:ascii="Times New Roman" w:hAnsi="Times New Roman" w:cs="Times New Roman"/>
          <w:i/>
          <w:sz w:val="28"/>
          <w:szCs w:val="28"/>
          <w:lang w:val="uk-UA"/>
        </w:rPr>
        <w:t>Z</w:t>
      </w:r>
      <w:r w:rsidRPr="00B1295A">
        <w:rPr>
          <w:rFonts w:ascii="Times New Roman" w:hAnsi="Times New Roman" w:cs="Times New Roman"/>
          <w:i/>
          <w:sz w:val="28"/>
          <w:szCs w:val="28"/>
          <w:vertAlign w:val="subscript"/>
          <w:lang w:val="uk-UA"/>
        </w:rPr>
        <w:t>n</w:t>
      </w:r>
      <w:r w:rsidRPr="00B1295A">
        <w:rPr>
          <w:rFonts w:ascii="Times New Roman" w:hAnsi="Times New Roman" w:cs="Times New Roman"/>
          <w:sz w:val="28"/>
          <w:szCs w:val="28"/>
          <w:lang w:val="uk-UA"/>
        </w:rPr>
        <w:t xml:space="preserve">. это удерживает </w:t>
      </w:r>
      <w:r w:rsidRPr="00B1295A">
        <w:rPr>
          <w:rFonts w:ascii="Times New Roman" w:hAnsi="Times New Roman" w:cs="Times New Roman"/>
          <w:i/>
          <w:sz w:val="28"/>
          <w:szCs w:val="28"/>
          <w:lang w:val="uk-UA"/>
        </w:rPr>
        <w:t>R</w:t>
      </w:r>
      <w:r w:rsidRPr="00B1295A">
        <w:rPr>
          <w:rFonts w:ascii="Times New Roman" w:hAnsi="Times New Roman" w:cs="Times New Roman"/>
          <w:i/>
          <w:sz w:val="28"/>
          <w:szCs w:val="28"/>
          <w:vertAlign w:val="subscript"/>
          <w:lang w:val="uk-UA"/>
        </w:rPr>
        <w:t>Σ</w:t>
      </w:r>
      <w:r w:rsidRPr="00B1295A">
        <w:rPr>
          <w:rFonts w:ascii="Times New Roman" w:hAnsi="Times New Roman" w:cs="Times New Roman"/>
          <w:sz w:val="28"/>
          <w:szCs w:val="28"/>
          <w:lang w:val="uk-UA"/>
        </w:rPr>
        <w:t xml:space="preserve"> примерно на одном уровне. Чтобы преодолеть рассмотренный  парадокс (термин Е. С. Переверз</w:t>
      </w:r>
      <w:r w:rsidRPr="00B1295A">
        <w:rPr>
          <w:rFonts w:ascii="Times New Roman" w:hAnsi="Times New Roman" w:cs="Times New Roman"/>
          <w:sz w:val="28"/>
          <w:szCs w:val="28"/>
          <w:lang w:val="uk-UA"/>
        </w:rPr>
        <w:t>е</w:t>
      </w:r>
      <w:r w:rsidRPr="00B1295A">
        <w:rPr>
          <w:rFonts w:ascii="Times New Roman" w:hAnsi="Times New Roman" w:cs="Times New Roman"/>
          <w:sz w:val="28"/>
          <w:szCs w:val="28"/>
          <w:lang w:val="uk-UA"/>
        </w:rPr>
        <w:t>ва), необходимо оценивать надежность всего объекта в целом,</w:t>
      </w:r>
      <w:r w:rsidR="00406AA7">
        <w:rPr>
          <w:rFonts w:ascii="Times New Roman" w:hAnsi="Times New Roman" w:cs="Times New Roman"/>
          <w:sz w:val="28"/>
          <w:szCs w:val="28"/>
          <w:lang w:val="uk-UA"/>
        </w:rPr>
        <w:t xml:space="preserve"> не разделяя его на элементы</w:t>
      </w:r>
      <w:r w:rsidRPr="00B1295A">
        <w:rPr>
          <w:rFonts w:ascii="Times New Roman" w:hAnsi="Times New Roman" w:cs="Times New Roman"/>
          <w:sz w:val="28"/>
          <w:szCs w:val="28"/>
          <w:lang w:val="uk-UA"/>
        </w:rPr>
        <w:t>. Для этого следует производить испытания всей конструкции, что не всегда экономически целесообразно. Кроме этого, необходимо искать сп</w:t>
      </w:r>
      <w:r w:rsidRPr="00B1295A">
        <w:rPr>
          <w:rFonts w:ascii="Times New Roman" w:hAnsi="Times New Roman" w:cs="Times New Roman"/>
          <w:sz w:val="28"/>
          <w:szCs w:val="28"/>
          <w:lang w:val="uk-UA"/>
        </w:rPr>
        <w:t>е</w:t>
      </w:r>
      <w:r w:rsidRPr="00B1295A">
        <w:rPr>
          <w:rFonts w:ascii="Times New Roman" w:hAnsi="Times New Roman" w:cs="Times New Roman"/>
          <w:sz w:val="28"/>
          <w:szCs w:val="28"/>
          <w:lang w:val="uk-UA"/>
        </w:rPr>
        <w:t>цифические диагностические признаки. Это ограничивает использование стр</w:t>
      </w:r>
      <w:r w:rsidRPr="00B1295A">
        <w:rPr>
          <w:rFonts w:ascii="Times New Roman" w:hAnsi="Times New Roman" w:cs="Times New Roman"/>
          <w:sz w:val="28"/>
          <w:szCs w:val="28"/>
          <w:lang w:val="uk-UA"/>
        </w:rPr>
        <w:t>а</w:t>
      </w:r>
      <w:r w:rsidRPr="00B1295A">
        <w:rPr>
          <w:rFonts w:ascii="Times New Roman" w:hAnsi="Times New Roman" w:cs="Times New Roman"/>
          <w:sz w:val="28"/>
          <w:szCs w:val="28"/>
          <w:lang w:val="uk-UA"/>
        </w:rPr>
        <w:t>тегии технического обслуживания с контролем надежности на однотипные и</w:t>
      </w:r>
      <w:r w:rsidRPr="00B1295A">
        <w:rPr>
          <w:rFonts w:ascii="Times New Roman" w:hAnsi="Times New Roman" w:cs="Times New Roman"/>
          <w:sz w:val="28"/>
          <w:szCs w:val="28"/>
          <w:lang w:val="uk-UA"/>
        </w:rPr>
        <w:t>з</w:t>
      </w:r>
      <w:r w:rsidRPr="00B1295A">
        <w:rPr>
          <w:rFonts w:ascii="Times New Roman" w:hAnsi="Times New Roman" w:cs="Times New Roman"/>
          <w:sz w:val="28"/>
          <w:szCs w:val="28"/>
          <w:lang w:val="uk-UA"/>
        </w:rPr>
        <w:lastRenderedPageBreak/>
        <w:t>делия, для которых имеются полученные по аналогам характеристики оценки надежности систем.</w:t>
      </w:r>
    </w:p>
    <w:p w:rsidR="00A93170" w:rsidRPr="00B1295A" w:rsidRDefault="00A93170" w:rsidP="00EE01ED">
      <w:pPr>
        <w:spacing w:after="0" w:line="312" w:lineRule="auto"/>
        <w:ind w:firstLine="709"/>
        <w:jc w:val="both"/>
        <w:rPr>
          <w:rFonts w:ascii="Times New Roman" w:hAnsi="Times New Roman" w:cs="Times New Roman"/>
          <w:sz w:val="28"/>
          <w:szCs w:val="28"/>
          <w:lang w:val="uk-UA"/>
        </w:rPr>
      </w:pPr>
    </w:p>
    <w:p w:rsidR="00A93170" w:rsidRPr="00EE01ED" w:rsidRDefault="00A34A10" w:rsidP="00A34A10">
      <w:pPr>
        <w:spacing w:after="0" w:line="312" w:lineRule="auto"/>
        <w:ind w:left="709"/>
        <w:jc w:val="both"/>
        <w:rPr>
          <w:rFonts w:ascii="Times New Roman" w:hAnsi="Times New Roman" w:cs="Times New Roman"/>
          <w:b/>
          <w:sz w:val="28"/>
          <w:szCs w:val="28"/>
          <w:lang w:val="uk-UA"/>
        </w:rPr>
      </w:pPr>
      <w:r>
        <w:rPr>
          <w:rFonts w:ascii="Times New Roman" w:hAnsi="Times New Roman" w:cs="Times New Roman"/>
          <w:b/>
          <w:sz w:val="28"/>
          <w:szCs w:val="28"/>
          <w:lang w:val="uk-UA"/>
        </w:rPr>
        <w:t>3.1</w:t>
      </w:r>
      <w:r w:rsidR="00EE01ED">
        <w:rPr>
          <w:rFonts w:ascii="Times New Roman" w:hAnsi="Times New Roman" w:cs="Times New Roman"/>
          <w:b/>
          <w:sz w:val="28"/>
          <w:szCs w:val="28"/>
          <w:lang w:val="uk-UA"/>
        </w:rPr>
        <w:t xml:space="preserve"> </w:t>
      </w:r>
      <w:r w:rsidR="00A93170" w:rsidRPr="00EE01ED">
        <w:rPr>
          <w:rFonts w:ascii="Times New Roman" w:hAnsi="Times New Roman" w:cs="Times New Roman"/>
          <w:b/>
          <w:sz w:val="28"/>
          <w:szCs w:val="28"/>
          <w:lang w:val="uk-UA"/>
        </w:rPr>
        <w:t>Показатель риска для систем</w:t>
      </w:r>
    </w:p>
    <w:p w:rsidR="00A34A10" w:rsidRDefault="00A34A10" w:rsidP="00EE01ED">
      <w:pPr>
        <w:spacing w:after="0" w:line="312" w:lineRule="auto"/>
        <w:ind w:firstLine="709"/>
        <w:jc w:val="both"/>
        <w:rPr>
          <w:rFonts w:ascii="Times New Roman" w:hAnsi="Times New Roman" w:cs="Times New Roman"/>
          <w:sz w:val="28"/>
          <w:szCs w:val="28"/>
          <w:lang w:val="uk-UA"/>
        </w:rPr>
      </w:pPr>
    </w:p>
    <w:p w:rsidR="00A93170" w:rsidRPr="00B1295A" w:rsidRDefault="00A93170" w:rsidP="00EE01ED">
      <w:pPr>
        <w:spacing w:after="0" w:line="312" w:lineRule="auto"/>
        <w:ind w:firstLine="709"/>
        <w:jc w:val="both"/>
        <w:rPr>
          <w:rFonts w:ascii="Times New Roman" w:hAnsi="Times New Roman" w:cs="Times New Roman"/>
          <w:sz w:val="28"/>
          <w:szCs w:val="28"/>
          <w:lang w:val="uk-UA"/>
        </w:rPr>
      </w:pPr>
      <w:r w:rsidRPr="00B1295A">
        <w:rPr>
          <w:rFonts w:ascii="Times New Roman" w:hAnsi="Times New Roman" w:cs="Times New Roman"/>
          <w:sz w:val="28"/>
          <w:szCs w:val="28"/>
          <w:lang w:val="uk-UA"/>
        </w:rPr>
        <w:t xml:space="preserve">Оценить состояние сложных и простых систем по показателям отдельных их элементов позволяет риск – анализ. В общем виде риск системы </w:t>
      </w:r>
      <w:r w:rsidRPr="00B1295A">
        <w:rPr>
          <w:rFonts w:ascii="Times New Roman" w:hAnsi="Times New Roman" w:cs="Times New Roman"/>
          <w:i/>
          <w:sz w:val="28"/>
          <w:szCs w:val="28"/>
          <w:lang w:val="uk-UA"/>
        </w:rPr>
        <w:t>ρ</w:t>
      </w:r>
      <w:r w:rsidRPr="00B1295A">
        <w:rPr>
          <w:rFonts w:ascii="Times New Roman" w:hAnsi="Times New Roman" w:cs="Times New Roman"/>
          <w:i/>
          <w:sz w:val="28"/>
          <w:szCs w:val="28"/>
          <w:vertAlign w:val="subscript"/>
          <w:lang w:val="uk-UA"/>
        </w:rPr>
        <w:t>Σ</w:t>
      </w:r>
      <w:r w:rsidRPr="00B1295A">
        <w:rPr>
          <w:rFonts w:ascii="Times New Roman" w:hAnsi="Times New Roman" w:cs="Times New Roman"/>
          <w:sz w:val="28"/>
          <w:szCs w:val="28"/>
          <w:lang w:val="uk-UA"/>
        </w:rPr>
        <w:t xml:space="preserve">  можно определить по формуле полной вероятности </w:t>
      </w:r>
      <w:r w:rsidR="00A34A10" w:rsidRPr="00B1295A">
        <w:rPr>
          <w:rFonts w:ascii="Times New Roman" w:hAnsi="Times New Roman" w:cs="Times New Roman"/>
          <w:position w:val="-14"/>
          <w:sz w:val="28"/>
          <w:szCs w:val="28"/>
          <w:lang w:val="uk-UA"/>
        </w:rPr>
        <w:object w:dxaOrig="1500" w:dyaOrig="380">
          <v:shape id="_x0000_i1063" type="#_x0000_t75" style="width:83.25pt;height:20.25pt" o:ole="">
            <v:imagedata r:id="rId90" o:title=""/>
          </v:shape>
          <o:OLEObject Type="Embed" ProgID="Equation.3" ShapeID="_x0000_i1063" DrawAspect="Content" ObjectID="_1478692546" r:id="rId91"/>
        </w:object>
      </w:r>
      <w:r w:rsidRPr="00B1295A">
        <w:rPr>
          <w:rFonts w:ascii="Times New Roman" w:hAnsi="Times New Roman" w:cs="Times New Roman"/>
          <w:position w:val="-14"/>
          <w:sz w:val="28"/>
          <w:szCs w:val="28"/>
          <w:lang w:val="uk-UA"/>
        </w:rPr>
        <w:t xml:space="preserve"> </w:t>
      </w:r>
      <w:r w:rsidRPr="00B1295A">
        <w:rPr>
          <w:rFonts w:ascii="Times New Roman" w:hAnsi="Times New Roman" w:cs="Times New Roman"/>
          <w:sz w:val="28"/>
          <w:szCs w:val="28"/>
          <w:lang w:val="uk-UA"/>
        </w:rPr>
        <w:t xml:space="preserve">где </w:t>
      </w:r>
      <w:r w:rsidR="00A34A10" w:rsidRPr="00B1295A">
        <w:rPr>
          <w:rFonts w:ascii="Times New Roman" w:hAnsi="Times New Roman" w:cs="Times New Roman"/>
          <w:position w:val="-14"/>
          <w:sz w:val="28"/>
          <w:szCs w:val="28"/>
          <w:lang w:val="uk-UA"/>
        </w:rPr>
        <w:object w:dxaOrig="1359" w:dyaOrig="380">
          <v:shape id="_x0000_i1064" type="#_x0000_t75" style="width:75.75pt;height:20.25pt" o:ole="">
            <v:imagedata r:id="rId92" o:title=""/>
          </v:shape>
          <o:OLEObject Type="Embed" ProgID="Equation.3" ShapeID="_x0000_i1064" DrawAspect="Content" ObjectID="_1478692547" r:id="rId93"/>
        </w:object>
      </w:r>
      <w:r w:rsidRPr="00B1295A">
        <w:rPr>
          <w:rFonts w:ascii="Times New Roman" w:hAnsi="Times New Roman" w:cs="Times New Roman"/>
          <w:sz w:val="28"/>
          <w:szCs w:val="28"/>
          <w:lang w:val="uk-UA"/>
        </w:rPr>
        <w:t xml:space="preserve">- вероятность отказа (риск) </w:t>
      </w:r>
      <w:r w:rsidRPr="00B1295A">
        <w:rPr>
          <w:rFonts w:ascii="Times New Roman" w:hAnsi="Times New Roman" w:cs="Times New Roman"/>
          <w:i/>
          <w:sz w:val="28"/>
          <w:szCs w:val="28"/>
          <w:lang w:val="uk-UA"/>
        </w:rPr>
        <w:t>i</w:t>
      </w:r>
      <w:r w:rsidRPr="00B1295A">
        <w:rPr>
          <w:rFonts w:ascii="Times New Roman" w:hAnsi="Times New Roman" w:cs="Times New Roman"/>
          <w:sz w:val="28"/>
          <w:szCs w:val="28"/>
          <w:lang w:val="uk-UA"/>
        </w:rPr>
        <w:t xml:space="preserve"> – го элемента, имеющая смысл частоты аварий, а </w:t>
      </w:r>
      <w:r w:rsidRPr="00B1295A">
        <w:rPr>
          <w:rFonts w:ascii="Times New Roman" w:hAnsi="Times New Roman" w:cs="Times New Roman"/>
          <w:i/>
          <w:sz w:val="28"/>
          <w:szCs w:val="28"/>
          <w:lang w:val="uk-UA"/>
        </w:rPr>
        <w:t>U</w:t>
      </w:r>
      <w:r w:rsidRPr="00B1295A">
        <w:rPr>
          <w:rFonts w:ascii="Times New Roman" w:hAnsi="Times New Roman" w:cs="Times New Roman"/>
          <w:i/>
          <w:sz w:val="28"/>
          <w:szCs w:val="28"/>
          <w:vertAlign w:val="subscript"/>
          <w:lang w:val="uk-UA"/>
        </w:rPr>
        <w:t>i</w:t>
      </w:r>
      <w:r w:rsidRPr="00B1295A">
        <w:rPr>
          <w:rFonts w:ascii="Times New Roman" w:hAnsi="Times New Roman" w:cs="Times New Roman"/>
          <w:i/>
          <w:sz w:val="28"/>
          <w:szCs w:val="28"/>
          <w:lang w:val="uk-UA"/>
        </w:rPr>
        <w:t xml:space="preserve"> </w:t>
      </w:r>
      <w:r w:rsidRPr="00B1295A">
        <w:rPr>
          <w:rFonts w:ascii="Times New Roman" w:hAnsi="Times New Roman" w:cs="Times New Roman"/>
          <w:sz w:val="28"/>
          <w:szCs w:val="28"/>
          <w:lang w:val="uk-UA"/>
        </w:rPr>
        <w:t>– некий уровень значимости [1</w:t>
      </w:r>
      <w:r w:rsidR="006B304F">
        <w:rPr>
          <w:rFonts w:ascii="Times New Roman" w:hAnsi="Times New Roman" w:cs="Times New Roman"/>
          <w:sz w:val="28"/>
          <w:szCs w:val="28"/>
          <w:lang w:val="uk-UA"/>
        </w:rPr>
        <w:t>2</w:t>
      </w:r>
      <w:r w:rsidRPr="00B1295A">
        <w:rPr>
          <w:rFonts w:ascii="Times New Roman" w:hAnsi="Times New Roman" w:cs="Times New Roman"/>
          <w:sz w:val="28"/>
          <w:szCs w:val="28"/>
          <w:lang w:val="uk-UA"/>
        </w:rPr>
        <w:t xml:space="preserve">]. Если </w:t>
      </w:r>
      <w:r w:rsidRPr="00B1295A">
        <w:rPr>
          <w:rFonts w:ascii="Times New Roman" w:hAnsi="Times New Roman" w:cs="Times New Roman"/>
          <w:i/>
          <w:sz w:val="28"/>
          <w:szCs w:val="28"/>
          <w:lang w:val="uk-UA"/>
        </w:rPr>
        <w:t>U</w:t>
      </w:r>
      <w:r w:rsidRPr="00B1295A">
        <w:rPr>
          <w:rFonts w:ascii="Times New Roman" w:hAnsi="Times New Roman" w:cs="Times New Roman"/>
          <w:i/>
          <w:sz w:val="28"/>
          <w:szCs w:val="28"/>
          <w:vertAlign w:val="subscript"/>
          <w:lang w:val="uk-UA"/>
        </w:rPr>
        <w:t>i</w:t>
      </w:r>
      <w:r w:rsidRPr="00B1295A">
        <w:rPr>
          <w:rFonts w:ascii="Times New Roman" w:hAnsi="Times New Roman" w:cs="Times New Roman"/>
          <w:sz w:val="28"/>
          <w:szCs w:val="28"/>
          <w:lang w:val="uk-UA"/>
        </w:rPr>
        <w:t xml:space="preserve">  выразить через натуральный ущерб, то данное выражение представляет каноническую трактовку риска, измеряем</w:t>
      </w:r>
      <w:r w:rsidRPr="00B1295A">
        <w:rPr>
          <w:rFonts w:ascii="Times New Roman" w:hAnsi="Times New Roman" w:cs="Times New Roman"/>
          <w:sz w:val="28"/>
          <w:szCs w:val="28"/>
          <w:lang w:val="uk-UA"/>
        </w:rPr>
        <w:t>о</w:t>
      </w:r>
      <w:r w:rsidRPr="00B1295A">
        <w:rPr>
          <w:rFonts w:ascii="Times New Roman" w:hAnsi="Times New Roman" w:cs="Times New Roman"/>
          <w:sz w:val="28"/>
          <w:szCs w:val="28"/>
          <w:lang w:val="uk-UA"/>
        </w:rPr>
        <w:t>го через ущерб в единицу времени (5).</w:t>
      </w:r>
    </w:p>
    <w:p w:rsidR="006B304F" w:rsidRDefault="00A93170" w:rsidP="00EE01ED">
      <w:pPr>
        <w:spacing w:after="0" w:line="312" w:lineRule="auto"/>
        <w:ind w:firstLine="709"/>
        <w:jc w:val="both"/>
        <w:rPr>
          <w:rFonts w:ascii="Times New Roman" w:hAnsi="Times New Roman" w:cs="Times New Roman"/>
          <w:sz w:val="28"/>
          <w:szCs w:val="28"/>
          <w:lang w:val="uk-UA"/>
        </w:rPr>
      </w:pPr>
      <w:r w:rsidRPr="00B1295A">
        <w:rPr>
          <w:rFonts w:ascii="Times New Roman" w:hAnsi="Times New Roman" w:cs="Times New Roman"/>
          <w:sz w:val="28"/>
          <w:szCs w:val="28"/>
          <w:lang w:val="uk-UA"/>
        </w:rPr>
        <w:t>Для функции надежности экспоненциального вида в области высоких в</w:t>
      </w:r>
      <w:r w:rsidRPr="00B1295A">
        <w:rPr>
          <w:rFonts w:ascii="Times New Roman" w:hAnsi="Times New Roman" w:cs="Times New Roman"/>
          <w:sz w:val="28"/>
          <w:szCs w:val="28"/>
          <w:lang w:val="uk-UA"/>
        </w:rPr>
        <w:t>е</w:t>
      </w:r>
      <w:r w:rsidRPr="00B1295A">
        <w:rPr>
          <w:rFonts w:ascii="Times New Roman" w:hAnsi="Times New Roman" w:cs="Times New Roman"/>
          <w:sz w:val="28"/>
          <w:szCs w:val="28"/>
          <w:lang w:val="uk-UA"/>
        </w:rPr>
        <w:t xml:space="preserve">роятностей </w:t>
      </w:r>
    </w:p>
    <w:p w:rsidR="006B304F" w:rsidRDefault="00A34A10" w:rsidP="006B304F">
      <w:pPr>
        <w:spacing w:after="0" w:line="312" w:lineRule="auto"/>
        <w:ind w:firstLine="709"/>
        <w:jc w:val="center"/>
        <w:rPr>
          <w:rFonts w:ascii="Times New Roman" w:hAnsi="Times New Roman" w:cs="Times New Roman"/>
          <w:position w:val="-10"/>
          <w:sz w:val="28"/>
          <w:szCs w:val="28"/>
          <w:lang w:val="uk-UA"/>
        </w:rPr>
      </w:pPr>
      <w:r w:rsidRPr="00B1295A">
        <w:rPr>
          <w:rFonts w:ascii="Times New Roman" w:hAnsi="Times New Roman" w:cs="Times New Roman"/>
          <w:position w:val="-10"/>
          <w:sz w:val="28"/>
          <w:szCs w:val="28"/>
          <w:lang w:val="uk-UA"/>
        </w:rPr>
        <w:object w:dxaOrig="2299" w:dyaOrig="340">
          <v:shape id="_x0000_i1065" type="#_x0000_t75" style="width:143.25pt;height:21.75pt" o:ole="">
            <v:imagedata r:id="rId94" o:title=""/>
          </v:shape>
          <o:OLEObject Type="Embed" ProgID="Equation.3" ShapeID="_x0000_i1065" DrawAspect="Content" ObjectID="_1478692548" r:id="rId95"/>
        </w:object>
      </w:r>
    </w:p>
    <w:p w:rsidR="00A34A10" w:rsidRDefault="00A34A10" w:rsidP="00EE01ED">
      <w:pPr>
        <w:spacing w:after="0" w:line="312" w:lineRule="auto"/>
        <w:ind w:firstLine="709"/>
        <w:jc w:val="both"/>
        <w:rPr>
          <w:rFonts w:ascii="Times New Roman" w:hAnsi="Times New Roman" w:cs="Times New Roman"/>
          <w:sz w:val="28"/>
          <w:szCs w:val="28"/>
          <w:lang w:val="uk-UA"/>
        </w:rPr>
      </w:pPr>
    </w:p>
    <w:p w:rsidR="006B304F" w:rsidRDefault="00A93170" w:rsidP="00EE01ED">
      <w:pPr>
        <w:spacing w:after="0" w:line="312" w:lineRule="auto"/>
        <w:ind w:firstLine="709"/>
        <w:jc w:val="both"/>
        <w:rPr>
          <w:rFonts w:ascii="Times New Roman" w:hAnsi="Times New Roman" w:cs="Times New Roman"/>
          <w:sz w:val="28"/>
          <w:szCs w:val="28"/>
          <w:lang w:val="uk-UA"/>
        </w:rPr>
      </w:pPr>
      <w:r w:rsidRPr="00B1295A">
        <w:rPr>
          <w:rFonts w:ascii="Times New Roman" w:hAnsi="Times New Roman" w:cs="Times New Roman"/>
          <w:sz w:val="28"/>
          <w:szCs w:val="28"/>
          <w:lang w:val="uk-UA"/>
        </w:rPr>
        <w:t xml:space="preserve">Откуда следует, что </w:t>
      </w:r>
      <w:r w:rsidRPr="00B1295A">
        <w:rPr>
          <w:rFonts w:ascii="Times New Roman" w:hAnsi="Times New Roman" w:cs="Times New Roman"/>
          <w:i/>
          <w:sz w:val="28"/>
          <w:szCs w:val="28"/>
          <w:lang w:val="uk-UA"/>
        </w:rPr>
        <w:t>a</w:t>
      </w:r>
      <w:r w:rsidRPr="00B1295A">
        <w:rPr>
          <w:rFonts w:ascii="Times New Roman" w:hAnsi="Times New Roman" w:cs="Times New Roman"/>
          <w:i/>
          <w:sz w:val="28"/>
          <w:szCs w:val="28"/>
          <w:vertAlign w:val="subscript"/>
          <w:lang w:val="uk-UA"/>
        </w:rPr>
        <w:t>ij</w:t>
      </w:r>
      <w:r w:rsidRPr="00B1295A">
        <w:rPr>
          <w:rFonts w:ascii="Times New Roman" w:hAnsi="Times New Roman" w:cs="Times New Roman"/>
          <w:i/>
          <w:sz w:val="28"/>
          <w:szCs w:val="28"/>
          <w:lang w:val="uk-UA"/>
        </w:rPr>
        <w:t>=ρ</w:t>
      </w:r>
      <w:r w:rsidRPr="00B1295A">
        <w:rPr>
          <w:rFonts w:ascii="Times New Roman" w:hAnsi="Times New Roman" w:cs="Times New Roman"/>
          <w:i/>
          <w:sz w:val="28"/>
          <w:szCs w:val="28"/>
          <w:vertAlign w:val="subscript"/>
          <w:lang w:val="uk-UA"/>
        </w:rPr>
        <w:t>ij</w:t>
      </w:r>
      <w:r w:rsidRPr="00B1295A">
        <w:rPr>
          <w:rFonts w:ascii="Times New Roman" w:hAnsi="Times New Roman" w:cs="Times New Roman"/>
          <w:sz w:val="28"/>
          <w:szCs w:val="28"/>
          <w:lang w:val="uk-UA"/>
        </w:rPr>
        <w:t>, то есть накопленное повреждение вполне х</w:t>
      </w:r>
      <w:r w:rsidRPr="00B1295A">
        <w:rPr>
          <w:rFonts w:ascii="Times New Roman" w:hAnsi="Times New Roman" w:cs="Times New Roman"/>
          <w:sz w:val="28"/>
          <w:szCs w:val="28"/>
          <w:lang w:val="uk-UA"/>
        </w:rPr>
        <w:t>а</w:t>
      </w:r>
      <w:r w:rsidRPr="00B1295A">
        <w:rPr>
          <w:rFonts w:ascii="Times New Roman" w:hAnsi="Times New Roman" w:cs="Times New Roman"/>
          <w:sz w:val="28"/>
          <w:szCs w:val="28"/>
          <w:lang w:val="uk-UA"/>
        </w:rPr>
        <w:t xml:space="preserve">рактеризует риск эксплуатации и потерю работоспособности. Тогда возможно определять риск системы как  </w:t>
      </w:r>
    </w:p>
    <w:p w:rsidR="006B304F" w:rsidRDefault="00A34A10" w:rsidP="006B304F">
      <w:pPr>
        <w:spacing w:after="0" w:line="312" w:lineRule="auto"/>
        <w:ind w:firstLine="709"/>
        <w:jc w:val="center"/>
        <w:rPr>
          <w:rFonts w:ascii="Times New Roman" w:hAnsi="Times New Roman" w:cs="Times New Roman"/>
          <w:sz w:val="28"/>
          <w:szCs w:val="28"/>
          <w:lang w:val="uk-UA"/>
        </w:rPr>
      </w:pPr>
      <w:r w:rsidRPr="00B1295A">
        <w:rPr>
          <w:rFonts w:ascii="Times New Roman" w:hAnsi="Times New Roman" w:cs="Times New Roman"/>
          <w:position w:val="-14"/>
          <w:sz w:val="28"/>
          <w:szCs w:val="28"/>
          <w:lang w:val="uk-UA"/>
        </w:rPr>
        <w:object w:dxaOrig="1380" w:dyaOrig="380">
          <v:shape id="_x0000_i1066" type="#_x0000_t75" style="width:96pt;height:24.75pt" o:ole="">
            <v:imagedata r:id="rId96" o:title=""/>
          </v:shape>
          <o:OLEObject Type="Embed" ProgID="Equation.3" ShapeID="_x0000_i1066" DrawAspect="Content" ObjectID="_1478692549" r:id="rId97"/>
        </w:object>
      </w:r>
      <w:r w:rsidR="00A93170" w:rsidRPr="00B1295A">
        <w:rPr>
          <w:rFonts w:ascii="Times New Roman" w:hAnsi="Times New Roman" w:cs="Times New Roman"/>
          <w:sz w:val="28"/>
          <w:szCs w:val="28"/>
          <w:lang w:val="uk-UA"/>
        </w:rPr>
        <w:t>.</w:t>
      </w:r>
    </w:p>
    <w:p w:rsidR="00A34A10" w:rsidRDefault="00A34A10" w:rsidP="00EE01ED">
      <w:pPr>
        <w:spacing w:after="0" w:line="312" w:lineRule="auto"/>
        <w:ind w:firstLine="709"/>
        <w:jc w:val="both"/>
        <w:rPr>
          <w:rFonts w:ascii="Times New Roman" w:hAnsi="Times New Roman" w:cs="Times New Roman"/>
          <w:sz w:val="28"/>
          <w:szCs w:val="28"/>
          <w:lang w:val="uk-UA"/>
        </w:rPr>
      </w:pPr>
    </w:p>
    <w:p w:rsidR="00A93170" w:rsidRPr="00B1295A" w:rsidRDefault="00A93170" w:rsidP="00EE01ED">
      <w:pPr>
        <w:spacing w:after="0" w:line="312" w:lineRule="auto"/>
        <w:ind w:firstLine="709"/>
        <w:jc w:val="both"/>
        <w:rPr>
          <w:rFonts w:ascii="Times New Roman" w:hAnsi="Times New Roman" w:cs="Times New Roman"/>
          <w:sz w:val="28"/>
          <w:szCs w:val="28"/>
          <w:lang w:val="uk-UA"/>
        </w:rPr>
      </w:pPr>
      <w:r w:rsidRPr="00B1295A">
        <w:rPr>
          <w:rFonts w:ascii="Times New Roman" w:hAnsi="Times New Roman" w:cs="Times New Roman"/>
          <w:sz w:val="28"/>
          <w:szCs w:val="28"/>
          <w:lang w:val="uk-UA"/>
        </w:rPr>
        <w:t xml:space="preserve">Поскольку </w:t>
      </w:r>
      <w:r w:rsidRPr="00B1295A">
        <w:rPr>
          <w:rFonts w:ascii="Times New Roman" w:hAnsi="Times New Roman" w:cs="Times New Roman"/>
          <w:i/>
          <w:sz w:val="28"/>
          <w:szCs w:val="28"/>
          <w:lang w:val="uk-UA"/>
        </w:rPr>
        <w:t>a</w:t>
      </w:r>
      <w:r w:rsidRPr="00B1295A">
        <w:rPr>
          <w:rFonts w:ascii="Times New Roman" w:hAnsi="Times New Roman" w:cs="Times New Roman"/>
          <w:i/>
          <w:sz w:val="28"/>
          <w:szCs w:val="28"/>
          <w:vertAlign w:val="subscript"/>
          <w:lang w:val="uk-UA"/>
        </w:rPr>
        <w:t>ij</w:t>
      </w:r>
      <w:r w:rsidRPr="00B1295A">
        <w:rPr>
          <w:rFonts w:ascii="Times New Roman" w:hAnsi="Times New Roman" w:cs="Times New Roman"/>
          <w:sz w:val="28"/>
          <w:szCs w:val="28"/>
          <w:lang w:val="uk-UA"/>
        </w:rPr>
        <w:t xml:space="preserve"> изменяется со временем наработки, то подобно изменяется и величина </w:t>
      </w:r>
      <w:r w:rsidRPr="00B1295A">
        <w:rPr>
          <w:rFonts w:ascii="Times New Roman" w:hAnsi="Times New Roman" w:cs="Times New Roman"/>
          <w:i/>
          <w:sz w:val="28"/>
          <w:szCs w:val="28"/>
          <w:lang w:val="uk-UA"/>
        </w:rPr>
        <w:t>ρ</w:t>
      </w:r>
      <w:r w:rsidRPr="00B1295A">
        <w:rPr>
          <w:rFonts w:ascii="Times New Roman" w:hAnsi="Times New Roman" w:cs="Times New Roman"/>
          <w:i/>
          <w:sz w:val="28"/>
          <w:szCs w:val="28"/>
          <w:vertAlign w:val="subscript"/>
          <w:lang w:val="uk-UA"/>
        </w:rPr>
        <w:t>Σ</w:t>
      </w:r>
      <w:r w:rsidRPr="00B1295A">
        <w:rPr>
          <w:rFonts w:ascii="Times New Roman" w:hAnsi="Times New Roman" w:cs="Times New Roman"/>
          <w:sz w:val="28"/>
          <w:szCs w:val="28"/>
          <w:lang w:val="uk-UA"/>
        </w:rPr>
        <w:t xml:space="preserve">. </w:t>
      </w:r>
      <w:r w:rsidRPr="00B1295A">
        <w:rPr>
          <w:rFonts w:ascii="Times New Roman" w:hAnsi="Times New Roman" w:cs="Times New Roman"/>
          <w:i/>
          <w:sz w:val="28"/>
          <w:szCs w:val="28"/>
          <w:vertAlign w:val="subscript"/>
          <w:lang w:val="uk-UA"/>
        </w:rPr>
        <w:t xml:space="preserve"> </w:t>
      </w:r>
      <w:r w:rsidRPr="00B1295A">
        <w:rPr>
          <w:rFonts w:ascii="Times New Roman" w:hAnsi="Times New Roman" w:cs="Times New Roman"/>
          <w:sz w:val="28"/>
          <w:szCs w:val="28"/>
          <w:lang w:val="uk-UA"/>
        </w:rPr>
        <w:t xml:space="preserve"> </w:t>
      </w:r>
    </w:p>
    <w:p w:rsidR="00A93170" w:rsidRPr="00B1295A" w:rsidRDefault="00A93170" w:rsidP="00EE01ED">
      <w:pPr>
        <w:spacing w:after="0" w:line="312" w:lineRule="auto"/>
        <w:ind w:firstLine="709"/>
        <w:jc w:val="both"/>
        <w:rPr>
          <w:rFonts w:ascii="Times New Roman" w:hAnsi="Times New Roman" w:cs="Times New Roman"/>
          <w:sz w:val="28"/>
          <w:szCs w:val="28"/>
          <w:lang w:val="uk-UA"/>
        </w:rPr>
      </w:pPr>
      <w:r w:rsidRPr="00B1295A">
        <w:rPr>
          <w:rFonts w:ascii="Times New Roman" w:hAnsi="Times New Roman" w:cs="Times New Roman"/>
          <w:sz w:val="28"/>
          <w:szCs w:val="28"/>
          <w:lang w:val="uk-UA"/>
        </w:rPr>
        <w:t>Чтобы избежать вычисления ущерба в натуральных единицах, удобно и</w:t>
      </w:r>
      <w:r w:rsidRPr="00B1295A">
        <w:rPr>
          <w:rFonts w:ascii="Times New Roman" w:hAnsi="Times New Roman" w:cs="Times New Roman"/>
          <w:sz w:val="28"/>
          <w:szCs w:val="28"/>
          <w:lang w:val="uk-UA"/>
        </w:rPr>
        <w:t>с</w:t>
      </w:r>
      <w:r w:rsidRPr="00B1295A">
        <w:rPr>
          <w:rFonts w:ascii="Times New Roman" w:hAnsi="Times New Roman" w:cs="Times New Roman"/>
          <w:sz w:val="28"/>
          <w:szCs w:val="28"/>
          <w:lang w:val="uk-UA"/>
        </w:rPr>
        <w:t xml:space="preserve">пользовать для </w:t>
      </w:r>
      <w:r w:rsidRPr="00B1295A">
        <w:rPr>
          <w:rFonts w:ascii="Times New Roman" w:hAnsi="Times New Roman" w:cs="Times New Roman"/>
          <w:i/>
          <w:sz w:val="28"/>
          <w:szCs w:val="28"/>
          <w:lang w:val="uk-UA"/>
        </w:rPr>
        <w:t>U</w:t>
      </w:r>
      <w:r w:rsidRPr="00B1295A">
        <w:rPr>
          <w:rFonts w:ascii="Times New Roman" w:hAnsi="Times New Roman" w:cs="Times New Roman"/>
          <w:i/>
          <w:sz w:val="28"/>
          <w:szCs w:val="28"/>
          <w:vertAlign w:val="subscript"/>
          <w:lang w:val="uk-UA"/>
        </w:rPr>
        <w:t>i</w:t>
      </w:r>
      <w:r w:rsidRPr="00B1295A">
        <w:rPr>
          <w:rFonts w:ascii="Times New Roman" w:hAnsi="Times New Roman" w:cs="Times New Roman"/>
          <w:i/>
          <w:sz w:val="28"/>
          <w:szCs w:val="28"/>
          <w:vertAlign w:val="subscript"/>
          <w:lang w:val="en-US"/>
        </w:rPr>
        <w:t>j</w:t>
      </w:r>
      <w:r w:rsidRPr="00B1295A">
        <w:rPr>
          <w:rFonts w:ascii="Times New Roman" w:hAnsi="Times New Roman" w:cs="Times New Roman"/>
          <w:sz w:val="28"/>
          <w:szCs w:val="28"/>
        </w:rPr>
        <w:t xml:space="preserve"> относительные величины. Применяя в этом качестве отн</w:t>
      </w:r>
      <w:r w:rsidRPr="00B1295A">
        <w:rPr>
          <w:rFonts w:ascii="Times New Roman" w:hAnsi="Times New Roman" w:cs="Times New Roman"/>
          <w:sz w:val="28"/>
          <w:szCs w:val="28"/>
        </w:rPr>
        <w:t>о</w:t>
      </w:r>
      <w:r w:rsidRPr="00B1295A">
        <w:rPr>
          <w:rFonts w:ascii="Times New Roman" w:hAnsi="Times New Roman" w:cs="Times New Roman"/>
          <w:sz w:val="28"/>
          <w:szCs w:val="28"/>
        </w:rPr>
        <w:t>шение безусловной эффективности к эффективности идеальной машины, опр</w:t>
      </w:r>
      <w:r w:rsidRPr="00B1295A">
        <w:rPr>
          <w:rFonts w:ascii="Times New Roman" w:hAnsi="Times New Roman" w:cs="Times New Roman"/>
          <w:sz w:val="28"/>
          <w:szCs w:val="28"/>
        </w:rPr>
        <w:t>е</w:t>
      </w:r>
      <w:r w:rsidRPr="00B1295A">
        <w:rPr>
          <w:rFonts w:ascii="Times New Roman" w:hAnsi="Times New Roman" w:cs="Times New Roman"/>
          <w:sz w:val="28"/>
          <w:szCs w:val="28"/>
        </w:rPr>
        <w:t>деляют надежность сложной технической системы [1</w:t>
      </w:r>
      <w:r w:rsidR="006B304F">
        <w:rPr>
          <w:rFonts w:ascii="Times New Roman" w:hAnsi="Times New Roman" w:cs="Times New Roman"/>
          <w:sz w:val="28"/>
          <w:szCs w:val="28"/>
        </w:rPr>
        <w:t>2</w:t>
      </w:r>
      <w:r w:rsidRPr="00B1295A">
        <w:rPr>
          <w:rFonts w:ascii="Times New Roman" w:hAnsi="Times New Roman" w:cs="Times New Roman"/>
          <w:sz w:val="28"/>
          <w:szCs w:val="28"/>
        </w:rPr>
        <w:t>]. Таким образом, реш</w:t>
      </w:r>
      <w:r w:rsidRPr="00B1295A">
        <w:rPr>
          <w:rFonts w:ascii="Times New Roman" w:hAnsi="Times New Roman" w:cs="Times New Roman"/>
          <w:sz w:val="28"/>
          <w:szCs w:val="28"/>
        </w:rPr>
        <w:t>а</w:t>
      </w:r>
      <w:r w:rsidRPr="00B1295A">
        <w:rPr>
          <w:rFonts w:ascii="Times New Roman" w:hAnsi="Times New Roman" w:cs="Times New Roman"/>
          <w:sz w:val="28"/>
          <w:szCs w:val="28"/>
        </w:rPr>
        <w:t xml:space="preserve">ется противоречие, присущее правилу </w:t>
      </w:r>
      <w:r w:rsidRPr="00B1295A">
        <w:rPr>
          <w:rFonts w:ascii="Times New Roman" w:hAnsi="Times New Roman" w:cs="Times New Roman"/>
          <w:sz w:val="28"/>
          <w:szCs w:val="28"/>
          <w:lang w:val="uk-UA"/>
        </w:rPr>
        <w:t>Π</w:t>
      </w:r>
      <w:r w:rsidRPr="00B1295A">
        <w:rPr>
          <w:rFonts w:ascii="Times New Roman" w:hAnsi="Times New Roman" w:cs="Times New Roman"/>
          <w:i/>
          <w:sz w:val="28"/>
          <w:szCs w:val="28"/>
          <w:lang w:val="uk-UA"/>
        </w:rPr>
        <w:t>R</w:t>
      </w:r>
      <w:r w:rsidRPr="00B1295A">
        <w:rPr>
          <w:rFonts w:ascii="Times New Roman" w:hAnsi="Times New Roman" w:cs="Times New Roman"/>
          <w:i/>
          <w:sz w:val="28"/>
          <w:szCs w:val="28"/>
          <w:vertAlign w:val="subscript"/>
          <w:lang w:val="uk-UA"/>
        </w:rPr>
        <w:t>ij</w:t>
      </w:r>
      <w:r w:rsidRPr="00B1295A">
        <w:rPr>
          <w:rFonts w:ascii="Times New Roman" w:hAnsi="Times New Roman" w:cs="Times New Roman"/>
          <w:sz w:val="28"/>
          <w:szCs w:val="28"/>
          <w:lang w:val="uk-UA"/>
        </w:rPr>
        <w:t xml:space="preserve">, поскольку тогда коэффициент </w:t>
      </w:r>
      <w:r w:rsidRPr="00B1295A">
        <w:rPr>
          <w:rFonts w:ascii="Times New Roman" w:hAnsi="Times New Roman" w:cs="Times New Roman"/>
          <w:i/>
          <w:sz w:val="28"/>
          <w:szCs w:val="28"/>
          <w:lang w:val="uk-UA"/>
        </w:rPr>
        <w:t>U</w:t>
      </w:r>
      <w:r w:rsidRPr="00B1295A">
        <w:rPr>
          <w:rFonts w:ascii="Times New Roman" w:hAnsi="Times New Roman" w:cs="Times New Roman"/>
          <w:i/>
          <w:sz w:val="28"/>
          <w:szCs w:val="28"/>
          <w:vertAlign w:val="subscript"/>
          <w:lang w:val="uk-UA"/>
        </w:rPr>
        <w:t>i</w:t>
      </w:r>
      <w:r w:rsidRPr="00B1295A">
        <w:rPr>
          <w:rFonts w:ascii="Times New Roman" w:hAnsi="Times New Roman" w:cs="Times New Roman"/>
          <w:i/>
          <w:sz w:val="28"/>
          <w:szCs w:val="28"/>
          <w:vertAlign w:val="subscript"/>
          <w:lang w:val="en-US"/>
        </w:rPr>
        <w:t>j</w:t>
      </w:r>
      <w:r w:rsidRPr="00B1295A">
        <w:rPr>
          <w:rFonts w:ascii="Times New Roman" w:hAnsi="Times New Roman" w:cs="Times New Roman"/>
          <w:sz w:val="28"/>
          <w:szCs w:val="28"/>
        </w:rPr>
        <w:t xml:space="preserve"> характеризует уже систему в целом, но вероятность отказа </w:t>
      </w:r>
      <w:r w:rsidRPr="00B1295A">
        <w:rPr>
          <w:rFonts w:ascii="Times New Roman" w:hAnsi="Times New Roman" w:cs="Times New Roman"/>
          <w:i/>
          <w:sz w:val="28"/>
          <w:szCs w:val="28"/>
          <w:lang w:val="uk-UA"/>
        </w:rPr>
        <w:t>ρ</w:t>
      </w:r>
      <w:r w:rsidRPr="00B1295A">
        <w:rPr>
          <w:rFonts w:ascii="Times New Roman" w:hAnsi="Times New Roman" w:cs="Times New Roman"/>
          <w:i/>
          <w:sz w:val="28"/>
          <w:szCs w:val="28"/>
          <w:vertAlign w:val="subscript"/>
          <w:lang w:val="uk-UA"/>
        </w:rPr>
        <w:t>ij</w:t>
      </w:r>
      <w:r w:rsidRPr="00B1295A">
        <w:rPr>
          <w:rFonts w:ascii="Times New Roman" w:hAnsi="Times New Roman" w:cs="Times New Roman"/>
          <w:sz w:val="28"/>
          <w:szCs w:val="28"/>
          <w:lang w:val="uk-UA"/>
        </w:rPr>
        <w:t xml:space="preserve"> относится к отд</w:t>
      </w:r>
      <w:r w:rsidRPr="00B1295A">
        <w:rPr>
          <w:rFonts w:ascii="Times New Roman" w:hAnsi="Times New Roman" w:cs="Times New Roman"/>
          <w:sz w:val="28"/>
          <w:szCs w:val="28"/>
          <w:lang w:val="uk-UA"/>
        </w:rPr>
        <w:t>е</w:t>
      </w:r>
      <w:r w:rsidRPr="00B1295A">
        <w:rPr>
          <w:rFonts w:ascii="Times New Roman" w:hAnsi="Times New Roman" w:cs="Times New Roman"/>
          <w:sz w:val="28"/>
          <w:szCs w:val="28"/>
          <w:lang w:val="uk-UA"/>
        </w:rPr>
        <w:t>льному элементу.</w:t>
      </w:r>
    </w:p>
    <w:p w:rsidR="00DC0A5E" w:rsidRDefault="00A93170" w:rsidP="00EE01ED">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lang w:val="uk-UA"/>
        </w:rPr>
        <w:t xml:space="preserve">В практике обеспечения надежности известна процедура </w:t>
      </w:r>
      <w:r w:rsidRPr="00B1295A">
        <w:rPr>
          <w:rFonts w:ascii="Times New Roman" w:hAnsi="Times New Roman" w:cs="Times New Roman"/>
          <w:sz w:val="28"/>
          <w:szCs w:val="28"/>
        </w:rPr>
        <w:t>анализа после</w:t>
      </w:r>
      <w:r w:rsidRPr="00B1295A">
        <w:rPr>
          <w:rFonts w:ascii="Times New Roman" w:hAnsi="Times New Roman" w:cs="Times New Roman"/>
          <w:sz w:val="28"/>
          <w:szCs w:val="28"/>
        </w:rPr>
        <w:t>д</w:t>
      </w:r>
      <w:r w:rsidRPr="00B1295A">
        <w:rPr>
          <w:rFonts w:ascii="Times New Roman" w:hAnsi="Times New Roman" w:cs="Times New Roman"/>
          <w:sz w:val="28"/>
          <w:szCs w:val="28"/>
        </w:rPr>
        <w:t xml:space="preserve">ствий отказов </w:t>
      </w:r>
      <w:r w:rsidRPr="00B1295A">
        <w:rPr>
          <w:rFonts w:ascii="Times New Roman" w:hAnsi="Times New Roman" w:cs="Times New Roman"/>
          <w:sz w:val="28"/>
          <w:szCs w:val="28"/>
          <w:lang w:val="en-US"/>
        </w:rPr>
        <w:t>FMEA</w:t>
      </w:r>
      <w:r w:rsidRPr="00B1295A">
        <w:rPr>
          <w:rFonts w:ascii="Times New Roman" w:hAnsi="Times New Roman" w:cs="Times New Roman"/>
          <w:sz w:val="28"/>
          <w:szCs w:val="28"/>
        </w:rPr>
        <w:t xml:space="preserve">, в которой критичность отказа элемента </w:t>
      </w:r>
      <w:r w:rsidRPr="00B1295A">
        <w:rPr>
          <w:rFonts w:ascii="Times New Roman" w:hAnsi="Times New Roman" w:cs="Times New Roman"/>
          <w:i/>
          <w:sz w:val="28"/>
          <w:szCs w:val="28"/>
          <w:lang w:val="en-US"/>
        </w:rPr>
        <w:t>C</w:t>
      </w:r>
      <w:r w:rsidRPr="00B1295A">
        <w:rPr>
          <w:rFonts w:ascii="Times New Roman" w:hAnsi="Times New Roman" w:cs="Times New Roman"/>
          <w:i/>
          <w:sz w:val="28"/>
          <w:szCs w:val="28"/>
          <w:vertAlign w:val="subscript"/>
          <w:lang w:val="en-US"/>
        </w:rPr>
        <w:t>ij</w:t>
      </w:r>
      <w:r w:rsidRPr="00B1295A">
        <w:rPr>
          <w:rFonts w:ascii="Times New Roman" w:hAnsi="Times New Roman" w:cs="Times New Roman"/>
          <w:i/>
          <w:sz w:val="28"/>
          <w:szCs w:val="28"/>
        </w:rPr>
        <w:t xml:space="preserve"> </w:t>
      </w:r>
      <w:r w:rsidRPr="00B1295A">
        <w:rPr>
          <w:rFonts w:ascii="Times New Roman" w:hAnsi="Times New Roman" w:cs="Times New Roman"/>
          <w:sz w:val="28"/>
          <w:szCs w:val="28"/>
        </w:rPr>
        <w:t xml:space="preserve">оценивается в </w:t>
      </w:r>
      <w:r w:rsidRPr="00B1295A">
        <w:rPr>
          <w:rFonts w:ascii="Times New Roman" w:hAnsi="Times New Roman" w:cs="Times New Roman"/>
          <w:sz w:val="28"/>
          <w:szCs w:val="28"/>
        </w:rPr>
        <w:lastRenderedPageBreak/>
        <w:t xml:space="preserve">баллах. Тогда значимость </w:t>
      </w:r>
      <w:r w:rsidRPr="00B1295A">
        <w:rPr>
          <w:rFonts w:ascii="Times New Roman" w:hAnsi="Times New Roman" w:cs="Times New Roman"/>
          <w:i/>
          <w:sz w:val="28"/>
          <w:szCs w:val="28"/>
          <w:lang w:val="uk-UA"/>
        </w:rPr>
        <w:t>U</w:t>
      </w:r>
      <w:r w:rsidRPr="00B1295A">
        <w:rPr>
          <w:rFonts w:ascii="Times New Roman" w:hAnsi="Times New Roman" w:cs="Times New Roman"/>
          <w:i/>
          <w:sz w:val="28"/>
          <w:szCs w:val="28"/>
          <w:vertAlign w:val="subscript"/>
          <w:lang w:val="uk-UA"/>
        </w:rPr>
        <w:t>i</w:t>
      </w:r>
      <w:r w:rsidRPr="00B1295A">
        <w:rPr>
          <w:rFonts w:ascii="Times New Roman" w:hAnsi="Times New Roman" w:cs="Times New Roman"/>
          <w:i/>
          <w:sz w:val="28"/>
          <w:szCs w:val="28"/>
          <w:vertAlign w:val="subscript"/>
          <w:lang w:val="en-US"/>
        </w:rPr>
        <w:t>j</w:t>
      </w:r>
      <w:r w:rsidRPr="00B1295A">
        <w:rPr>
          <w:rFonts w:ascii="Times New Roman" w:hAnsi="Times New Roman" w:cs="Times New Roman"/>
          <w:sz w:val="28"/>
          <w:szCs w:val="28"/>
        </w:rPr>
        <w:t xml:space="preserve"> определяется через относительную критичность отказа</w:t>
      </w:r>
      <w:r w:rsidR="00DC0A5E">
        <w:rPr>
          <w:rFonts w:ascii="Times New Roman" w:hAnsi="Times New Roman" w:cs="Times New Roman"/>
          <w:sz w:val="28"/>
          <w:szCs w:val="28"/>
        </w:rPr>
        <w:t>:</w:t>
      </w:r>
    </w:p>
    <w:p w:rsidR="00DC0A5E" w:rsidRDefault="00B977BE" w:rsidP="00DC0A5E">
      <w:pPr>
        <w:spacing w:after="0" w:line="312" w:lineRule="auto"/>
        <w:ind w:firstLine="709"/>
        <w:jc w:val="center"/>
        <w:rPr>
          <w:rFonts w:ascii="Times New Roman" w:hAnsi="Times New Roman" w:cs="Times New Roman"/>
          <w:position w:val="-32"/>
          <w:sz w:val="28"/>
          <w:szCs w:val="28"/>
        </w:rPr>
      </w:pPr>
      <w:r w:rsidRPr="00B1295A">
        <w:rPr>
          <w:rFonts w:ascii="Times New Roman" w:hAnsi="Times New Roman" w:cs="Times New Roman"/>
          <w:position w:val="-32"/>
          <w:sz w:val="28"/>
          <w:szCs w:val="28"/>
        </w:rPr>
        <w:object w:dxaOrig="1600" w:dyaOrig="740">
          <v:shape id="_x0000_i1067" type="#_x0000_t75" style="width:96.75pt;height:45pt" o:ole="">
            <v:imagedata r:id="rId98" o:title=""/>
          </v:shape>
          <o:OLEObject Type="Embed" ProgID="Equation.3" ShapeID="_x0000_i1067" DrawAspect="Content" ObjectID="_1478692550" r:id="rId99"/>
        </w:object>
      </w:r>
    </w:p>
    <w:p w:rsidR="00B977BE" w:rsidRDefault="00B977BE" w:rsidP="00EE01ED">
      <w:pPr>
        <w:spacing w:after="0" w:line="312" w:lineRule="auto"/>
        <w:ind w:firstLine="709"/>
        <w:jc w:val="both"/>
        <w:rPr>
          <w:rFonts w:ascii="Times New Roman" w:hAnsi="Times New Roman" w:cs="Times New Roman"/>
          <w:sz w:val="28"/>
          <w:szCs w:val="28"/>
        </w:rPr>
      </w:pPr>
    </w:p>
    <w:p w:rsidR="00A93170" w:rsidRPr="00B1295A" w:rsidRDefault="00A93170" w:rsidP="00EE01ED">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Зная долю отказов соответствующей категории тяжести в возможных о</w:t>
      </w:r>
      <w:r w:rsidRPr="00B1295A">
        <w:rPr>
          <w:rFonts w:ascii="Times New Roman" w:hAnsi="Times New Roman" w:cs="Times New Roman"/>
          <w:sz w:val="28"/>
          <w:szCs w:val="28"/>
        </w:rPr>
        <w:t>т</w:t>
      </w:r>
      <w:r w:rsidRPr="00B1295A">
        <w:rPr>
          <w:rFonts w:ascii="Times New Roman" w:hAnsi="Times New Roman" w:cs="Times New Roman"/>
          <w:sz w:val="28"/>
          <w:szCs w:val="28"/>
        </w:rPr>
        <w:t xml:space="preserve">казах системы </w:t>
      </w:r>
      <w:r w:rsidRPr="00B1295A">
        <w:rPr>
          <w:rFonts w:ascii="Times New Roman" w:hAnsi="Times New Roman" w:cs="Times New Roman"/>
          <w:i/>
          <w:sz w:val="28"/>
          <w:szCs w:val="28"/>
        </w:rPr>
        <w:t>π</w:t>
      </w:r>
      <w:r w:rsidRPr="00B1295A">
        <w:rPr>
          <w:rFonts w:ascii="Times New Roman" w:hAnsi="Times New Roman" w:cs="Times New Roman"/>
          <w:i/>
          <w:sz w:val="28"/>
          <w:szCs w:val="28"/>
          <w:vertAlign w:val="subscript"/>
          <w:lang w:val="en-US"/>
        </w:rPr>
        <w:t>ij</w:t>
      </w:r>
      <w:r w:rsidRPr="00B1295A">
        <w:rPr>
          <w:rFonts w:ascii="Times New Roman" w:hAnsi="Times New Roman" w:cs="Times New Roman"/>
          <w:sz w:val="28"/>
          <w:szCs w:val="28"/>
        </w:rPr>
        <w:t xml:space="preserve">, уровень значимости вычисляют как </w:t>
      </w:r>
      <w:r w:rsidR="00B977BE" w:rsidRPr="00B1295A">
        <w:rPr>
          <w:rFonts w:ascii="Times New Roman" w:hAnsi="Times New Roman" w:cs="Times New Roman"/>
          <w:position w:val="-14"/>
          <w:sz w:val="28"/>
          <w:szCs w:val="28"/>
        </w:rPr>
        <w:object w:dxaOrig="1240" w:dyaOrig="380">
          <v:shape id="_x0000_i1068" type="#_x0000_t75" style="width:81.75pt;height:24pt" o:ole="">
            <v:imagedata r:id="rId100" o:title=""/>
          </v:shape>
          <o:OLEObject Type="Embed" ProgID="Equation.3" ShapeID="_x0000_i1068" DrawAspect="Content" ObjectID="_1478692551" r:id="rId101"/>
        </w:object>
      </w:r>
      <w:r w:rsidRPr="00B1295A">
        <w:rPr>
          <w:rFonts w:ascii="Times New Roman" w:hAnsi="Times New Roman" w:cs="Times New Roman"/>
          <w:sz w:val="28"/>
          <w:szCs w:val="28"/>
        </w:rPr>
        <w:t xml:space="preserve"> Тогда </w:t>
      </w:r>
      <w:r w:rsidR="00B977BE" w:rsidRPr="00B1295A">
        <w:rPr>
          <w:rFonts w:ascii="Times New Roman" w:hAnsi="Times New Roman" w:cs="Times New Roman"/>
          <w:position w:val="-14"/>
          <w:sz w:val="28"/>
          <w:szCs w:val="28"/>
          <w:lang w:val="uk-UA"/>
        </w:rPr>
        <w:object w:dxaOrig="1680" w:dyaOrig="380">
          <v:shape id="_x0000_i1069" type="#_x0000_t75" style="width:101.25pt;height:21.75pt" o:ole="">
            <v:imagedata r:id="rId102" o:title=""/>
          </v:shape>
          <o:OLEObject Type="Embed" ProgID="Equation.3" ShapeID="_x0000_i1069" DrawAspect="Content" ObjectID="_1478692552" r:id="rId103"/>
        </w:object>
      </w:r>
      <w:r w:rsidRPr="00B1295A">
        <w:rPr>
          <w:rFonts w:ascii="Times New Roman" w:hAnsi="Times New Roman" w:cs="Times New Roman"/>
          <w:sz w:val="28"/>
          <w:szCs w:val="28"/>
          <w:lang w:val="uk-UA"/>
        </w:rPr>
        <w:t xml:space="preserve"> </w:t>
      </w:r>
      <w:r w:rsidRPr="00B1295A">
        <w:rPr>
          <w:rFonts w:ascii="Times New Roman" w:hAnsi="Times New Roman" w:cs="Times New Roman"/>
          <w:sz w:val="28"/>
          <w:szCs w:val="28"/>
        </w:rPr>
        <w:t>[1</w:t>
      </w:r>
      <w:r w:rsidR="00DC0A5E">
        <w:rPr>
          <w:rFonts w:ascii="Times New Roman" w:hAnsi="Times New Roman" w:cs="Times New Roman"/>
          <w:sz w:val="28"/>
          <w:szCs w:val="28"/>
        </w:rPr>
        <w:t>2</w:t>
      </w:r>
      <w:r w:rsidRPr="00B1295A">
        <w:rPr>
          <w:rFonts w:ascii="Times New Roman" w:hAnsi="Times New Roman" w:cs="Times New Roman"/>
          <w:sz w:val="28"/>
          <w:szCs w:val="28"/>
        </w:rPr>
        <w:t>].</w:t>
      </w:r>
    </w:p>
    <w:p w:rsidR="00A93170" w:rsidRPr="00B1295A" w:rsidRDefault="00A93170" w:rsidP="00EE01ED">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Если использовать ресурсну</w:t>
      </w:r>
      <w:r w:rsidR="006B304F">
        <w:rPr>
          <w:rFonts w:ascii="Times New Roman" w:hAnsi="Times New Roman" w:cs="Times New Roman"/>
          <w:sz w:val="28"/>
          <w:szCs w:val="28"/>
        </w:rPr>
        <w:t>ю модель для определения ВБР</w:t>
      </w:r>
      <w:r w:rsidRPr="00B1295A">
        <w:rPr>
          <w:rFonts w:ascii="Times New Roman" w:hAnsi="Times New Roman" w:cs="Times New Roman"/>
          <w:sz w:val="28"/>
          <w:szCs w:val="28"/>
        </w:rPr>
        <w:t>, то в ней а</w:t>
      </w:r>
      <w:r w:rsidRPr="00B1295A">
        <w:rPr>
          <w:rFonts w:ascii="Times New Roman" w:hAnsi="Times New Roman" w:cs="Times New Roman"/>
          <w:sz w:val="28"/>
          <w:szCs w:val="28"/>
        </w:rPr>
        <w:t>в</w:t>
      </w:r>
      <w:r w:rsidRPr="00B1295A">
        <w:rPr>
          <w:rFonts w:ascii="Times New Roman" w:hAnsi="Times New Roman" w:cs="Times New Roman"/>
          <w:sz w:val="28"/>
          <w:szCs w:val="28"/>
        </w:rPr>
        <w:t xml:space="preserve">томатически учитывается «временной» фактор эксплуатации, и необходимость контроля накопленного повреждения </w:t>
      </w:r>
      <w:r w:rsidRPr="00B1295A">
        <w:rPr>
          <w:rFonts w:ascii="Times New Roman" w:hAnsi="Times New Roman" w:cs="Times New Roman"/>
          <w:i/>
          <w:sz w:val="28"/>
          <w:szCs w:val="28"/>
          <w:lang w:val="uk-UA"/>
        </w:rPr>
        <w:t>a</w:t>
      </w:r>
      <w:r w:rsidRPr="00B1295A">
        <w:rPr>
          <w:rFonts w:ascii="Times New Roman" w:hAnsi="Times New Roman" w:cs="Times New Roman"/>
          <w:i/>
          <w:sz w:val="28"/>
          <w:szCs w:val="28"/>
          <w:vertAlign w:val="subscript"/>
          <w:lang w:val="uk-UA"/>
        </w:rPr>
        <w:t>ij</w:t>
      </w:r>
      <w:r w:rsidRPr="00B1295A">
        <w:rPr>
          <w:rFonts w:ascii="Times New Roman" w:hAnsi="Times New Roman" w:cs="Times New Roman"/>
          <w:sz w:val="28"/>
          <w:szCs w:val="28"/>
          <w:lang w:val="uk-UA"/>
        </w:rPr>
        <w:t xml:space="preserve"> отпадает. Тогда для ФРД логнормал</w:t>
      </w:r>
      <w:r w:rsidRPr="00B1295A">
        <w:rPr>
          <w:rFonts w:ascii="Times New Roman" w:hAnsi="Times New Roman" w:cs="Times New Roman"/>
          <w:sz w:val="28"/>
          <w:szCs w:val="28"/>
          <w:lang w:val="uk-UA"/>
        </w:rPr>
        <w:t>ь</w:t>
      </w:r>
      <w:r w:rsidRPr="00B1295A">
        <w:rPr>
          <w:rFonts w:ascii="Times New Roman" w:hAnsi="Times New Roman" w:cs="Times New Roman"/>
          <w:sz w:val="28"/>
          <w:szCs w:val="28"/>
          <w:lang w:val="uk-UA"/>
        </w:rPr>
        <w:t xml:space="preserve">ного вида </w:t>
      </w:r>
      <w:r w:rsidRPr="00B1295A">
        <w:rPr>
          <w:rFonts w:ascii="Times New Roman" w:hAnsi="Times New Roman" w:cs="Times New Roman"/>
          <w:i/>
          <w:sz w:val="28"/>
          <w:szCs w:val="28"/>
          <w:lang w:val="en-US"/>
        </w:rPr>
        <w:t>lgT</w:t>
      </w:r>
      <w:r w:rsidRPr="00B1295A">
        <w:rPr>
          <w:rFonts w:ascii="Times New Roman" w:hAnsi="Times New Roman" w:cs="Times New Roman"/>
          <w:i/>
          <w:sz w:val="28"/>
          <w:szCs w:val="28"/>
          <w:vertAlign w:val="subscript"/>
          <w:lang w:val="en-US"/>
        </w:rPr>
        <w:t>p</w:t>
      </w:r>
      <w:r w:rsidRPr="00B1295A">
        <w:rPr>
          <w:rFonts w:ascii="Times New Roman" w:hAnsi="Times New Roman" w:cs="Times New Roman"/>
          <w:sz w:val="28"/>
          <w:szCs w:val="28"/>
        </w:rPr>
        <w:t xml:space="preserve"> и для нормального закона распределения времени наработки </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vertAlign w:val="subscript"/>
          <w:lang w:val="en-US"/>
        </w:rPr>
        <w:t>p</w:t>
      </w:r>
      <w:r w:rsidRPr="00B1295A">
        <w:rPr>
          <w:rFonts w:ascii="Times New Roman" w:hAnsi="Times New Roman" w:cs="Times New Roman"/>
          <w:sz w:val="28"/>
          <w:szCs w:val="28"/>
        </w:rPr>
        <w:t xml:space="preserve"> риск системы с достаточной точностью можно определить как:</w:t>
      </w:r>
    </w:p>
    <w:p w:rsidR="00A93170" w:rsidRPr="00B1295A" w:rsidRDefault="00A93170" w:rsidP="00EE01ED">
      <w:pPr>
        <w:spacing w:after="0" w:line="312" w:lineRule="auto"/>
        <w:ind w:firstLine="709"/>
        <w:jc w:val="both"/>
        <w:rPr>
          <w:rFonts w:ascii="Times New Roman" w:hAnsi="Times New Roman" w:cs="Times New Roman"/>
          <w:sz w:val="28"/>
          <w:szCs w:val="28"/>
        </w:rPr>
      </w:pPr>
    </w:p>
    <w:p w:rsidR="00A93170" w:rsidRPr="00B1295A" w:rsidRDefault="00A93170" w:rsidP="00EE01ED">
      <w:pPr>
        <w:tabs>
          <w:tab w:val="left" w:pos="8205"/>
        </w:tabs>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                 </w:t>
      </w:r>
      <w:r w:rsidR="003A2F22" w:rsidRPr="00F90946">
        <w:rPr>
          <w:rFonts w:ascii="Times New Roman" w:hAnsi="Times New Roman" w:cs="Times New Roman"/>
          <w:position w:val="-42"/>
          <w:sz w:val="28"/>
          <w:szCs w:val="28"/>
        </w:rPr>
        <w:object w:dxaOrig="4120" w:dyaOrig="960">
          <v:shape id="_x0000_i1216" type="#_x0000_t75" style="width:258.75pt;height:59.25pt" o:ole="">
            <v:imagedata r:id="rId104" o:title=""/>
          </v:shape>
          <o:OLEObject Type="Embed" ProgID="Equation.3" ShapeID="_x0000_i1216" DrawAspect="Content" ObjectID="_1478692553" r:id="rId105"/>
        </w:object>
      </w:r>
      <w:r w:rsidRPr="00B1295A">
        <w:rPr>
          <w:rFonts w:ascii="Times New Roman" w:hAnsi="Times New Roman" w:cs="Times New Roman"/>
          <w:sz w:val="28"/>
          <w:szCs w:val="28"/>
        </w:rPr>
        <w:tab/>
        <w:t xml:space="preserve">         (</w:t>
      </w:r>
      <w:r w:rsidR="00B977BE">
        <w:rPr>
          <w:rFonts w:ascii="Times New Roman" w:hAnsi="Times New Roman" w:cs="Times New Roman"/>
          <w:sz w:val="28"/>
          <w:szCs w:val="28"/>
        </w:rPr>
        <w:t>3.2</w:t>
      </w:r>
      <w:r w:rsidRPr="00B1295A">
        <w:rPr>
          <w:rFonts w:ascii="Times New Roman" w:hAnsi="Times New Roman" w:cs="Times New Roman"/>
          <w:sz w:val="28"/>
          <w:szCs w:val="28"/>
        </w:rPr>
        <w:t>)</w:t>
      </w:r>
    </w:p>
    <w:p w:rsidR="00A93170" w:rsidRPr="00B1295A" w:rsidRDefault="00A93170" w:rsidP="00EE01ED">
      <w:pPr>
        <w:tabs>
          <w:tab w:val="left" w:pos="8205"/>
        </w:tabs>
        <w:spacing w:after="0" w:line="312" w:lineRule="auto"/>
        <w:ind w:firstLine="709"/>
        <w:jc w:val="both"/>
        <w:rPr>
          <w:rFonts w:ascii="Times New Roman" w:hAnsi="Times New Roman" w:cs="Times New Roman"/>
          <w:sz w:val="28"/>
          <w:szCs w:val="28"/>
        </w:rPr>
      </w:pPr>
    </w:p>
    <w:p w:rsidR="00A93170" w:rsidRPr="00B1295A" w:rsidRDefault="00A93170" w:rsidP="00EE01ED">
      <w:pPr>
        <w:tabs>
          <w:tab w:val="left" w:pos="8205"/>
        </w:tabs>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где </w:t>
      </w:r>
      <w:r w:rsidR="00B977BE" w:rsidRPr="00B1295A">
        <w:rPr>
          <w:rFonts w:ascii="Times New Roman" w:hAnsi="Times New Roman" w:cs="Times New Roman"/>
          <w:position w:val="-14"/>
          <w:sz w:val="28"/>
          <w:szCs w:val="28"/>
        </w:rPr>
        <w:object w:dxaOrig="480" w:dyaOrig="380">
          <v:shape id="_x0000_i1070" type="#_x0000_t75" style="width:30pt;height:21.75pt" o:ole="">
            <v:imagedata r:id="rId106" o:title=""/>
          </v:shape>
          <o:OLEObject Type="Embed" ProgID="Equation.3" ShapeID="_x0000_i1070" DrawAspect="Content" ObjectID="_1478692554" r:id="rId107"/>
        </w:object>
      </w:r>
      <w:r w:rsidRPr="00B1295A">
        <w:rPr>
          <w:rFonts w:ascii="Times New Roman" w:hAnsi="Times New Roman" w:cs="Times New Roman"/>
          <w:sz w:val="28"/>
          <w:szCs w:val="28"/>
        </w:rPr>
        <w:t xml:space="preserve"> и </w:t>
      </w:r>
      <w:r w:rsidR="00B977BE" w:rsidRPr="00B1295A">
        <w:rPr>
          <w:rFonts w:ascii="Times New Roman" w:hAnsi="Times New Roman" w:cs="Times New Roman"/>
          <w:position w:val="-14"/>
          <w:sz w:val="28"/>
          <w:szCs w:val="28"/>
        </w:rPr>
        <w:object w:dxaOrig="440" w:dyaOrig="380">
          <v:shape id="_x0000_i1071" type="#_x0000_t75" style="width:26.25pt;height:21.75pt" o:ole="">
            <v:imagedata r:id="rId108" o:title=""/>
          </v:shape>
          <o:OLEObject Type="Embed" ProgID="Equation.3" ShapeID="_x0000_i1071" DrawAspect="Content" ObjectID="_1478692555" r:id="rId109"/>
        </w:object>
      </w:r>
      <w:r w:rsidRPr="00B1295A">
        <w:rPr>
          <w:rFonts w:ascii="Times New Roman" w:hAnsi="Times New Roman" w:cs="Times New Roman"/>
          <w:sz w:val="28"/>
          <w:szCs w:val="28"/>
        </w:rPr>
        <w:t xml:space="preserve"> - соответственно, средний логарифм ресурса и логарифм средней наработки, для элемента </w:t>
      </w:r>
      <w:r w:rsidRPr="00DC0A5E">
        <w:rPr>
          <w:rFonts w:ascii="Times New Roman" w:hAnsi="Times New Roman" w:cs="Times New Roman"/>
          <w:i/>
          <w:sz w:val="28"/>
          <w:szCs w:val="28"/>
          <w:lang w:val="en-US"/>
        </w:rPr>
        <w:t>I</w:t>
      </w:r>
      <w:r w:rsidRPr="00B1295A">
        <w:rPr>
          <w:rFonts w:ascii="Times New Roman" w:hAnsi="Times New Roman" w:cs="Times New Roman"/>
          <w:sz w:val="28"/>
          <w:szCs w:val="28"/>
        </w:rPr>
        <w:t xml:space="preserve">  и поврежд</w:t>
      </w:r>
      <w:r w:rsidR="00DC0A5E">
        <w:rPr>
          <w:rFonts w:ascii="Times New Roman" w:hAnsi="Times New Roman" w:cs="Times New Roman"/>
          <w:sz w:val="28"/>
          <w:szCs w:val="28"/>
        </w:rPr>
        <w:t>ающего</w:t>
      </w:r>
      <w:r w:rsidRPr="00B1295A">
        <w:rPr>
          <w:rFonts w:ascii="Times New Roman" w:hAnsi="Times New Roman" w:cs="Times New Roman"/>
          <w:sz w:val="28"/>
          <w:szCs w:val="28"/>
        </w:rPr>
        <w:t xml:space="preserve"> процесса </w:t>
      </w:r>
      <w:r w:rsidRPr="00DC0A5E">
        <w:rPr>
          <w:rFonts w:ascii="Times New Roman" w:hAnsi="Times New Roman" w:cs="Times New Roman"/>
          <w:i/>
          <w:sz w:val="28"/>
          <w:szCs w:val="28"/>
          <w:lang w:val="en-US"/>
        </w:rPr>
        <w:t>j</w:t>
      </w:r>
      <w:r w:rsidRPr="00DC0A5E">
        <w:rPr>
          <w:rFonts w:ascii="Times New Roman" w:hAnsi="Times New Roman" w:cs="Times New Roman"/>
          <w:i/>
          <w:sz w:val="28"/>
          <w:szCs w:val="28"/>
        </w:rPr>
        <w:t>;</w:t>
      </w:r>
    </w:p>
    <w:p w:rsidR="00A93170" w:rsidRPr="00B1295A" w:rsidRDefault="00A93170" w:rsidP="00EE01ED">
      <w:pPr>
        <w:tabs>
          <w:tab w:val="left" w:pos="8205"/>
        </w:tabs>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      </w:t>
      </w:r>
      <w:r w:rsidRPr="00B1295A">
        <w:rPr>
          <w:rFonts w:ascii="Times New Roman" w:hAnsi="Times New Roman" w:cs="Times New Roman"/>
          <w:i/>
          <w:sz w:val="28"/>
          <w:szCs w:val="28"/>
          <w:lang w:val="en-US"/>
        </w:rPr>
        <w:t>S</w:t>
      </w:r>
      <w:r w:rsidRPr="00B1295A">
        <w:rPr>
          <w:rFonts w:ascii="Times New Roman" w:hAnsi="Times New Roman" w:cs="Times New Roman"/>
          <w:i/>
          <w:sz w:val="28"/>
          <w:szCs w:val="28"/>
        </w:rPr>
        <w:t xml:space="preserve"> </w:t>
      </w:r>
      <w:r w:rsidRPr="00B1295A">
        <w:rPr>
          <w:rFonts w:ascii="Times New Roman" w:hAnsi="Times New Roman" w:cs="Times New Roman"/>
          <w:sz w:val="28"/>
          <w:szCs w:val="28"/>
        </w:rPr>
        <w:t xml:space="preserve">и </w:t>
      </w:r>
      <w:r w:rsidRPr="00B1295A">
        <w:rPr>
          <w:rFonts w:ascii="Times New Roman" w:hAnsi="Times New Roman" w:cs="Times New Roman"/>
          <w:i/>
          <w:sz w:val="28"/>
          <w:szCs w:val="28"/>
          <w:lang w:val="en-US"/>
        </w:rPr>
        <w:t>v</w:t>
      </w:r>
      <w:r w:rsidRPr="00B1295A">
        <w:rPr>
          <w:rFonts w:ascii="Times New Roman" w:hAnsi="Times New Roman" w:cs="Times New Roman"/>
          <w:sz w:val="28"/>
          <w:szCs w:val="28"/>
        </w:rPr>
        <w:t xml:space="preserve"> – соответственно, СКО ресурса и коэффициент вариации нар</w:t>
      </w:r>
      <w:r w:rsidRPr="00B1295A">
        <w:rPr>
          <w:rFonts w:ascii="Times New Roman" w:hAnsi="Times New Roman" w:cs="Times New Roman"/>
          <w:sz w:val="28"/>
          <w:szCs w:val="28"/>
        </w:rPr>
        <w:t>а</w:t>
      </w:r>
      <w:r w:rsidRPr="00B1295A">
        <w:rPr>
          <w:rFonts w:ascii="Times New Roman" w:hAnsi="Times New Roman" w:cs="Times New Roman"/>
          <w:sz w:val="28"/>
          <w:szCs w:val="28"/>
        </w:rPr>
        <w:t>ботки.</w:t>
      </w:r>
    </w:p>
    <w:p w:rsidR="00A93170" w:rsidRPr="00B1295A" w:rsidRDefault="00A93170" w:rsidP="00EE01ED">
      <w:pPr>
        <w:tabs>
          <w:tab w:val="left" w:pos="8205"/>
        </w:tabs>
        <w:spacing w:after="0" w:line="312" w:lineRule="auto"/>
        <w:ind w:firstLine="709"/>
        <w:jc w:val="both"/>
        <w:rPr>
          <w:rFonts w:ascii="Times New Roman" w:hAnsi="Times New Roman" w:cs="Times New Roman"/>
          <w:sz w:val="28"/>
          <w:szCs w:val="28"/>
        </w:rPr>
      </w:pPr>
    </w:p>
    <w:p w:rsidR="00A93170" w:rsidRPr="00B1295A" w:rsidRDefault="00A93170" w:rsidP="00EE01ED">
      <w:pPr>
        <w:tabs>
          <w:tab w:val="left" w:pos="8205"/>
        </w:tabs>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При изложенных методах оценки риска с учетом потенциального ущерба возможны сложности с обоснованием предельной величины [</w:t>
      </w:r>
      <w:r w:rsidRPr="00B1295A">
        <w:rPr>
          <w:rFonts w:ascii="Times New Roman" w:hAnsi="Times New Roman" w:cs="Times New Roman"/>
          <w:i/>
          <w:sz w:val="28"/>
          <w:szCs w:val="28"/>
          <w:lang w:val="uk-UA"/>
        </w:rPr>
        <w:t>ρ</w:t>
      </w:r>
      <w:r w:rsidRPr="00B1295A">
        <w:rPr>
          <w:rFonts w:ascii="Times New Roman" w:hAnsi="Times New Roman" w:cs="Times New Roman"/>
          <w:i/>
          <w:sz w:val="28"/>
          <w:szCs w:val="28"/>
          <w:vertAlign w:val="subscript"/>
          <w:lang w:val="uk-UA"/>
        </w:rPr>
        <w:t>Σ</w:t>
      </w:r>
      <w:r w:rsidRPr="00B1295A">
        <w:rPr>
          <w:rFonts w:ascii="Times New Roman" w:hAnsi="Times New Roman" w:cs="Times New Roman"/>
          <w:sz w:val="28"/>
          <w:szCs w:val="28"/>
        </w:rPr>
        <w:t>]. Без ее знач</w:t>
      </w:r>
      <w:r w:rsidRPr="00B1295A">
        <w:rPr>
          <w:rFonts w:ascii="Times New Roman" w:hAnsi="Times New Roman" w:cs="Times New Roman"/>
          <w:sz w:val="28"/>
          <w:szCs w:val="28"/>
        </w:rPr>
        <w:t>е</w:t>
      </w:r>
      <w:r w:rsidRPr="00B1295A">
        <w:rPr>
          <w:rFonts w:ascii="Times New Roman" w:hAnsi="Times New Roman" w:cs="Times New Roman"/>
          <w:sz w:val="28"/>
          <w:szCs w:val="28"/>
        </w:rPr>
        <w:t>ния не возможно диагностировать работоспособные состояния. Более объе</w:t>
      </w:r>
      <w:r w:rsidRPr="00B1295A">
        <w:rPr>
          <w:rFonts w:ascii="Times New Roman" w:hAnsi="Times New Roman" w:cs="Times New Roman"/>
          <w:sz w:val="28"/>
          <w:szCs w:val="28"/>
        </w:rPr>
        <w:t>к</w:t>
      </w:r>
      <w:r w:rsidRPr="00B1295A">
        <w:rPr>
          <w:rFonts w:ascii="Times New Roman" w:hAnsi="Times New Roman" w:cs="Times New Roman"/>
          <w:sz w:val="28"/>
          <w:szCs w:val="28"/>
        </w:rPr>
        <w:t xml:space="preserve">тивно оперировать с частотной составляющей риска </w:t>
      </w:r>
      <w:r w:rsidRPr="00B1295A">
        <w:rPr>
          <w:rFonts w:ascii="Times New Roman" w:hAnsi="Times New Roman" w:cs="Times New Roman"/>
          <w:i/>
          <w:sz w:val="28"/>
          <w:szCs w:val="28"/>
          <w:lang w:val="uk-UA"/>
        </w:rPr>
        <w:t>ρ</w:t>
      </w:r>
      <w:r w:rsidRPr="00B1295A">
        <w:rPr>
          <w:rFonts w:ascii="Times New Roman" w:hAnsi="Times New Roman" w:cs="Times New Roman"/>
          <w:i/>
          <w:sz w:val="28"/>
          <w:szCs w:val="28"/>
          <w:vertAlign w:val="subscript"/>
          <w:lang w:val="uk-UA"/>
        </w:rPr>
        <w:t>i</w:t>
      </w:r>
      <w:r w:rsidRPr="00B1295A">
        <w:rPr>
          <w:rFonts w:ascii="Times New Roman" w:hAnsi="Times New Roman" w:cs="Times New Roman"/>
          <w:sz w:val="28"/>
          <w:szCs w:val="28"/>
          <w:lang w:val="uk-UA"/>
        </w:rPr>
        <w:t>. Такой оперативной х</w:t>
      </w:r>
      <w:r w:rsidRPr="00B1295A">
        <w:rPr>
          <w:rFonts w:ascii="Times New Roman" w:hAnsi="Times New Roman" w:cs="Times New Roman"/>
          <w:sz w:val="28"/>
          <w:szCs w:val="28"/>
          <w:lang w:val="uk-UA"/>
        </w:rPr>
        <w:t>а</w:t>
      </w:r>
      <w:r w:rsidRPr="00B1295A">
        <w:rPr>
          <w:rFonts w:ascii="Times New Roman" w:hAnsi="Times New Roman" w:cs="Times New Roman"/>
          <w:sz w:val="28"/>
          <w:szCs w:val="28"/>
          <w:lang w:val="uk-UA"/>
        </w:rPr>
        <w:t xml:space="preserve">рактеристикой риска выступает отношение вероятности отказа к ВБР: </w:t>
      </w:r>
      <w:r w:rsidR="00B977BE" w:rsidRPr="00B1295A">
        <w:rPr>
          <w:rFonts w:ascii="Times New Roman" w:hAnsi="Times New Roman" w:cs="Times New Roman"/>
          <w:position w:val="-30"/>
          <w:sz w:val="28"/>
          <w:szCs w:val="28"/>
          <w:lang w:val="uk-UA"/>
        </w:rPr>
        <w:object w:dxaOrig="1140" w:dyaOrig="700">
          <v:shape id="_x0000_i1072" type="#_x0000_t75" style="width:66pt;height:41.25pt" o:ole="">
            <v:imagedata r:id="rId110" o:title=""/>
          </v:shape>
          <o:OLEObject Type="Embed" ProgID="Equation.3" ShapeID="_x0000_i1072" DrawAspect="Content" ObjectID="_1478692556" r:id="rId111"/>
        </w:object>
      </w:r>
      <w:r w:rsidRPr="00B1295A">
        <w:rPr>
          <w:rFonts w:ascii="Times New Roman" w:hAnsi="Times New Roman" w:cs="Times New Roman"/>
          <w:sz w:val="28"/>
          <w:szCs w:val="28"/>
          <w:lang w:val="uk-UA"/>
        </w:rPr>
        <w:t xml:space="preserve"> </w:t>
      </w:r>
      <w:r w:rsidRPr="00B1295A">
        <w:rPr>
          <w:rFonts w:ascii="Times New Roman" w:hAnsi="Times New Roman" w:cs="Times New Roman"/>
          <w:sz w:val="28"/>
          <w:szCs w:val="28"/>
        </w:rPr>
        <w:t>[1</w:t>
      </w:r>
      <w:r w:rsidR="00DC0A5E">
        <w:rPr>
          <w:rFonts w:ascii="Times New Roman" w:hAnsi="Times New Roman" w:cs="Times New Roman"/>
          <w:sz w:val="28"/>
          <w:szCs w:val="28"/>
        </w:rPr>
        <w:t>3</w:t>
      </w:r>
      <w:r w:rsidRPr="00B1295A">
        <w:rPr>
          <w:rFonts w:ascii="Times New Roman" w:hAnsi="Times New Roman" w:cs="Times New Roman"/>
          <w:sz w:val="28"/>
          <w:szCs w:val="28"/>
        </w:rPr>
        <w:t>].</w:t>
      </w:r>
    </w:p>
    <w:p w:rsidR="00A93170" w:rsidRPr="00B1295A" w:rsidRDefault="00A93170" w:rsidP="00EE01ED">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Тогда предельная величина ρ</w:t>
      </w:r>
      <w:r w:rsidRPr="00B1295A">
        <w:rPr>
          <w:rFonts w:ascii="Times New Roman" w:hAnsi="Times New Roman" w:cs="Times New Roman"/>
          <w:sz w:val="28"/>
          <w:szCs w:val="28"/>
          <w:vertAlign w:val="superscript"/>
        </w:rPr>
        <w:t xml:space="preserve">’ </w:t>
      </w:r>
      <w:r w:rsidRPr="00B1295A">
        <w:rPr>
          <w:rFonts w:ascii="Times New Roman" w:hAnsi="Times New Roman" w:cs="Times New Roman"/>
          <w:sz w:val="28"/>
          <w:szCs w:val="28"/>
        </w:rPr>
        <w:t xml:space="preserve">будет равняться единице. Это происходит когда </w:t>
      </w:r>
      <w:r w:rsidRPr="00B977BE">
        <w:rPr>
          <w:rFonts w:ascii="Times New Roman" w:hAnsi="Times New Roman" w:cs="Times New Roman"/>
          <w:i/>
          <w:sz w:val="28"/>
          <w:szCs w:val="28"/>
          <w:lang w:val="en-US"/>
        </w:rPr>
        <w:t>R</w:t>
      </w:r>
      <w:r w:rsidRPr="00B1295A">
        <w:rPr>
          <w:rFonts w:ascii="Times New Roman" w:hAnsi="Times New Roman" w:cs="Times New Roman"/>
          <w:sz w:val="28"/>
          <w:szCs w:val="28"/>
        </w:rPr>
        <w:t>=0.5, что указывает на бесполезность детерминированных расчетов для оценки безопасности. При диагностировании практический интерес предста</w:t>
      </w:r>
      <w:r w:rsidRPr="00B1295A">
        <w:rPr>
          <w:rFonts w:ascii="Times New Roman" w:hAnsi="Times New Roman" w:cs="Times New Roman"/>
          <w:sz w:val="28"/>
          <w:szCs w:val="28"/>
        </w:rPr>
        <w:t>в</w:t>
      </w:r>
      <w:r w:rsidRPr="00B1295A">
        <w:rPr>
          <w:rFonts w:ascii="Times New Roman" w:hAnsi="Times New Roman" w:cs="Times New Roman"/>
          <w:sz w:val="28"/>
          <w:szCs w:val="28"/>
        </w:rPr>
        <w:lastRenderedPageBreak/>
        <w:t xml:space="preserve">ляют сроки наработки, когда </w:t>
      </w:r>
      <w:r w:rsidRPr="00B977BE">
        <w:rPr>
          <w:rFonts w:ascii="Times New Roman" w:hAnsi="Times New Roman" w:cs="Times New Roman"/>
          <w:i/>
          <w:sz w:val="28"/>
          <w:szCs w:val="28"/>
          <w:lang w:val="en-US"/>
        </w:rPr>
        <w:t>R</w:t>
      </w:r>
      <w:r w:rsidRPr="00B1295A">
        <w:rPr>
          <w:rFonts w:ascii="Times New Roman" w:hAnsi="Times New Roman" w:cs="Times New Roman"/>
          <w:sz w:val="28"/>
          <w:szCs w:val="28"/>
        </w:rPr>
        <w:t>→0,98….0,95 и необходимо принимать решение о дальнейшей эксплуатации элемента. В таких областях оперативная характ</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ристика риска, фактически, совпадает с вероятностью отказа: </w:t>
      </w:r>
      <w:r w:rsidR="00B977BE" w:rsidRPr="00B1295A">
        <w:rPr>
          <w:rFonts w:ascii="Times New Roman" w:hAnsi="Times New Roman" w:cs="Times New Roman"/>
          <w:position w:val="-12"/>
          <w:sz w:val="28"/>
          <w:szCs w:val="28"/>
        </w:rPr>
        <w:object w:dxaOrig="1620" w:dyaOrig="380">
          <v:shape id="_x0000_i1073" type="#_x0000_t75" style="width:96.75pt;height:21.75pt" o:ole="">
            <v:imagedata r:id="rId112" o:title=""/>
          </v:shape>
          <o:OLEObject Type="Embed" ProgID="Equation.3" ShapeID="_x0000_i1073" DrawAspect="Content" ObjectID="_1478692557" r:id="rId113"/>
        </w:object>
      </w:r>
      <w:r w:rsidRPr="00B1295A">
        <w:rPr>
          <w:rFonts w:ascii="Times New Roman" w:hAnsi="Times New Roman" w:cs="Times New Roman"/>
          <w:sz w:val="28"/>
          <w:szCs w:val="28"/>
        </w:rPr>
        <w:t xml:space="preserve"> Поэтому частотная составляющая рисков элементов может характеризовать безопасное состояние системы.</w:t>
      </w:r>
    </w:p>
    <w:p w:rsidR="00A93170" w:rsidRPr="00B1295A" w:rsidRDefault="00A93170" w:rsidP="00EE01ED">
      <w:pPr>
        <w:spacing w:after="0" w:line="312" w:lineRule="auto"/>
        <w:ind w:firstLine="709"/>
        <w:jc w:val="both"/>
        <w:rPr>
          <w:rFonts w:ascii="Times New Roman" w:hAnsi="Times New Roman" w:cs="Times New Roman"/>
          <w:sz w:val="28"/>
          <w:szCs w:val="28"/>
        </w:rPr>
      </w:pPr>
    </w:p>
    <w:p w:rsidR="00A93170" w:rsidRPr="00EE01ED" w:rsidRDefault="00B46C78" w:rsidP="00B46C78">
      <w:pPr>
        <w:spacing w:after="0" w:line="312" w:lineRule="auto"/>
        <w:ind w:left="709"/>
        <w:jc w:val="both"/>
        <w:rPr>
          <w:rFonts w:ascii="Times New Roman" w:hAnsi="Times New Roman" w:cs="Times New Roman"/>
          <w:b/>
          <w:sz w:val="28"/>
          <w:szCs w:val="28"/>
        </w:rPr>
      </w:pPr>
      <w:r>
        <w:rPr>
          <w:rFonts w:ascii="Times New Roman" w:hAnsi="Times New Roman" w:cs="Times New Roman"/>
          <w:b/>
          <w:sz w:val="28"/>
          <w:szCs w:val="28"/>
        </w:rPr>
        <w:t>3.2</w:t>
      </w:r>
      <w:r w:rsidR="00A93170" w:rsidRPr="00EE01ED">
        <w:rPr>
          <w:rFonts w:ascii="Times New Roman" w:hAnsi="Times New Roman" w:cs="Times New Roman"/>
          <w:b/>
          <w:sz w:val="28"/>
          <w:szCs w:val="28"/>
        </w:rPr>
        <w:t xml:space="preserve"> Индекс безопасности для систем</w:t>
      </w:r>
    </w:p>
    <w:p w:rsidR="00B46C78" w:rsidRDefault="00B46C78" w:rsidP="00EE01ED">
      <w:pPr>
        <w:spacing w:after="0" w:line="312" w:lineRule="auto"/>
        <w:ind w:firstLine="709"/>
        <w:jc w:val="both"/>
        <w:rPr>
          <w:rFonts w:ascii="Times New Roman" w:hAnsi="Times New Roman" w:cs="Times New Roman"/>
          <w:sz w:val="28"/>
          <w:szCs w:val="28"/>
        </w:rPr>
      </w:pPr>
    </w:p>
    <w:p w:rsidR="00DC0A5E" w:rsidRDefault="00A93170" w:rsidP="00EE01ED">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Тем не менее, сложности объективного установления предельных знач</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ний показателей риска совместно с их низкой чувствительностью к наработке, делает их неудобными в задачах прогнозирования ТС. Вычисление лишенного этих недостатков индекса безопасности для систем </w:t>
      </w:r>
      <w:r w:rsidRPr="00B1295A">
        <w:rPr>
          <w:rFonts w:ascii="Times New Roman" w:hAnsi="Times New Roman" w:cs="Times New Roman"/>
          <w:i/>
          <w:sz w:val="28"/>
          <w:szCs w:val="28"/>
        </w:rPr>
        <w:t>β</w:t>
      </w:r>
      <w:r w:rsidRPr="00B1295A">
        <w:rPr>
          <w:rFonts w:ascii="Times New Roman" w:hAnsi="Times New Roman" w:cs="Times New Roman"/>
          <w:i/>
          <w:sz w:val="28"/>
          <w:szCs w:val="28"/>
          <w:vertAlign w:val="subscript"/>
        </w:rPr>
        <w:t>Σ</w:t>
      </w:r>
      <w:r w:rsidRPr="00B1295A">
        <w:rPr>
          <w:rFonts w:ascii="Times New Roman" w:hAnsi="Times New Roman" w:cs="Times New Roman"/>
          <w:i/>
          <w:sz w:val="28"/>
          <w:szCs w:val="28"/>
        </w:rPr>
        <w:t xml:space="preserve"> </w:t>
      </w:r>
      <w:r w:rsidRPr="00B1295A">
        <w:rPr>
          <w:rFonts w:ascii="Times New Roman" w:hAnsi="Times New Roman" w:cs="Times New Roman"/>
          <w:sz w:val="28"/>
          <w:szCs w:val="28"/>
        </w:rPr>
        <w:t>основано на его связи с повреждением, отражающим текущий риск эксплуатации. Учитывая, что гара</w:t>
      </w:r>
      <w:r w:rsidRPr="00B1295A">
        <w:rPr>
          <w:rFonts w:ascii="Times New Roman" w:hAnsi="Times New Roman" w:cs="Times New Roman"/>
          <w:sz w:val="28"/>
          <w:szCs w:val="28"/>
        </w:rPr>
        <w:t>н</w:t>
      </w:r>
      <w:r w:rsidRPr="00B1295A">
        <w:rPr>
          <w:rFonts w:ascii="Times New Roman" w:hAnsi="Times New Roman" w:cs="Times New Roman"/>
          <w:sz w:val="28"/>
          <w:szCs w:val="28"/>
        </w:rPr>
        <w:t xml:space="preserve">тированный запас долговечности обратнопропорционален гарантированному повреждению </w:t>
      </w:r>
      <w:r w:rsidR="00B46C78" w:rsidRPr="00B1295A">
        <w:rPr>
          <w:rFonts w:ascii="Times New Roman" w:hAnsi="Times New Roman" w:cs="Times New Roman"/>
          <w:position w:val="-14"/>
          <w:sz w:val="28"/>
          <w:szCs w:val="28"/>
        </w:rPr>
        <w:object w:dxaOrig="1040" w:dyaOrig="400">
          <v:shape id="_x0000_i1074" type="#_x0000_t75" style="width:63.75pt;height:24.75pt" o:ole="">
            <v:imagedata r:id="rId114" o:title=""/>
          </v:shape>
          <o:OLEObject Type="Embed" ProgID="Equation.3" ShapeID="_x0000_i1074" DrawAspect="Content" ObjectID="_1478692558" r:id="rId115"/>
        </w:object>
      </w:r>
      <w:r w:rsidRPr="00B1295A">
        <w:rPr>
          <w:rFonts w:ascii="Times New Roman" w:hAnsi="Times New Roman" w:cs="Times New Roman"/>
          <w:sz w:val="28"/>
          <w:szCs w:val="28"/>
        </w:rPr>
        <w:t xml:space="preserve"> а индекс безопасности - его логарифм имеем: </w:t>
      </w:r>
    </w:p>
    <w:p w:rsidR="00DC0A5E" w:rsidRDefault="00B46C78" w:rsidP="00DC0A5E">
      <w:pPr>
        <w:spacing w:after="0" w:line="312" w:lineRule="auto"/>
        <w:ind w:firstLine="709"/>
        <w:jc w:val="center"/>
        <w:rPr>
          <w:rFonts w:ascii="Times New Roman" w:hAnsi="Times New Roman" w:cs="Times New Roman"/>
          <w:sz w:val="28"/>
          <w:szCs w:val="28"/>
        </w:rPr>
      </w:pPr>
      <w:r w:rsidRPr="00B1295A">
        <w:rPr>
          <w:rFonts w:ascii="Times New Roman" w:hAnsi="Times New Roman" w:cs="Times New Roman"/>
          <w:position w:val="-14"/>
          <w:sz w:val="28"/>
          <w:szCs w:val="28"/>
        </w:rPr>
        <w:object w:dxaOrig="1219" w:dyaOrig="380">
          <v:shape id="_x0000_i1075" type="#_x0000_t75" style="width:71.25pt;height:21pt" o:ole="">
            <v:imagedata r:id="rId116" o:title=""/>
          </v:shape>
          <o:OLEObject Type="Embed" ProgID="Equation.3" ShapeID="_x0000_i1075" DrawAspect="Content" ObjectID="_1478692559" r:id="rId117"/>
        </w:object>
      </w:r>
      <w:r w:rsidR="00A93170" w:rsidRPr="00B1295A">
        <w:rPr>
          <w:rFonts w:ascii="Times New Roman" w:hAnsi="Times New Roman" w:cs="Times New Roman"/>
          <w:sz w:val="28"/>
          <w:szCs w:val="28"/>
        </w:rPr>
        <w:t xml:space="preserve"> или </w:t>
      </w:r>
      <w:r w:rsidRPr="00B1295A">
        <w:rPr>
          <w:rFonts w:ascii="Times New Roman" w:hAnsi="Times New Roman" w:cs="Times New Roman"/>
          <w:position w:val="-14"/>
          <w:sz w:val="28"/>
          <w:szCs w:val="28"/>
        </w:rPr>
        <w:object w:dxaOrig="1080" w:dyaOrig="420">
          <v:shape id="_x0000_i1076" type="#_x0000_t75" style="width:69pt;height:27pt" o:ole="">
            <v:imagedata r:id="rId118" o:title=""/>
          </v:shape>
          <o:OLEObject Type="Embed" ProgID="Equation.3" ShapeID="_x0000_i1076" DrawAspect="Content" ObjectID="_1478692560" r:id="rId119"/>
        </w:object>
      </w:r>
      <w:r w:rsidR="00A93170" w:rsidRPr="00B1295A">
        <w:rPr>
          <w:rFonts w:ascii="Times New Roman" w:hAnsi="Times New Roman" w:cs="Times New Roman"/>
          <w:sz w:val="28"/>
          <w:szCs w:val="28"/>
        </w:rPr>
        <w:t>.</w:t>
      </w:r>
    </w:p>
    <w:p w:rsidR="00A93170" w:rsidRDefault="00A93170" w:rsidP="00EE01ED">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Используя (6) окончательно получаем:</w:t>
      </w:r>
    </w:p>
    <w:p w:rsidR="00B46C78" w:rsidRPr="00B1295A" w:rsidRDefault="00B46C78" w:rsidP="00EE01ED">
      <w:pPr>
        <w:spacing w:after="0" w:line="312" w:lineRule="auto"/>
        <w:ind w:firstLine="709"/>
        <w:jc w:val="both"/>
        <w:rPr>
          <w:rFonts w:ascii="Times New Roman" w:hAnsi="Times New Roman" w:cs="Times New Roman"/>
          <w:sz w:val="28"/>
          <w:szCs w:val="28"/>
        </w:rPr>
      </w:pPr>
    </w:p>
    <w:p w:rsidR="00A93170" w:rsidRPr="00B1295A" w:rsidRDefault="00A93170" w:rsidP="00EE01ED">
      <w:pPr>
        <w:tabs>
          <w:tab w:val="right" w:pos="9070"/>
        </w:tabs>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                                 </w:t>
      </w:r>
      <w:r w:rsidR="00B46C78" w:rsidRPr="00B1295A">
        <w:rPr>
          <w:rFonts w:ascii="Times New Roman" w:hAnsi="Times New Roman" w:cs="Times New Roman"/>
          <w:position w:val="-14"/>
          <w:sz w:val="28"/>
          <w:szCs w:val="28"/>
        </w:rPr>
        <w:object w:dxaOrig="2380" w:dyaOrig="480">
          <v:shape id="_x0000_i1077" type="#_x0000_t75" style="width:143.25pt;height:29.25pt" o:ole="">
            <v:imagedata r:id="rId120" o:title=""/>
          </v:shape>
          <o:OLEObject Type="Embed" ProgID="Equation.3" ShapeID="_x0000_i1077" DrawAspect="Content" ObjectID="_1478692561" r:id="rId121"/>
        </w:object>
      </w:r>
      <w:r w:rsidR="00B46C78">
        <w:rPr>
          <w:rFonts w:ascii="Times New Roman" w:hAnsi="Times New Roman" w:cs="Times New Roman"/>
          <w:position w:val="-14"/>
          <w:sz w:val="28"/>
          <w:szCs w:val="28"/>
        </w:rPr>
        <w:tab/>
        <w:t>(3.3</w:t>
      </w:r>
      <w:r w:rsidRPr="00B1295A">
        <w:rPr>
          <w:rFonts w:ascii="Times New Roman" w:hAnsi="Times New Roman" w:cs="Times New Roman"/>
          <w:position w:val="-14"/>
          <w:sz w:val="28"/>
          <w:szCs w:val="28"/>
        </w:rPr>
        <w:t>)</w:t>
      </w:r>
    </w:p>
    <w:p w:rsidR="00A93170" w:rsidRPr="00B1295A" w:rsidRDefault="00A93170" w:rsidP="00EE01ED">
      <w:pPr>
        <w:spacing w:after="0" w:line="312" w:lineRule="auto"/>
        <w:ind w:firstLine="709"/>
        <w:jc w:val="both"/>
        <w:rPr>
          <w:rFonts w:ascii="Times New Roman" w:hAnsi="Times New Roman" w:cs="Times New Roman"/>
          <w:sz w:val="28"/>
          <w:szCs w:val="28"/>
        </w:rPr>
      </w:pPr>
    </w:p>
    <w:p w:rsidR="00A93170" w:rsidRPr="00B1295A" w:rsidRDefault="00A93170" w:rsidP="00EE01ED">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где </w:t>
      </w:r>
      <w:r w:rsidRPr="00B1295A">
        <w:rPr>
          <w:rFonts w:ascii="Times New Roman" w:hAnsi="Times New Roman" w:cs="Times New Roman"/>
          <w:i/>
          <w:sz w:val="28"/>
          <w:szCs w:val="28"/>
        </w:rPr>
        <w:t>β</w:t>
      </w:r>
      <w:r w:rsidRPr="00B1295A">
        <w:rPr>
          <w:rFonts w:ascii="Times New Roman" w:hAnsi="Times New Roman" w:cs="Times New Roman"/>
          <w:i/>
          <w:sz w:val="28"/>
          <w:szCs w:val="28"/>
          <w:vertAlign w:val="subscript"/>
          <w:lang w:val="en-US"/>
        </w:rPr>
        <w:t>ijp</w:t>
      </w:r>
      <w:r w:rsidRPr="00B1295A">
        <w:rPr>
          <w:rFonts w:ascii="Times New Roman" w:hAnsi="Times New Roman" w:cs="Times New Roman"/>
          <w:sz w:val="28"/>
          <w:szCs w:val="28"/>
        </w:rPr>
        <w:t xml:space="preserve"> – индекс безопасности </w:t>
      </w:r>
      <w:r w:rsidRPr="00B1295A">
        <w:rPr>
          <w:rFonts w:ascii="Times New Roman" w:hAnsi="Times New Roman" w:cs="Times New Roman"/>
          <w:i/>
          <w:sz w:val="28"/>
          <w:szCs w:val="28"/>
          <w:lang w:val="en-US"/>
        </w:rPr>
        <w:t>i</w:t>
      </w:r>
      <w:r w:rsidRPr="00B1295A">
        <w:rPr>
          <w:rFonts w:ascii="Times New Roman" w:hAnsi="Times New Roman" w:cs="Times New Roman"/>
          <w:sz w:val="28"/>
          <w:szCs w:val="28"/>
        </w:rPr>
        <w:t xml:space="preserve"> – го элемента для </w:t>
      </w:r>
      <w:r w:rsidRPr="00B1295A">
        <w:rPr>
          <w:rFonts w:ascii="Times New Roman" w:hAnsi="Times New Roman" w:cs="Times New Roman"/>
          <w:i/>
          <w:sz w:val="28"/>
          <w:szCs w:val="28"/>
          <w:lang w:val="en-US"/>
        </w:rPr>
        <w:t>j</w:t>
      </w:r>
      <w:r w:rsidRPr="00B1295A">
        <w:rPr>
          <w:rFonts w:ascii="Times New Roman" w:hAnsi="Times New Roman" w:cs="Times New Roman"/>
          <w:i/>
          <w:sz w:val="28"/>
          <w:szCs w:val="28"/>
        </w:rPr>
        <w:t xml:space="preserve"> </w:t>
      </w:r>
      <w:r w:rsidRPr="00B1295A">
        <w:rPr>
          <w:rFonts w:ascii="Times New Roman" w:hAnsi="Times New Roman" w:cs="Times New Roman"/>
          <w:sz w:val="28"/>
          <w:szCs w:val="28"/>
        </w:rPr>
        <w:t>- го повреждающего процесса, полученные по функции распределения ресурса и наработки для в</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роятности </w:t>
      </w:r>
      <w:r w:rsidRPr="00B1295A">
        <w:rPr>
          <w:rFonts w:ascii="Times New Roman" w:hAnsi="Times New Roman" w:cs="Times New Roman"/>
          <w:i/>
          <w:sz w:val="28"/>
          <w:szCs w:val="28"/>
        </w:rPr>
        <w:t>Р</w:t>
      </w:r>
      <w:r w:rsidRPr="00B1295A">
        <w:rPr>
          <w:rFonts w:ascii="Times New Roman" w:hAnsi="Times New Roman" w:cs="Times New Roman"/>
          <w:sz w:val="28"/>
          <w:szCs w:val="28"/>
        </w:rPr>
        <w:t>.</w:t>
      </w:r>
    </w:p>
    <w:p w:rsidR="00A93170" w:rsidRPr="00B1295A" w:rsidRDefault="00A93170" w:rsidP="00EE01ED">
      <w:pPr>
        <w:spacing w:after="0" w:line="312" w:lineRule="auto"/>
        <w:ind w:firstLine="709"/>
        <w:jc w:val="both"/>
        <w:rPr>
          <w:rFonts w:ascii="Times New Roman" w:hAnsi="Times New Roman" w:cs="Times New Roman"/>
          <w:sz w:val="28"/>
          <w:szCs w:val="28"/>
        </w:rPr>
      </w:pPr>
    </w:p>
    <w:p w:rsidR="00A93170" w:rsidRPr="00B1295A" w:rsidRDefault="00A93170" w:rsidP="00EE01ED">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Поведение индекса безопасности системы во времени эксплуатации п</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добно поведению функции элемента </w:t>
      </w:r>
      <w:r w:rsidRPr="00B1295A">
        <w:rPr>
          <w:rFonts w:ascii="Times New Roman" w:hAnsi="Times New Roman" w:cs="Times New Roman"/>
          <w:i/>
          <w:sz w:val="28"/>
          <w:szCs w:val="28"/>
        </w:rPr>
        <w:t>β (</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он обратен логарифму наработки; его предельное значение равно нулю, когда еще сохраняется допустимый уровень риска.</w:t>
      </w:r>
    </w:p>
    <w:p w:rsidR="00A93170" w:rsidRPr="00B1295A" w:rsidRDefault="00A93170" w:rsidP="00EE01ED">
      <w:pPr>
        <w:spacing w:after="0" w:line="312" w:lineRule="auto"/>
        <w:ind w:firstLine="709"/>
        <w:jc w:val="both"/>
        <w:rPr>
          <w:rFonts w:ascii="Times New Roman" w:hAnsi="Times New Roman" w:cs="Times New Roman"/>
          <w:sz w:val="28"/>
          <w:szCs w:val="28"/>
        </w:rPr>
      </w:pPr>
    </w:p>
    <w:p w:rsidR="00A93170" w:rsidRPr="00E556A4" w:rsidRDefault="00A93170" w:rsidP="00EE01ED">
      <w:pPr>
        <w:spacing w:after="0" w:line="312" w:lineRule="auto"/>
        <w:ind w:firstLine="709"/>
        <w:jc w:val="both"/>
        <w:rPr>
          <w:rFonts w:ascii="Times New Roman" w:hAnsi="Times New Roman" w:cs="Times New Roman"/>
          <w:b/>
          <w:sz w:val="28"/>
          <w:szCs w:val="28"/>
        </w:rPr>
      </w:pPr>
      <w:r w:rsidRPr="00E556A4">
        <w:rPr>
          <w:rFonts w:ascii="Times New Roman" w:hAnsi="Times New Roman" w:cs="Times New Roman"/>
          <w:b/>
          <w:sz w:val="28"/>
          <w:szCs w:val="28"/>
        </w:rPr>
        <w:t>Пример</w:t>
      </w:r>
      <w:r w:rsidR="00E556A4">
        <w:rPr>
          <w:rFonts w:ascii="Times New Roman" w:hAnsi="Times New Roman" w:cs="Times New Roman"/>
          <w:b/>
          <w:sz w:val="28"/>
          <w:szCs w:val="28"/>
        </w:rPr>
        <w:t>.</w:t>
      </w:r>
    </w:p>
    <w:p w:rsidR="00A93170" w:rsidRPr="00B1295A" w:rsidRDefault="00A93170" w:rsidP="00EE01ED">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Срок службы наконечников кислородных фурм для продувки конвертера обусловлен двумя повреждающими процессами: а) ростом сквозной трещины, </w:t>
      </w:r>
      <w:r w:rsidRPr="00B1295A">
        <w:rPr>
          <w:rFonts w:ascii="Times New Roman" w:hAnsi="Times New Roman" w:cs="Times New Roman"/>
          <w:sz w:val="28"/>
          <w:szCs w:val="28"/>
        </w:rPr>
        <w:lastRenderedPageBreak/>
        <w:t>что ведет к утечке охлаждающей воды; б) разгаром сопла, что снижает эффе</w:t>
      </w:r>
      <w:r w:rsidRPr="00B1295A">
        <w:rPr>
          <w:rFonts w:ascii="Times New Roman" w:hAnsi="Times New Roman" w:cs="Times New Roman"/>
          <w:sz w:val="28"/>
          <w:szCs w:val="28"/>
        </w:rPr>
        <w:t>к</w:t>
      </w:r>
      <w:r w:rsidRPr="00B1295A">
        <w:rPr>
          <w:rFonts w:ascii="Times New Roman" w:hAnsi="Times New Roman" w:cs="Times New Roman"/>
          <w:sz w:val="28"/>
          <w:szCs w:val="28"/>
        </w:rPr>
        <w:t>тивность плавки.</w:t>
      </w:r>
    </w:p>
    <w:p w:rsidR="00A93170" w:rsidRPr="00B1295A" w:rsidRDefault="00A93170" w:rsidP="00EE01ED">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По результатам анализа отказов (44 случая за год) апостериорно были п</w:t>
      </w:r>
      <w:r w:rsidRPr="00B1295A">
        <w:rPr>
          <w:rFonts w:ascii="Times New Roman" w:hAnsi="Times New Roman" w:cs="Times New Roman"/>
          <w:sz w:val="28"/>
          <w:szCs w:val="28"/>
        </w:rPr>
        <w:t>о</w:t>
      </w:r>
      <w:r w:rsidRPr="00B1295A">
        <w:rPr>
          <w:rFonts w:ascii="Times New Roman" w:hAnsi="Times New Roman" w:cs="Times New Roman"/>
          <w:sz w:val="28"/>
          <w:szCs w:val="28"/>
        </w:rPr>
        <w:t>лучены фактические ФРД, которые измерялись  числом плавок:</w:t>
      </w:r>
    </w:p>
    <w:p w:rsidR="00A93170" w:rsidRPr="00B1295A" w:rsidRDefault="00A93170" w:rsidP="00EE01ED">
      <w:pPr>
        <w:spacing w:after="0" w:line="312" w:lineRule="auto"/>
        <w:ind w:firstLine="709"/>
        <w:jc w:val="both"/>
        <w:rPr>
          <w:rFonts w:ascii="Times New Roman" w:hAnsi="Times New Roman" w:cs="Times New Roman"/>
          <w:sz w:val="28"/>
          <w:szCs w:val="28"/>
        </w:rPr>
      </w:pPr>
    </w:p>
    <w:p w:rsidR="00A93170" w:rsidRPr="00B1295A" w:rsidRDefault="00A93170" w:rsidP="00EE01ED">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                 </w:t>
      </w:r>
      <w:r w:rsidR="00B46C78" w:rsidRPr="00B1295A">
        <w:rPr>
          <w:rFonts w:ascii="Times New Roman" w:hAnsi="Times New Roman" w:cs="Times New Roman"/>
          <w:position w:val="-52"/>
          <w:sz w:val="28"/>
          <w:szCs w:val="28"/>
        </w:rPr>
        <w:object w:dxaOrig="4540" w:dyaOrig="1160">
          <v:shape id="_x0000_i1078" type="#_x0000_t75" style="width:252.75pt;height:65.25pt" o:ole="">
            <v:imagedata r:id="rId122" o:title=""/>
          </v:shape>
          <o:OLEObject Type="Embed" ProgID="Equation.3" ShapeID="_x0000_i1078" DrawAspect="Content" ObjectID="_1478692562" r:id="rId123"/>
        </w:object>
      </w:r>
      <w:r w:rsidRPr="00B1295A">
        <w:rPr>
          <w:rFonts w:ascii="Times New Roman" w:hAnsi="Times New Roman" w:cs="Times New Roman"/>
          <w:sz w:val="28"/>
          <w:szCs w:val="28"/>
        </w:rPr>
        <w:t xml:space="preserve">       </w:t>
      </w:r>
      <w:r w:rsidR="00B46C78">
        <w:rPr>
          <w:rFonts w:ascii="Times New Roman" w:hAnsi="Times New Roman" w:cs="Times New Roman"/>
          <w:sz w:val="28"/>
          <w:szCs w:val="28"/>
        </w:rPr>
        <w:t xml:space="preserve">                       (3.4</w:t>
      </w:r>
      <w:r w:rsidRPr="00B1295A">
        <w:rPr>
          <w:rFonts w:ascii="Times New Roman" w:hAnsi="Times New Roman" w:cs="Times New Roman"/>
          <w:sz w:val="28"/>
          <w:szCs w:val="28"/>
        </w:rPr>
        <w:t>)</w:t>
      </w:r>
    </w:p>
    <w:p w:rsidR="00A93170" w:rsidRPr="00B1295A" w:rsidRDefault="00A93170" w:rsidP="00EE01ED">
      <w:pPr>
        <w:spacing w:after="0" w:line="312" w:lineRule="auto"/>
        <w:ind w:firstLine="709"/>
        <w:jc w:val="both"/>
        <w:rPr>
          <w:rFonts w:ascii="Times New Roman" w:hAnsi="Times New Roman" w:cs="Times New Roman"/>
          <w:sz w:val="28"/>
          <w:szCs w:val="28"/>
        </w:rPr>
      </w:pPr>
    </w:p>
    <w:p w:rsidR="00A93170" w:rsidRPr="00B1295A" w:rsidRDefault="00A93170" w:rsidP="00EE01ED">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Сообразно процедуре «дерева отказов»</w:t>
      </w:r>
      <w:r w:rsidR="00B46C78">
        <w:rPr>
          <w:rFonts w:ascii="Times New Roman" w:hAnsi="Times New Roman" w:cs="Times New Roman"/>
          <w:sz w:val="28"/>
          <w:szCs w:val="28"/>
        </w:rPr>
        <w:t xml:space="preserve"> (</w:t>
      </w:r>
      <w:r w:rsidR="00F750D5">
        <w:rPr>
          <w:rFonts w:ascii="Times New Roman" w:hAnsi="Times New Roman" w:cs="Times New Roman"/>
          <w:sz w:val="28"/>
          <w:szCs w:val="28"/>
        </w:rPr>
        <w:t>рис.</w:t>
      </w:r>
      <w:r w:rsidR="00B46C78">
        <w:rPr>
          <w:rFonts w:ascii="Times New Roman" w:hAnsi="Times New Roman" w:cs="Times New Roman"/>
          <w:sz w:val="28"/>
          <w:szCs w:val="28"/>
        </w:rPr>
        <w:t xml:space="preserve"> 3.1</w:t>
      </w:r>
      <w:r w:rsidR="00F750D5">
        <w:rPr>
          <w:rFonts w:ascii="Times New Roman" w:hAnsi="Times New Roman" w:cs="Times New Roman"/>
          <w:sz w:val="28"/>
          <w:szCs w:val="28"/>
        </w:rPr>
        <w:t>)</w:t>
      </w:r>
      <w:r w:rsidRPr="00B1295A">
        <w:rPr>
          <w:rFonts w:ascii="Times New Roman" w:hAnsi="Times New Roman" w:cs="Times New Roman"/>
          <w:sz w:val="28"/>
          <w:szCs w:val="28"/>
        </w:rPr>
        <w:t xml:space="preserve"> при развитии поврежд</w:t>
      </w:r>
      <w:r w:rsidRPr="00B1295A">
        <w:rPr>
          <w:rFonts w:ascii="Times New Roman" w:hAnsi="Times New Roman" w:cs="Times New Roman"/>
          <w:sz w:val="28"/>
          <w:szCs w:val="28"/>
        </w:rPr>
        <w:t>е</w:t>
      </w:r>
      <w:r w:rsidRPr="00B1295A">
        <w:rPr>
          <w:rFonts w:ascii="Times New Roman" w:hAnsi="Times New Roman" w:cs="Times New Roman"/>
          <w:sz w:val="28"/>
          <w:szCs w:val="28"/>
        </w:rPr>
        <w:t>ний ущерб от аварий, вследствие сквозных трещин был оценен в 256 плавок, а ущерб от разгара сопел в 54 плавки. Тогда относительная тяжесть ущерба с</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ставит </w:t>
      </w:r>
      <w:r w:rsidRPr="00B1295A">
        <w:rPr>
          <w:rFonts w:ascii="Times New Roman" w:hAnsi="Times New Roman" w:cs="Times New Roman"/>
          <w:i/>
          <w:sz w:val="28"/>
          <w:szCs w:val="28"/>
        </w:rPr>
        <w:t>π</w:t>
      </w:r>
      <w:r w:rsidRPr="00B1295A">
        <w:rPr>
          <w:rFonts w:ascii="Times New Roman" w:hAnsi="Times New Roman" w:cs="Times New Roman"/>
          <w:i/>
          <w:sz w:val="28"/>
          <w:szCs w:val="28"/>
          <w:vertAlign w:val="subscript"/>
        </w:rPr>
        <w:t>с</w:t>
      </w:r>
      <w:r w:rsidRPr="00B1295A">
        <w:rPr>
          <w:rFonts w:ascii="Times New Roman" w:hAnsi="Times New Roman" w:cs="Times New Roman"/>
          <w:sz w:val="28"/>
          <w:szCs w:val="28"/>
        </w:rPr>
        <w:t xml:space="preserve">=0,83, </w:t>
      </w:r>
      <w:r w:rsidRPr="00B1295A">
        <w:rPr>
          <w:rFonts w:ascii="Times New Roman" w:hAnsi="Times New Roman" w:cs="Times New Roman"/>
          <w:i/>
          <w:sz w:val="28"/>
          <w:szCs w:val="28"/>
        </w:rPr>
        <w:t>π</w:t>
      </w:r>
      <w:r w:rsidRPr="00B1295A">
        <w:rPr>
          <w:rFonts w:ascii="Times New Roman" w:hAnsi="Times New Roman" w:cs="Times New Roman"/>
          <w:i/>
          <w:sz w:val="28"/>
          <w:szCs w:val="28"/>
          <w:vertAlign w:val="subscript"/>
          <w:lang w:val="en-US"/>
        </w:rPr>
        <w:t>w</w:t>
      </w:r>
      <w:r w:rsidRPr="00B1295A">
        <w:rPr>
          <w:rFonts w:ascii="Times New Roman" w:hAnsi="Times New Roman" w:cs="Times New Roman"/>
          <w:sz w:val="28"/>
          <w:szCs w:val="28"/>
        </w:rPr>
        <w:t xml:space="preserve">=0,17. Количество видов отказов распределились поровну </w:t>
      </w:r>
      <w:r w:rsidRPr="00B1295A">
        <w:rPr>
          <w:rFonts w:ascii="Times New Roman" w:hAnsi="Times New Roman" w:cs="Times New Roman"/>
          <w:i/>
          <w:sz w:val="28"/>
          <w:szCs w:val="28"/>
        </w:rPr>
        <w:t>с</w:t>
      </w:r>
      <w:r w:rsidRPr="00B1295A">
        <w:rPr>
          <w:rFonts w:ascii="Times New Roman" w:hAnsi="Times New Roman" w:cs="Times New Roman"/>
          <w:i/>
          <w:sz w:val="28"/>
          <w:szCs w:val="28"/>
          <w:vertAlign w:val="subscript"/>
        </w:rPr>
        <w:t>с</w:t>
      </w:r>
      <w:r w:rsidRPr="00B1295A">
        <w:rPr>
          <w:rFonts w:ascii="Times New Roman" w:hAnsi="Times New Roman" w:cs="Times New Roman"/>
          <w:sz w:val="28"/>
          <w:szCs w:val="28"/>
        </w:rPr>
        <w:t>=</w:t>
      </w:r>
      <w:r w:rsidRPr="00B1295A">
        <w:rPr>
          <w:rFonts w:ascii="Times New Roman" w:hAnsi="Times New Roman" w:cs="Times New Roman"/>
          <w:i/>
          <w:sz w:val="28"/>
          <w:szCs w:val="28"/>
        </w:rPr>
        <w:t>с</w:t>
      </w:r>
      <w:r w:rsidRPr="00B1295A">
        <w:rPr>
          <w:rFonts w:ascii="Times New Roman" w:hAnsi="Times New Roman" w:cs="Times New Roman"/>
          <w:i/>
          <w:sz w:val="28"/>
          <w:szCs w:val="28"/>
          <w:vertAlign w:val="subscript"/>
          <w:lang w:val="en-US"/>
        </w:rPr>
        <w:t>w</w:t>
      </w:r>
      <w:r w:rsidRPr="00B1295A">
        <w:rPr>
          <w:rFonts w:ascii="Times New Roman" w:hAnsi="Times New Roman" w:cs="Times New Roman"/>
          <w:sz w:val="28"/>
          <w:szCs w:val="28"/>
        </w:rPr>
        <w:t xml:space="preserve">=0,5. </w:t>
      </w:r>
    </w:p>
    <w:p w:rsidR="00A93170" w:rsidRPr="00B1295A" w:rsidRDefault="00A93170" w:rsidP="00EE01ED">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К началу эксплуатации фурмы с новым наконечником исходные индексы безопасности составляют </w:t>
      </w:r>
      <w:r w:rsidRPr="00B1295A">
        <w:rPr>
          <w:rFonts w:ascii="Times New Roman" w:hAnsi="Times New Roman" w:cs="Times New Roman"/>
          <w:i/>
          <w:sz w:val="28"/>
          <w:szCs w:val="28"/>
        </w:rPr>
        <w:t>β</w:t>
      </w:r>
      <w:r w:rsidRPr="00B1295A">
        <w:rPr>
          <w:rFonts w:ascii="Times New Roman" w:hAnsi="Times New Roman" w:cs="Times New Roman"/>
          <w:i/>
          <w:sz w:val="28"/>
          <w:szCs w:val="28"/>
          <w:vertAlign w:val="subscript"/>
        </w:rPr>
        <w:t>с98</w:t>
      </w:r>
      <w:r w:rsidRPr="00B1295A">
        <w:rPr>
          <w:rFonts w:ascii="Times New Roman" w:hAnsi="Times New Roman" w:cs="Times New Roman"/>
          <w:sz w:val="28"/>
          <w:szCs w:val="28"/>
        </w:rPr>
        <w:t xml:space="preserve">=1,69, </w:t>
      </w:r>
      <w:r w:rsidRPr="00B1295A">
        <w:rPr>
          <w:rFonts w:ascii="Times New Roman" w:hAnsi="Times New Roman" w:cs="Times New Roman"/>
          <w:i/>
          <w:sz w:val="28"/>
          <w:szCs w:val="28"/>
        </w:rPr>
        <w:t>β</w:t>
      </w:r>
      <w:r w:rsidRPr="00B1295A">
        <w:rPr>
          <w:rFonts w:ascii="Times New Roman" w:hAnsi="Times New Roman" w:cs="Times New Roman"/>
          <w:i/>
          <w:sz w:val="28"/>
          <w:szCs w:val="28"/>
          <w:vertAlign w:val="subscript"/>
          <w:lang w:val="en-US"/>
        </w:rPr>
        <w:t>w</w:t>
      </w:r>
      <w:r w:rsidRPr="00B1295A">
        <w:rPr>
          <w:rFonts w:ascii="Times New Roman" w:hAnsi="Times New Roman" w:cs="Times New Roman"/>
          <w:i/>
          <w:sz w:val="28"/>
          <w:szCs w:val="28"/>
          <w:vertAlign w:val="subscript"/>
        </w:rPr>
        <w:t>98</w:t>
      </w:r>
      <w:r w:rsidRPr="00B1295A">
        <w:rPr>
          <w:rFonts w:ascii="Times New Roman" w:hAnsi="Times New Roman" w:cs="Times New Roman"/>
          <w:sz w:val="28"/>
          <w:szCs w:val="28"/>
        </w:rPr>
        <w:t xml:space="preserve">=2,52, что дает:  </w:t>
      </w:r>
    </w:p>
    <w:p w:rsidR="00A93170" w:rsidRPr="00B1295A" w:rsidRDefault="00A93170" w:rsidP="00EE01ED">
      <w:pPr>
        <w:spacing w:after="0" w:line="312" w:lineRule="auto"/>
        <w:ind w:firstLine="709"/>
        <w:jc w:val="both"/>
        <w:rPr>
          <w:rFonts w:ascii="Times New Roman" w:hAnsi="Times New Roman" w:cs="Times New Roman"/>
          <w:sz w:val="28"/>
          <w:szCs w:val="28"/>
        </w:rPr>
      </w:pPr>
    </w:p>
    <w:p w:rsidR="00A93170" w:rsidRDefault="00B46C78" w:rsidP="00EE01ED">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position w:val="-12"/>
          <w:sz w:val="28"/>
          <w:szCs w:val="28"/>
        </w:rPr>
        <w:object w:dxaOrig="5120" w:dyaOrig="380">
          <v:shape id="_x0000_i1079" type="#_x0000_t75" style="width:312pt;height:21.75pt" o:ole="">
            <v:imagedata r:id="rId124" o:title=""/>
          </v:shape>
          <o:OLEObject Type="Embed" ProgID="Equation.3" ShapeID="_x0000_i1079" DrawAspect="Content" ObjectID="_1478692563" r:id="rId125"/>
        </w:object>
      </w:r>
      <w:r w:rsidR="00A93170" w:rsidRPr="00B1295A">
        <w:rPr>
          <w:rFonts w:ascii="Times New Roman" w:hAnsi="Times New Roman" w:cs="Times New Roman"/>
          <w:sz w:val="28"/>
          <w:szCs w:val="28"/>
        </w:rPr>
        <w:t xml:space="preserve"> </w:t>
      </w:r>
    </w:p>
    <w:p w:rsidR="005057A7" w:rsidRDefault="005057A7" w:rsidP="00EE01ED">
      <w:pPr>
        <w:spacing w:after="0" w:line="312" w:lineRule="auto"/>
        <w:ind w:firstLine="709"/>
        <w:jc w:val="both"/>
        <w:rPr>
          <w:rFonts w:ascii="Times New Roman" w:hAnsi="Times New Roman" w:cs="Times New Roman"/>
          <w:sz w:val="28"/>
          <w:szCs w:val="28"/>
        </w:rPr>
      </w:pPr>
    </w:p>
    <w:p w:rsidR="00B46C78" w:rsidRPr="00B1295A" w:rsidRDefault="00B46C78" w:rsidP="00B46C78">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Заметим, что при </w:t>
      </w:r>
      <w:r w:rsidRPr="00B1295A">
        <w:rPr>
          <w:rFonts w:ascii="Times New Roman" w:hAnsi="Times New Roman" w:cs="Times New Roman"/>
          <w:i/>
          <w:sz w:val="28"/>
          <w:szCs w:val="28"/>
          <w:lang w:val="en-US"/>
        </w:rPr>
        <w:t>U</w:t>
      </w:r>
      <w:r w:rsidRPr="00B1295A">
        <w:rPr>
          <w:rFonts w:ascii="Times New Roman" w:hAnsi="Times New Roman" w:cs="Times New Roman"/>
          <w:i/>
          <w:sz w:val="28"/>
          <w:szCs w:val="28"/>
          <w:vertAlign w:val="subscript"/>
          <w:lang w:val="en-US"/>
        </w:rPr>
        <w:t>Σ</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U</w:t>
      </w:r>
      <w:r w:rsidRPr="00B1295A">
        <w:rPr>
          <w:rFonts w:ascii="Times New Roman" w:hAnsi="Times New Roman" w:cs="Times New Roman"/>
          <w:i/>
          <w:sz w:val="28"/>
          <w:szCs w:val="28"/>
          <w:vertAlign w:val="subscript"/>
          <w:lang w:val="en-US"/>
        </w:rPr>
        <w:t>w</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1  </w:t>
      </w:r>
      <w:r w:rsidRPr="00B1295A">
        <w:rPr>
          <w:rFonts w:ascii="Times New Roman" w:hAnsi="Times New Roman" w:cs="Times New Roman"/>
          <w:i/>
          <w:sz w:val="28"/>
          <w:szCs w:val="28"/>
        </w:rPr>
        <w:t>β</w:t>
      </w:r>
      <w:r w:rsidRPr="00B1295A">
        <w:rPr>
          <w:rFonts w:ascii="Times New Roman" w:hAnsi="Times New Roman" w:cs="Times New Roman"/>
          <w:i/>
          <w:sz w:val="28"/>
          <w:szCs w:val="28"/>
          <w:vertAlign w:val="subscript"/>
        </w:rPr>
        <w:t>Σ98</w:t>
      </w:r>
      <w:r w:rsidRPr="00B1295A">
        <w:rPr>
          <w:rFonts w:ascii="Times New Roman" w:hAnsi="Times New Roman" w:cs="Times New Roman"/>
          <w:sz w:val="28"/>
          <w:szCs w:val="28"/>
        </w:rPr>
        <w:t xml:space="preserve">=1.63, который меньше, чем частные </w:t>
      </w:r>
      <w:r w:rsidRPr="00B1295A">
        <w:rPr>
          <w:rFonts w:ascii="Times New Roman" w:hAnsi="Times New Roman" w:cs="Times New Roman"/>
          <w:i/>
          <w:sz w:val="28"/>
          <w:szCs w:val="28"/>
        </w:rPr>
        <w:t>β</w:t>
      </w:r>
      <w:r w:rsidRPr="00B1295A">
        <w:rPr>
          <w:rFonts w:ascii="Times New Roman" w:hAnsi="Times New Roman" w:cs="Times New Roman"/>
          <w:i/>
          <w:sz w:val="28"/>
          <w:szCs w:val="28"/>
          <w:vertAlign w:val="subscript"/>
        </w:rPr>
        <w:t>с98</w:t>
      </w:r>
      <w:r w:rsidRPr="00B1295A">
        <w:rPr>
          <w:rFonts w:ascii="Times New Roman" w:hAnsi="Times New Roman" w:cs="Times New Roman"/>
          <w:sz w:val="28"/>
          <w:szCs w:val="28"/>
        </w:rPr>
        <w:t xml:space="preserve"> и </w:t>
      </w:r>
      <w:r w:rsidRPr="00B1295A">
        <w:rPr>
          <w:rFonts w:ascii="Times New Roman" w:hAnsi="Times New Roman" w:cs="Times New Roman"/>
          <w:i/>
          <w:sz w:val="28"/>
          <w:szCs w:val="28"/>
        </w:rPr>
        <w:t>β</w:t>
      </w:r>
      <w:r w:rsidRPr="00B1295A">
        <w:rPr>
          <w:rFonts w:ascii="Times New Roman" w:hAnsi="Times New Roman" w:cs="Times New Roman"/>
          <w:i/>
          <w:sz w:val="28"/>
          <w:szCs w:val="28"/>
          <w:vertAlign w:val="subscript"/>
          <w:lang w:val="en-US"/>
        </w:rPr>
        <w:t>w</w:t>
      </w:r>
      <w:r w:rsidRPr="00B1295A">
        <w:rPr>
          <w:rFonts w:ascii="Times New Roman" w:hAnsi="Times New Roman" w:cs="Times New Roman"/>
          <w:i/>
          <w:sz w:val="28"/>
          <w:szCs w:val="28"/>
          <w:vertAlign w:val="subscript"/>
        </w:rPr>
        <w:t>98</w:t>
      </w:r>
      <w:r w:rsidRPr="00B1295A">
        <w:rPr>
          <w:rFonts w:ascii="Times New Roman" w:hAnsi="Times New Roman" w:cs="Times New Roman"/>
          <w:sz w:val="28"/>
          <w:szCs w:val="28"/>
        </w:rPr>
        <w:t xml:space="preserve">. Таким образом, с уровнем безопасности </w:t>
      </w:r>
      <w:r w:rsidRPr="00B1295A">
        <w:rPr>
          <w:rFonts w:ascii="Times New Roman" w:hAnsi="Times New Roman" w:cs="Times New Roman"/>
          <w:i/>
          <w:sz w:val="28"/>
          <w:szCs w:val="28"/>
          <w:lang w:val="en-US"/>
        </w:rPr>
        <w:t>R</w:t>
      </w:r>
      <w:r w:rsidRPr="00B1295A">
        <w:rPr>
          <w:rFonts w:ascii="Times New Roman" w:hAnsi="Times New Roman" w:cs="Times New Roman"/>
          <w:sz w:val="28"/>
          <w:szCs w:val="28"/>
        </w:rPr>
        <w:t>=0,98 срок эксплуатации нак</w:t>
      </w:r>
      <w:r w:rsidRPr="00B1295A">
        <w:rPr>
          <w:rFonts w:ascii="Times New Roman" w:hAnsi="Times New Roman" w:cs="Times New Roman"/>
          <w:sz w:val="28"/>
          <w:szCs w:val="28"/>
        </w:rPr>
        <w:t>о</w:t>
      </w:r>
      <w:r w:rsidRPr="00B1295A">
        <w:rPr>
          <w:rFonts w:ascii="Times New Roman" w:hAnsi="Times New Roman" w:cs="Times New Roman"/>
          <w:sz w:val="28"/>
          <w:szCs w:val="28"/>
        </w:rPr>
        <w:t>нечников данной конструкции составляет 10</w:t>
      </w:r>
      <w:r w:rsidRPr="00B1295A">
        <w:rPr>
          <w:rFonts w:ascii="Times New Roman" w:hAnsi="Times New Roman" w:cs="Times New Roman"/>
          <w:sz w:val="28"/>
          <w:szCs w:val="28"/>
          <w:vertAlign w:val="superscript"/>
        </w:rPr>
        <w:t>2,06</w:t>
      </w:r>
      <w:r w:rsidRPr="00B1295A">
        <w:rPr>
          <w:rFonts w:ascii="Times New Roman" w:hAnsi="Times New Roman" w:cs="Times New Roman"/>
          <w:sz w:val="28"/>
          <w:szCs w:val="28"/>
        </w:rPr>
        <w:t>=115 плавок.</w:t>
      </w:r>
    </w:p>
    <w:p w:rsidR="00B46C78" w:rsidRPr="00B1295A" w:rsidRDefault="00B46C78" w:rsidP="00B46C78">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Особенность подобных апостериорных моделей в том, что в отличие от априорных моделей, они не обладают свойством уточнения ресурса, когда безопасность поддерживается при эксплуатации.</w:t>
      </w:r>
    </w:p>
    <w:p w:rsidR="00B46C78" w:rsidRPr="00B1295A" w:rsidRDefault="00B46C78" w:rsidP="00B46C78">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Чтобы иметь такую возможность следует: а) получить модель долгове</w:t>
      </w:r>
      <w:r w:rsidRPr="00B1295A">
        <w:rPr>
          <w:rFonts w:ascii="Times New Roman" w:hAnsi="Times New Roman" w:cs="Times New Roman"/>
          <w:sz w:val="28"/>
          <w:szCs w:val="28"/>
        </w:rPr>
        <w:t>ч</w:t>
      </w:r>
      <w:r w:rsidRPr="00B1295A">
        <w:rPr>
          <w:rFonts w:ascii="Times New Roman" w:hAnsi="Times New Roman" w:cs="Times New Roman"/>
          <w:sz w:val="28"/>
          <w:szCs w:val="28"/>
        </w:rPr>
        <w:t>ности вероятно-физическими методами, или, б) использовать иные диагност</w:t>
      </w:r>
      <w:r w:rsidRPr="00B1295A">
        <w:rPr>
          <w:rFonts w:ascii="Times New Roman" w:hAnsi="Times New Roman" w:cs="Times New Roman"/>
          <w:sz w:val="28"/>
          <w:szCs w:val="28"/>
        </w:rPr>
        <w:t>и</w:t>
      </w:r>
      <w:r w:rsidRPr="00B1295A">
        <w:rPr>
          <w:rFonts w:ascii="Times New Roman" w:hAnsi="Times New Roman" w:cs="Times New Roman"/>
          <w:sz w:val="28"/>
          <w:szCs w:val="28"/>
        </w:rPr>
        <w:t>ческие признаки нежели наработка, например, расход охлаждающей воды и д</w:t>
      </w:r>
      <w:r w:rsidRPr="00B1295A">
        <w:rPr>
          <w:rFonts w:ascii="Times New Roman" w:hAnsi="Times New Roman" w:cs="Times New Roman"/>
          <w:sz w:val="28"/>
          <w:szCs w:val="28"/>
        </w:rPr>
        <w:t>у</w:t>
      </w:r>
      <w:r w:rsidRPr="00B1295A">
        <w:rPr>
          <w:rFonts w:ascii="Times New Roman" w:hAnsi="Times New Roman" w:cs="Times New Roman"/>
          <w:sz w:val="28"/>
          <w:szCs w:val="28"/>
        </w:rPr>
        <w:t>тья.</w:t>
      </w:r>
    </w:p>
    <w:p w:rsidR="00B46C78" w:rsidRDefault="00B46C78" w:rsidP="00EE01ED">
      <w:pPr>
        <w:spacing w:after="0" w:line="312" w:lineRule="auto"/>
        <w:ind w:firstLine="709"/>
        <w:jc w:val="both"/>
        <w:rPr>
          <w:rFonts w:ascii="Times New Roman" w:hAnsi="Times New Roman" w:cs="Times New Roman"/>
          <w:sz w:val="28"/>
          <w:szCs w:val="28"/>
        </w:rPr>
      </w:pPr>
    </w:p>
    <w:p w:rsidR="005E7967" w:rsidRDefault="005E7967" w:rsidP="00EE01ED">
      <w:pPr>
        <w:spacing w:after="0" w:line="312" w:lineRule="auto"/>
        <w:ind w:firstLine="709"/>
        <w:jc w:val="both"/>
        <w:rPr>
          <w:rFonts w:ascii="Times New Roman" w:hAnsi="Times New Roman" w:cs="Times New Roman"/>
          <w:sz w:val="28"/>
          <w:szCs w:val="28"/>
        </w:rPr>
      </w:pPr>
    </w:p>
    <w:p w:rsidR="005E7967" w:rsidRDefault="005E7967" w:rsidP="00EE01ED">
      <w:pPr>
        <w:spacing w:after="0" w:line="312" w:lineRule="auto"/>
        <w:ind w:firstLine="709"/>
        <w:jc w:val="both"/>
        <w:rPr>
          <w:rFonts w:ascii="Times New Roman" w:hAnsi="Times New Roman" w:cs="Times New Roman"/>
          <w:sz w:val="28"/>
          <w:szCs w:val="28"/>
        </w:rPr>
      </w:pPr>
    </w:p>
    <w:p w:rsidR="005E7967" w:rsidRDefault="005E7967" w:rsidP="00EE01ED">
      <w:pPr>
        <w:spacing w:after="0" w:line="312" w:lineRule="auto"/>
        <w:ind w:firstLine="709"/>
        <w:jc w:val="both"/>
        <w:rPr>
          <w:rFonts w:ascii="Times New Roman" w:hAnsi="Times New Roman" w:cs="Times New Roman"/>
          <w:sz w:val="28"/>
          <w:szCs w:val="28"/>
        </w:rPr>
      </w:pPr>
    </w:p>
    <w:p w:rsidR="00B46C78" w:rsidRDefault="00B46C78" w:rsidP="00EE01ED">
      <w:pPr>
        <w:spacing w:after="0" w:line="312" w:lineRule="auto"/>
        <w:ind w:firstLine="709"/>
        <w:jc w:val="both"/>
        <w:rPr>
          <w:rFonts w:ascii="Times New Roman" w:hAnsi="Times New Roman" w:cs="Times New Roman"/>
          <w:sz w:val="28"/>
          <w:szCs w:val="28"/>
        </w:rPr>
      </w:pPr>
    </w:p>
    <w:p w:rsidR="005057A7" w:rsidRDefault="00C841B3" w:rsidP="00EE01ED">
      <w:pPr>
        <w:spacing w:after="0" w:line="312"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pict>
          <v:rect id="_x0000_s1713" style="position:absolute;left:0;text-align:left;margin-left:-47.05pt;margin-top:16.3pt;width:507pt;height:372.7pt;z-index:251705344" o:regroupid="2" strokecolor="white"/>
        </w:pict>
      </w:r>
      <w:r>
        <w:rPr>
          <w:rFonts w:ascii="Times New Roman" w:hAnsi="Times New Roman" w:cs="Times New Roman"/>
          <w:noProof/>
          <w:sz w:val="28"/>
          <w:szCs w:val="28"/>
          <w:lang w:eastAsia="ru-RU"/>
        </w:rPr>
        <w:pict>
          <v:shape id="_x0000_s1749" type="#_x0000_t202" style="position:absolute;left:0;text-align:left;margin-left:-19.05pt;margin-top:8.95pt;width:67pt;height:22.4pt;z-index:251760640" o:regroupid="4" strokecolor="white">
            <v:textbox>
              <w:txbxContent>
                <w:p w:rsidR="004216A6" w:rsidRPr="002901EA" w:rsidRDefault="004216A6" w:rsidP="005057A7">
                  <w:pPr>
                    <w:rPr>
                      <w:rFonts w:ascii="Times New Roman" w:eastAsia="Calibri" w:hAnsi="Times New Roman" w:cs="Times New Roman"/>
                      <w:sz w:val="28"/>
                      <w:szCs w:val="28"/>
                      <w:lang w:val="uk-UA"/>
                    </w:rPr>
                  </w:pPr>
                  <w:r>
                    <w:rPr>
                      <w:rFonts w:ascii="Times New Roman" w:eastAsia="Calibri" w:hAnsi="Times New Roman" w:cs="Times New Roman"/>
                      <w:sz w:val="28"/>
                      <w:szCs w:val="28"/>
                      <w:lang w:val="uk-UA"/>
                    </w:rPr>
                    <w:t>Пожар</w:t>
                  </w:r>
                </w:p>
              </w:txbxContent>
            </v:textbox>
          </v:shape>
        </w:pict>
      </w:r>
      <w:r>
        <w:rPr>
          <w:rFonts w:ascii="Times New Roman" w:hAnsi="Times New Roman" w:cs="Times New Roman"/>
          <w:noProof/>
          <w:sz w:val="28"/>
          <w:szCs w:val="28"/>
          <w:lang w:eastAsia="ru-RU"/>
        </w:rPr>
        <w:pict>
          <v:shape id="_x0000_s1748" type="#_x0000_t202" style="position:absolute;left:0;text-align:left;margin-left:108.95pt;margin-top:14.8pt;width:258pt;height:22.35pt;z-index:251759616" o:regroupid="4" strokecolor="white">
            <v:textbox>
              <w:txbxContent>
                <w:p w:rsidR="004216A6" w:rsidRPr="002901EA" w:rsidRDefault="004216A6" w:rsidP="005057A7">
                  <w:pPr>
                    <w:rPr>
                      <w:rFonts w:ascii="Times New Roman" w:eastAsia="Calibri" w:hAnsi="Times New Roman" w:cs="Times New Roman"/>
                      <w:sz w:val="28"/>
                      <w:szCs w:val="28"/>
                      <w:lang w:val="uk-UA"/>
                    </w:rPr>
                  </w:pPr>
                  <w:r>
                    <w:rPr>
                      <w:rFonts w:ascii="Times New Roman" w:eastAsia="Calibri" w:hAnsi="Times New Roman" w:cs="Times New Roman"/>
                      <w:sz w:val="28"/>
                      <w:szCs w:val="28"/>
                      <w:lang w:val="uk-UA"/>
                    </w:rPr>
                    <w:t>Разрушение конструкций конвертера</w:t>
                  </w:r>
                </w:p>
              </w:txbxContent>
            </v:textbox>
          </v:shape>
        </w:pict>
      </w:r>
    </w:p>
    <w:p w:rsidR="005057A7" w:rsidRDefault="00C841B3" w:rsidP="00EE01ED">
      <w:pPr>
        <w:spacing w:after="0" w:line="312"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743" type="#_x0000_t120" style="position:absolute;left:0;text-align:left;margin-left:41.95pt;margin-top:16.25pt;width:12pt;height:10.75pt;z-index:251754496" o:regroupid="4" fillcolor="black" strokecolor="#f2f2f2" strokeweight="3pt">
            <v:shadow on="t" type="perspective" color="#7f7f7f" opacity=".5" offset="1pt" offset2="-1pt"/>
          </v:shape>
        </w:pict>
      </w:r>
      <w:r>
        <w:rPr>
          <w:rFonts w:ascii="Times New Roman" w:hAnsi="Times New Roman" w:cs="Times New Roman"/>
          <w:noProof/>
          <w:sz w:val="28"/>
          <w:szCs w:val="28"/>
          <w:lang w:eastAsia="ru-RU"/>
        </w:rPr>
        <w:pict>
          <v:shape id="_x0000_s1742" type="#_x0000_t120" style="position:absolute;left:0;text-align:left;margin-left:91.95pt;margin-top:5.55pt;width:12pt;height:10.7pt;z-index:251753472" o:regroupid="4" fillcolor="black" strokecolor="#f2f2f2" strokeweight="3pt">
            <v:shadow on="t" type="perspective" color="#7f7f7f" opacity=".5" offset="1pt" offset2="-1pt"/>
          </v:shape>
        </w:pict>
      </w:r>
      <w:r>
        <w:rPr>
          <w:rFonts w:ascii="Times New Roman" w:hAnsi="Times New Roman" w:cs="Times New Roman"/>
          <w:noProof/>
          <w:sz w:val="28"/>
          <w:szCs w:val="28"/>
          <w:lang w:eastAsia="ru-RU"/>
        </w:rPr>
        <w:pict>
          <v:shape id="_x0000_s1735" type="#_x0000_t202" style="position:absolute;left:0;text-align:left;margin-left:246.95pt;margin-top:16.25pt;width:132pt;height:28.25pt;z-index:251746304" o:regroupid="4" strokecolor="white">
            <v:textbox>
              <w:txbxContent>
                <w:p w:rsidR="004216A6" w:rsidRPr="002901EA" w:rsidRDefault="004216A6" w:rsidP="005057A7">
                  <w:pPr>
                    <w:rPr>
                      <w:rFonts w:ascii="Times New Roman" w:eastAsia="Calibri" w:hAnsi="Times New Roman" w:cs="Times New Roman"/>
                      <w:sz w:val="28"/>
                      <w:szCs w:val="28"/>
                      <w:lang w:val="uk-UA"/>
                    </w:rPr>
                  </w:pPr>
                  <w:r>
                    <w:rPr>
                      <w:rFonts w:ascii="Times New Roman" w:eastAsia="Calibri" w:hAnsi="Times New Roman" w:cs="Times New Roman"/>
                      <w:sz w:val="28"/>
                      <w:szCs w:val="28"/>
                      <w:lang w:val="uk-UA"/>
                    </w:rPr>
                    <w:t>Взрыв конвертера</w:t>
                  </w:r>
                </w:p>
              </w:txbxContent>
            </v:textbox>
          </v:shape>
        </w:pict>
      </w:r>
    </w:p>
    <w:p w:rsidR="005057A7" w:rsidRDefault="00C841B3" w:rsidP="00EE01ED">
      <w:pPr>
        <w:spacing w:after="0" w:line="312"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_x0000_s1734" type="#_x0000_t120" style="position:absolute;left:0;text-align:left;margin-left:229.95pt;margin-top:1.15pt;width:12pt;height:10.7pt;z-index:251745280" o:regroupid="4" fillcolor="black" strokecolor="#f2f2f2" strokeweight="3pt">
            <v:shadow on="t" type="perspective" color="#7f7f7f" opacity=".5" offset="1pt" offset2="-1pt"/>
          </v:shape>
        </w:pict>
      </w:r>
      <w:r>
        <w:rPr>
          <w:rFonts w:ascii="Times New Roman" w:hAnsi="Times New Roman" w:cs="Times New Roman"/>
          <w:noProof/>
          <w:sz w:val="28"/>
          <w:szCs w:val="28"/>
          <w:lang w:eastAsia="ru-RU"/>
        </w:rPr>
        <w:pict>
          <v:shape id="_x0000_s1766" type="#_x0000_t32" style="position:absolute;left:0;text-align:left;margin-left:53.95pt;margin-top:6.05pt;width:25pt;height:11.65pt;flip:x y;z-index:251724800" o:connectortype="straight" o:regroupid="3"/>
        </w:pict>
      </w:r>
      <w:r>
        <w:rPr>
          <w:rFonts w:ascii="Times New Roman" w:hAnsi="Times New Roman" w:cs="Times New Roman"/>
          <w:noProof/>
          <w:sz w:val="28"/>
          <w:szCs w:val="28"/>
          <w:lang w:eastAsia="ru-RU"/>
        </w:rPr>
        <w:pict>
          <v:shape id="_x0000_s1765" type="#_x0000_t32" style="position:absolute;left:0;text-align:left;margin-left:71.95pt;margin-top:1.15pt;width:20pt;height:33.1pt;flip:y;z-index:251723776" o:connectortype="straight" o:regroupid="3"/>
        </w:pict>
      </w:r>
      <w:r>
        <w:rPr>
          <w:rFonts w:ascii="Times New Roman" w:hAnsi="Times New Roman" w:cs="Times New Roman"/>
          <w:noProof/>
          <w:sz w:val="28"/>
          <w:szCs w:val="28"/>
          <w:lang w:eastAsia="ru-RU"/>
        </w:rPr>
        <w:pict>
          <v:shape id="_x0000_s1758" type="#_x0000_t32" style="position:absolute;left:0;text-align:left;margin-left:204.95pt;margin-top:11.85pt;width:25pt;height:49.65pt;flip:y;z-index:251716608" o:connectortype="straight" o:regroupid="3"/>
        </w:pict>
      </w:r>
    </w:p>
    <w:p w:rsidR="005057A7" w:rsidRDefault="00C841B3" w:rsidP="00EE01ED">
      <w:pPr>
        <w:spacing w:after="0" w:line="312"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_x0000_s1747" type="#_x0000_t202" style="position:absolute;left:0;text-align:left;margin-left:78.95pt;margin-top:13.35pt;width:120pt;height:22.4pt;z-index:251758592" o:regroupid="4" strokecolor="white">
            <v:textbox>
              <w:txbxContent>
                <w:p w:rsidR="004216A6" w:rsidRPr="002901EA" w:rsidRDefault="004216A6" w:rsidP="005057A7">
                  <w:pPr>
                    <w:rPr>
                      <w:rFonts w:ascii="Times New Roman" w:eastAsia="Calibri" w:hAnsi="Times New Roman" w:cs="Times New Roman"/>
                      <w:sz w:val="28"/>
                      <w:szCs w:val="28"/>
                      <w:lang w:val="uk-UA"/>
                    </w:rPr>
                  </w:pPr>
                  <w:r>
                    <w:rPr>
                      <w:rFonts w:ascii="Times New Roman" w:eastAsia="Calibri" w:hAnsi="Times New Roman" w:cs="Times New Roman"/>
                      <w:sz w:val="28"/>
                      <w:szCs w:val="28"/>
                      <w:lang w:val="uk-UA"/>
                    </w:rPr>
                    <w:t>Выброс расплава</w:t>
                  </w:r>
                </w:p>
              </w:txbxContent>
            </v:textbox>
          </v:shape>
        </w:pict>
      </w:r>
      <w:r>
        <w:rPr>
          <w:rFonts w:ascii="Times New Roman" w:hAnsi="Times New Roman" w:cs="Times New Roman"/>
          <w:noProof/>
          <w:sz w:val="28"/>
          <w:szCs w:val="28"/>
          <w:lang w:eastAsia="ru-RU"/>
        </w:rPr>
        <w:pict>
          <v:shape id="_x0000_s1741" type="#_x0000_t120" style="position:absolute;left:0;text-align:left;margin-left:59.95pt;margin-top:13.35pt;width:12pt;height:10.7pt;z-index:251752448" o:regroupid="4" fillcolor="black" strokecolor="#f2f2f2" strokeweight="3pt">
            <v:shadow on="t" type="perspective" color="#7f7f7f" opacity=".5" offset="1pt" offset2="-1pt"/>
          </v:shape>
        </w:pict>
      </w:r>
      <w:r>
        <w:rPr>
          <w:rFonts w:ascii="Times New Roman" w:hAnsi="Times New Roman" w:cs="Times New Roman"/>
          <w:noProof/>
          <w:sz w:val="28"/>
          <w:szCs w:val="28"/>
          <w:lang w:eastAsia="ru-RU"/>
        </w:rPr>
        <w:pict>
          <v:shape id="_x0000_s1733" type="#_x0000_t202" style="position:absolute;left:0;text-align:left;margin-left:216.95pt;margin-top:13.35pt;width:132pt;height:44.75pt;z-index:251744256" o:regroupid="4" strokecolor="white">
            <v:textbox>
              <w:txbxContent>
                <w:p w:rsidR="004216A6" w:rsidRPr="002901EA" w:rsidRDefault="004216A6" w:rsidP="005057A7">
                  <w:pPr>
                    <w:jc w:val="center"/>
                    <w:rPr>
                      <w:rFonts w:ascii="Times New Roman" w:eastAsia="Calibri" w:hAnsi="Times New Roman" w:cs="Times New Roman"/>
                      <w:sz w:val="28"/>
                      <w:szCs w:val="28"/>
                      <w:lang w:val="uk-UA"/>
                    </w:rPr>
                  </w:pPr>
                  <w:r>
                    <w:rPr>
                      <w:rFonts w:ascii="Times New Roman" w:eastAsia="Calibri" w:hAnsi="Times New Roman" w:cs="Times New Roman"/>
                      <w:sz w:val="28"/>
                      <w:szCs w:val="28"/>
                      <w:lang w:val="uk-UA"/>
                    </w:rPr>
                    <w:t>Прогар оболочки фурми</w:t>
                  </w:r>
                </w:p>
              </w:txbxContent>
            </v:textbox>
          </v:shape>
        </w:pict>
      </w:r>
    </w:p>
    <w:p w:rsidR="005057A7" w:rsidRDefault="00C841B3" w:rsidP="00EE01ED">
      <w:pPr>
        <w:spacing w:after="0" w:line="312"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_x0000_s1732" type="#_x0000_t120" style="position:absolute;left:0;text-align:left;margin-left:192.95pt;margin-top:19.65pt;width:12pt;height:10.7pt;z-index:251743232" o:regroupid="4" fillcolor="black" strokecolor="#f2f2f2" strokeweight="3pt">
            <v:shadow on="t" type="perspective" color="#7f7f7f" opacity=".5" offset="1pt" offset2="-1pt"/>
          </v:shape>
        </w:pict>
      </w:r>
      <w:r>
        <w:rPr>
          <w:rFonts w:ascii="Times New Roman" w:hAnsi="Times New Roman" w:cs="Times New Roman"/>
          <w:noProof/>
          <w:sz w:val="28"/>
          <w:szCs w:val="28"/>
          <w:lang w:eastAsia="ru-RU"/>
        </w:rPr>
        <w:pict>
          <v:shape id="_x0000_s1764" type="#_x0000_t32" style="position:absolute;left:0;text-align:left;margin-left:36.95pt;margin-top:8.95pt;width:23pt;height:28.2pt;flip:y;z-index:251722752" o:connectortype="straight" o:regroupid="3"/>
        </w:pict>
      </w:r>
    </w:p>
    <w:p w:rsidR="005057A7" w:rsidRDefault="00C841B3" w:rsidP="00EE01ED">
      <w:pPr>
        <w:spacing w:after="0" w:line="312"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_x0000_s1746" type="#_x0000_t202" style="position:absolute;left:0;text-align:left;margin-left:38.95pt;margin-top:9.45pt;width:114pt;height:22.4pt;z-index:251757568" o:regroupid="4" strokecolor="white">
            <v:textbox>
              <w:txbxContent>
                <w:p w:rsidR="004216A6" w:rsidRPr="002901EA" w:rsidRDefault="004216A6" w:rsidP="005057A7">
                  <w:pPr>
                    <w:rPr>
                      <w:rFonts w:ascii="Times New Roman" w:eastAsia="Calibri" w:hAnsi="Times New Roman" w:cs="Times New Roman"/>
                      <w:sz w:val="28"/>
                      <w:szCs w:val="28"/>
                      <w:lang w:val="uk-UA"/>
                    </w:rPr>
                  </w:pPr>
                  <w:r>
                    <w:rPr>
                      <w:rFonts w:ascii="Times New Roman" w:eastAsia="Calibri" w:hAnsi="Times New Roman" w:cs="Times New Roman"/>
                      <w:sz w:val="28"/>
                      <w:szCs w:val="28"/>
                      <w:lang w:val="uk-UA"/>
                    </w:rPr>
                    <w:t>Разрыв кожуха</w:t>
                  </w:r>
                </w:p>
              </w:txbxContent>
            </v:textbox>
          </v:shape>
        </w:pict>
      </w:r>
      <w:r>
        <w:rPr>
          <w:rFonts w:ascii="Times New Roman" w:hAnsi="Times New Roman" w:cs="Times New Roman"/>
          <w:noProof/>
          <w:sz w:val="28"/>
          <w:szCs w:val="28"/>
          <w:lang w:eastAsia="ru-RU"/>
        </w:rPr>
        <w:pict>
          <v:shape id="_x0000_s1740" type="#_x0000_t120" style="position:absolute;left:0;text-align:left;margin-left:24.95pt;margin-top:16.25pt;width:12pt;height:10.7pt;z-index:251751424" o:regroupid="4" fillcolor="black" strokecolor="#f2f2f2" strokeweight="3pt">
            <v:shadow on="t" type="perspective" color="#7f7f7f" opacity=".5" offset="1pt" offset2="-1pt"/>
          </v:shape>
        </w:pict>
      </w:r>
      <w:r>
        <w:rPr>
          <w:rFonts w:ascii="Times New Roman" w:hAnsi="Times New Roman" w:cs="Times New Roman"/>
          <w:noProof/>
          <w:sz w:val="28"/>
          <w:szCs w:val="28"/>
          <w:lang w:eastAsia="ru-RU"/>
        </w:rPr>
        <w:pict>
          <v:shape id="_x0000_s1725" type="#_x0000_t202" style="position:absolute;left:0;text-align:left;margin-left:308.95pt;margin-top:9.45pt;width:151pt;height:39.9pt;z-index:251736064" o:regroupid="4" strokecolor="white">
            <v:textbox>
              <w:txbxContent>
                <w:p w:rsidR="004216A6" w:rsidRPr="002901EA" w:rsidRDefault="004216A6" w:rsidP="005057A7">
                  <w:pPr>
                    <w:jc w:val="center"/>
                    <w:rPr>
                      <w:rFonts w:ascii="Times New Roman" w:eastAsia="Calibri" w:hAnsi="Times New Roman" w:cs="Times New Roman"/>
                      <w:sz w:val="28"/>
                      <w:szCs w:val="28"/>
                      <w:lang w:val="uk-UA"/>
                    </w:rPr>
                  </w:pPr>
                  <w:r>
                    <w:rPr>
                      <w:rFonts w:ascii="Times New Roman" w:eastAsia="Calibri" w:hAnsi="Times New Roman" w:cs="Times New Roman"/>
                      <w:sz w:val="28"/>
                      <w:szCs w:val="28"/>
                      <w:lang w:val="uk-UA"/>
                    </w:rPr>
                    <w:t>Снижение конкуре</w:t>
                  </w:r>
                  <w:r>
                    <w:rPr>
                      <w:rFonts w:ascii="Times New Roman" w:eastAsia="Calibri" w:hAnsi="Times New Roman" w:cs="Times New Roman"/>
                      <w:sz w:val="28"/>
                      <w:szCs w:val="28"/>
                      <w:lang w:val="uk-UA"/>
                    </w:rPr>
                    <w:t>н</w:t>
                  </w:r>
                  <w:r>
                    <w:rPr>
                      <w:rFonts w:ascii="Times New Roman" w:eastAsia="Calibri" w:hAnsi="Times New Roman" w:cs="Times New Roman"/>
                      <w:sz w:val="28"/>
                      <w:szCs w:val="28"/>
                      <w:lang w:val="uk-UA"/>
                    </w:rPr>
                    <w:t>тоспособности</w:t>
                  </w:r>
                </w:p>
              </w:txbxContent>
            </v:textbox>
          </v:shape>
        </w:pict>
      </w:r>
      <w:r>
        <w:rPr>
          <w:rFonts w:ascii="Times New Roman" w:hAnsi="Times New Roman" w:cs="Times New Roman"/>
          <w:noProof/>
          <w:sz w:val="28"/>
          <w:szCs w:val="28"/>
          <w:lang w:eastAsia="ru-RU"/>
        </w:rPr>
        <w:pict>
          <v:shape id="_x0000_s1757" type="#_x0000_t32" style="position:absolute;left:0;text-align:left;margin-left:192.95pt;margin-top:9.45pt;width:6pt;height:29.2pt;flip:y;z-index:251715584" o:connectortype="straight" o:regroupid="3"/>
        </w:pict>
      </w:r>
    </w:p>
    <w:p w:rsidR="005057A7" w:rsidRDefault="00C841B3" w:rsidP="00EE01ED">
      <w:pPr>
        <w:spacing w:after="0" w:line="312"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_x0000_s1744" type="#_x0000_t202" style="position:absolute;left:0;text-align:left;margin-left:53.95pt;margin-top:17.7pt;width:99pt;height:66.2pt;z-index:251755520" o:regroupid="4" strokecolor="white">
            <v:textbox>
              <w:txbxContent>
                <w:p w:rsidR="004216A6" w:rsidRPr="002901EA" w:rsidRDefault="004216A6" w:rsidP="005057A7">
                  <w:pPr>
                    <w:rPr>
                      <w:rFonts w:ascii="Times New Roman" w:eastAsia="Calibri" w:hAnsi="Times New Roman" w:cs="Times New Roman"/>
                      <w:sz w:val="28"/>
                      <w:szCs w:val="28"/>
                      <w:lang w:val="uk-UA"/>
                    </w:rPr>
                  </w:pPr>
                  <w:r>
                    <w:rPr>
                      <w:rFonts w:ascii="Times New Roman" w:eastAsia="Calibri" w:hAnsi="Times New Roman" w:cs="Times New Roman"/>
                      <w:sz w:val="28"/>
                      <w:szCs w:val="28"/>
                      <w:lang w:val="uk-UA"/>
                    </w:rPr>
                    <w:t>Сокращение срока службы</w:t>
                  </w:r>
                </w:p>
              </w:txbxContent>
            </v:textbox>
          </v:shape>
        </w:pict>
      </w:r>
      <w:r>
        <w:rPr>
          <w:rFonts w:ascii="Times New Roman" w:hAnsi="Times New Roman" w:cs="Times New Roman"/>
          <w:noProof/>
          <w:sz w:val="28"/>
          <w:szCs w:val="28"/>
          <w:lang w:eastAsia="ru-RU"/>
        </w:rPr>
        <w:pict>
          <v:shape id="_x0000_s1731" type="#_x0000_t202" style="position:absolute;left:0;text-align:left;margin-left:192.95pt;margin-top:15.75pt;width:108pt;height:44.75pt;z-index:251742208" o:regroupid="4" strokecolor="white">
            <v:textbox>
              <w:txbxContent>
                <w:p w:rsidR="004216A6" w:rsidRPr="002901EA" w:rsidRDefault="004216A6" w:rsidP="005057A7">
                  <w:pPr>
                    <w:jc w:val="center"/>
                    <w:rPr>
                      <w:rFonts w:ascii="Times New Roman" w:eastAsia="Calibri" w:hAnsi="Times New Roman" w:cs="Times New Roman"/>
                      <w:sz w:val="28"/>
                      <w:szCs w:val="28"/>
                      <w:lang w:val="uk-UA"/>
                    </w:rPr>
                  </w:pPr>
                  <w:r>
                    <w:rPr>
                      <w:rFonts w:ascii="Times New Roman" w:eastAsia="Calibri" w:hAnsi="Times New Roman" w:cs="Times New Roman"/>
                      <w:sz w:val="28"/>
                      <w:szCs w:val="28"/>
                      <w:lang w:val="uk-UA"/>
                    </w:rPr>
                    <w:t>Контакт фу</w:t>
                  </w:r>
                  <w:r>
                    <w:rPr>
                      <w:rFonts w:ascii="Times New Roman" w:eastAsia="Calibri" w:hAnsi="Times New Roman" w:cs="Times New Roman"/>
                      <w:sz w:val="28"/>
                      <w:szCs w:val="28"/>
                      <w:lang w:val="uk-UA"/>
                    </w:rPr>
                    <w:t>р</w:t>
                  </w:r>
                  <w:r>
                    <w:rPr>
                      <w:rFonts w:ascii="Times New Roman" w:eastAsia="Calibri" w:hAnsi="Times New Roman" w:cs="Times New Roman"/>
                      <w:sz w:val="28"/>
                      <w:szCs w:val="28"/>
                      <w:lang w:val="uk-UA"/>
                    </w:rPr>
                    <w:t>мы со шлаком</w:t>
                  </w:r>
                </w:p>
              </w:txbxContent>
            </v:textbox>
          </v:shape>
        </w:pict>
      </w:r>
      <w:r>
        <w:rPr>
          <w:rFonts w:ascii="Times New Roman" w:hAnsi="Times New Roman" w:cs="Times New Roman"/>
          <w:noProof/>
          <w:sz w:val="28"/>
          <w:szCs w:val="28"/>
          <w:lang w:eastAsia="ru-RU"/>
        </w:rPr>
        <w:pict>
          <v:shape id="_x0000_s1730" type="#_x0000_t120" style="position:absolute;left:0;text-align:left;margin-left:180.95pt;margin-top:17.7pt;width:12pt;height:10.7pt;z-index:251741184" o:regroupid="4" fillcolor="black" strokecolor="#f2f2f2" strokeweight="3pt">
            <v:shadow on="t" type="perspective" color="#7f7f7f" opacity=".5" offset="1pt" offset2="-1pt"/>
          </v:shape>
        </w:pict>
      </w:r>
      <w:r>
        <w:rPr>
          <w:rFonts w:ascii="Times New Roman" w:hAnsi="Times New Roman" w:cs="Times New Roman"/>
          <w:noProof/>
          <w:sz w:val="28"/>
          <w:szCs w:val="28"/>
          <w:lang w:eastAsia="ru-RU"/>
        </w:rPr>
        <w:pict>
          <v:shape id="_x0000_s1763" type="#_x0000_t32" style="position:absolute;left:0;text-align:left;margin-left:-10.05pt;margin-top:6pt;width:35pt;height:33.1pt;flip:y;z-index:251721728" o:connectortype="straight" o:regroupid="3"/>
        </w:pict>
      </w:r>
      <w:r>
        <w:rPr>
          <w:rFonts w:ascii="Times New Roman" w:hAnsi="Times New Roman" w:cs="Times New Roman"/>
          <w:noProof/>
          <w:sz w:val="28"/>
          <w:szCs w:val="28"/>
          <w:lang w:eastAsia="ru-RU"/>
        </w:rPr>
        <w:pict>
          <v:shape id="_x0000_s1762" type="#_x0000_t32" style="position:absolute;left:0;text-align:left;margin-left:-33.05pt;margin-top:10.9pt;width:42pt;height:49.6pt;flip:x y;z-index:251720704" o:connectortype="straight" o:regroupid="3"/>
        </w:pict>
      </w:r>
    </w:p>
    <w:p w:rsidR="005057A7" w:rsidRPr="00B1295A" w:rsidRDefault="00C841B3" w:rsidP="00EE01ED">
      <w:pPr>
        <w:spacing w:after="0" w:line="312"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_x0000_s1724" type="#_x0000_t120" style="position:absolute;left:0;text-align:left;margin-left:308.95pt;margin-top:7.45pt;width:12pt;height:10.7pt;z-index:251735040" o:regroupid="4" fillcolor="black" strokecolor="#f2f2f2" strokeweight="3pt">
            <v:shadow on="t" type="perspective" color="#7f7f7f" opacity=".5" offset="1pt" offset2="-1pt"/>
          </v:shape>
        </w:pict>
      </w:r>
      <w:r>
        <w:rPr>
          <w:rFonts w:ascii="Times New Roman" w:hAnsi="Times New Roman" w:cs="Times New Roman"/>
          <w:noProof/>
          <w:sz w:val="28"/>
          <w:szCs w:val="28"/>
          <w:lang w:eastAsia="ru-RU"/>
        </w:rPr>
        <w:pict>
          <v:shape id="_x0000_s1756" type="#_x0000_t32" style="position:absolute;left:0;text-align:left;margin-left:164.95pt;margin-top:7.45pt;width:16pt;height:44.75pt;flip:y;z-index:251714560" o:connectortype="straight" o:regroupid="3"/>
        </w:pict>
      </w:r>
      <w:r>
        <w:rPr>
          <w:rFonts w:ascii="Times New Roman" w:hAnsi="Times New Roman" w:cs="Times New Roman"/>
          <w:noProof/>
          <w:sz w:val="28"/>
          <w:szCs w:val="28"/>
          <w:lang w:eastAsia="ru-RU"/>
        </w:rPr>
        <w:pict>
          <v:shape id="_x0000_s1753" type="#_x0000_t32" style="position:absolute;left:0;text-align:left;margin-left:296.95pt;margin-top:18.15pt;width:12pt;height:29.2pt;flip:y;z-index:251711488" o:connectortype="straight" o:regroupid="3"/>
        </w:pict>
      </w:r>
    </w:p>
    <w:p w:rsidR="00A93170" w:rsidRDefault="00C841B3" w:rsidP="00EE01ED">
      <w:pPr>
        <w:spacing w:after="0" w:line="312"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_x0000_s1723" type="#_x0000_t202" style="position:absolute;left:0;text-align:left;margin-left:302.95pt;margin-top:18.65pt;width:151pt;height:39.9pt;z-index:251734016" o:regroupid="4" strokecolor="white">
            <v:textbox>
              <w:txbxContent>
                <w:p w:rsidR="004216A6" w:rsidRPr="002901EA" w:rsidRDefault="004216A6" w:rsidP="005057A7">
                  <w:pPr>
                    <w:rPr>
                      <w:rFonts w:ascii="Times New Roman" w:eastAsia="Calibri" w:hAnsi="Times New Roman" w:cs="Times New Roman"/>
                      <w:sz w:val="28"/>
                      <w:szCs w:val="28"/>
                      <w:lang w:val="uk-UA"/>
                    </w:rPr>
                  </w:pPr>
                  <w:r>
                    <w:rPr>
                      <w:rFonts w:ascii="Times New Roman" w:eastAsia="Calibri" w:hAnsi="Times New Roman" w:cs="Times New Roman"/>
                      <w:sz w:val="28"/>
                      <w:szCs w:val="28"/>
                      <w:lang w:val="uk-UA"/>
                    </w:rPr>
                    <w:t>Рост себестоимости стали</w:t>
                  </w:r>
                </w:p>
              </w:txbxContent>
            </v:textbox>
          </v:shape>
        </w:pict>
      </w:r>
      <w:r>
        <w:rPr>
          <w:rFonts w:ascii="Times New Roman" w:hAnsi="Times New Roman" w:cs="Times New Roman"/>
          <w:noProof/>
          <w:sz w:val="28"/>
          <w:szCs w:val="28"/>
          <w:lang w:eastAsia="ru-RU"/>
        </w:rPr>
        <w:pict>
          <v:shape id="_x0000_s1738" type="#_x0000_t120" style="position:absolute;left:0;text-align:left;margin-left:8.95pt;margin-top:18.65pt;width:12pt;height:10.75pt;z-index:251749376" o:regroupid="4" fillcolor="black" strokecolor="#f2f2f2" strokeweight="3pt">
            <v:shadow on="t" type="perspective" color="#7f7f7f" opacity=".5" offset="1pt" offset2="-1pt"/>
          </v:shape>
        </w:pict>
      </w:r>
      <w:r>
        <w:rPr>
          <w:rFonts w:ascii="Times New Roman" w:hAnsi="Times New Roman" w:cs="Times New Roman"/>
          <w:noProof/>
          <w:sz w:val="28"/>
          <w:szCs w:val="28"/>
          <w:lang w:eastAsia="ru-RU"/>
        </w:rPr>
        <w:pict>
          <v:shape id="_x0000_s1729" type="#_x0000_t202" style="position:absolute;left:0;text-align:left;margin-left:164.95pt;margin-top:14.8pt;width:108pt;height:44.75pt;z-index:251740160" o:regroupid="4" strokecolor="white">
            <v:textbox>
              <w:txbxContent>
                <w:p w:rsidR="004216A6" w:rsidRPr="002901EA" w:rsidRDefault="004216A6" w:rsidP="005057A7">
                  <w:pPr>
                    <w:rPr>
                      <w:rFonts w:ascii="Times New Roman" w:eastAsia="Calibri" w:hAnsi="Times New Roman" w:cs="Times New Roman"/>
                      <w:sz w:val="28"/>
                      <w:szCs w:val="28"/>
                      <w:lang w:val="uk-UA"/>
                    </w:rPr>
                  </w:pPr>
                  <w:r>
                    <w:rPr>
                      <w:rFonts w:ascii="Times New Roman" w:eastAsia="Calibri" w:hAnsi="Times New Roman" w:cs="Times New Roman"/>
                      <w:sz w:val="28"/>
                      <w:szCs w:val="28"/>
                      <w:lang w:val="uk-UA"/>
                    </w:rPr>
                    <w:t>Повышение уровня металла</w:t>
                  </w:r>
                </w:p>
              </w:txbxContent>
            </v:textbox>
          </v:shape>
        </w:pict>
      </w:r>
    </w:p>
    <w:p w:rsidR="005057A7" w:rsidRDefault="00C841B3" w:rsidP="00EE01ED">
      <w:pPr>
        <w:spacing w:after="0" w:line="312"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_x0000_s1728" type="#_x0000_t120" style="position:absolute;left:0;text-align:left;margin-left:152.95pt;margin-top:10.35pt;width:12pt;height:10.75pt;z-index:251739136" o:regroupid="4" fillcolor="black" strokecolor="#f2f2f2" strokeweight="3pt">
            <v:shadow on="t" type="perspective" color="#7f7f7f" opacity=".5" offset="1pt" offset2="-1pt"/>
          </v:shape>
        </w:pict>
      </w:r>
      <w:r>
        <w:rPr>
          <w:rFonts w:ascii="Times New Roman" w:hAnsi="Times New Roman" w:cs="Times New Roman"/>
          <w:noProof/>
          <w:sz w:val="28"/>
          <w:szCs w:val="28"/>
          <w:lang w:eastAsia="ru-RU"/>
        </w:rPr>
        <w:pict>
          <v:shape id="_x0000_s1722" type="#_x0000_t120" style="position:absolute;left:0;text-align:left;margin-left:284.95pt;margin-top:5.5pt;width:12pt;height:10.7pt;z-index:251732992" o:regroupid="4" fillcolor="black" strokecolor="#f2f2f2" strokeweight="3pt">
            <v:shadow on="t" type="perspective" color="#7f7f7f" opacity=".5" offset="1pt" offset2="-1pt"/>
          </v:shape>
        </w:pict>
      </w:r>
      <w:r>
        <w:rPr>
          <w:rFonts w:ascii="Times New Roman" w:hAnsi="Times New Roman" w:cs="Times New Roman"/>
          <w:noProof/>
          <w:sz w:val="28"/>
          <w:szCs w:val="28"/>
          <w:lang w:eastAsia="ru-RU"/>
        </w:rPr>
        <w:pict>
          <v:shape id="_x0000_s1761" type="#_x0000_t32" style="position:absolute;left:0;text-align:left;margin-left:83.95pt;margin-top:10.35pt;width:20pt;height:16.55pt;flip:y;z-index:251719680" o:connectortype="straight" o:regroupid="3"/>
        </w:pict>
      </w:r>
      <w:r>
        <w:rPr>
          <w:rFonts w:ascii="Times New Roman" w:hAnsi="Times New Roman" w:cs="Times New Roman"/>
          <w:noProof/>
          <w:sz w:val="28"/>
          <w:szCs w:val="28"/>
          <w:lang w:eastAsia="ru-RU"/>
        </w:rPr>
        <w:pict>
          <v:shape id="_x0000_s1759" type="#_x0000_t32" style="position:absolute;left:0;text-align:left;margin-left:20.95pt;margin-top:8.45pt;width:88pt;height:85.6pt;flip:x y;z-index:251717632" o:connectortype="straight" o:regroupid="3"/>
        </w:pict>
      </w:r>
      <w:r>
        <w:rPr>
          <w:rFonts w:ascii="Times New Roman" w:hAnsi="Times New Roman" w:cs="Times New Roman"/>
          <w:noProof/>
          <w:sz w:val="28"/>
          <w:szCs w:val="28"/>
          <w:lang w:eastAsia="ru-RU"/>
        </w:rPr>
        <w:pict>
          <v:shape id="_x0000_s1752" type="#_x0000_t32" style="position:absolute;left:0;text-align:left;margin-left:272.95pt;margin-top:16.2pt;width:18pt;height:33.1pt;flip:y;z-index:251710464" o:connectortype="straight" o:regroupid="3"/>
        </w:pict>
      </w:r>
    </w:p>
    <w:p w:rsidR="005057A7" w:rsidRDefault="00C841B3" w:rsidP="00EE01ED">
      <w:pPr>
        <w:spacing w:after="0" w:line="312"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_x0000_s1721" type="#_x0000_t202" style="position:absolute;left:0;text-align:left;margin-left:282.95pt;margin-top:19.4pt;width:179pt;height:44.75pt;z-index:251731968" o:regroupid="4" strokecolor="white">
            <v:textbox>
              <w:txbxContent>
                <w:p w:rsidR="004216A6" w:rsidRPr="002901EA" w:rsidRDefault="004216A6" w:rsidP="005057A7">
                  <w:pPr>
                    <w:rPr>
                      <w:rFonts w:ascii="Times New Roman" w:eastAsia="Calibri" w:hAnsi="Times New Roman" w:cs="Times New Roman"/>
                      <w:sz w:val="28"/>
                      <w:szCs w:val="28"/>
                      <w:lang w:val="uk-UA"/>
                    </w:rPr>
                  </w:pPr>
                  <w:r>
                    <w:rPr>
                      <w:rFonts w:ascii="Times New Roman" w:eastAsia="Calibri" w:hAnsi="Times New Roman" w:cs="Times New Roman"/>
                      <w:sz w:val="28"/>
                      <w:szCs w:val="28"/>
                      <w:lang w:val="uk-UA"/>
                    </w:rPr>
                    <w:t>Увеличение расхода  ки</w:t>
                  </w:r>
                  <w:r>
                    <w:rPr>
                      <w:rFonts w:ascii="Times New Roman" w:eastAsia="Calibri" w:hAnsi="Times New Roman" w:cs="Times New Roman"/>
                      <w:sz w:val="28"/>
                      <w:szCs w:val="28"/>
                      <w:lang w:val="uk-UA"/>
                    </w:rPr>
                    <w:t>с</w:t>
                  </w:r>
                  <w:r>
                    <w:rPr>
                      <w:rFonts w:ascii="Times New Roman" w:eastAsia="Calibri" w:hAnsi="Times New Roman" w:cs="Times New Roman"/>
                      <w:sz w:val="28"/>
                      <w:szCs w:val="28"/>
                      <w:lang w:val="uk-UA"/>
                    </w:rPr>
                    <w:t>лорода</w:t>
                  </w:r>
                </w:p>
              </w:txbxContent>
            </v:textbox>
          </v:shape>
        </w:pict>
      </w:r>
      <w:r>
        <w:rPr>
          <w:rFonts w:ascii="Times New Roman" w:hAnsi="Times New Roman" w:cs="Times New Roman"/>
          <w:noProof/>
          <w:sz w:val="28"/>
          <w:szCs w:val="28"/>
          <w:lang w:eastAsia="ru-RU"/>
        </w:rPr>
        <w:pict>
          <v:shape id="_x0000_s1727" type="#_x0000_t202" style="position:absolute;left:0;text-align:left;margin-left:152.95pt;margin-top:11.1pt;width:108pt;height:62.05pt;z-index:251738112" o:regroupid="4" strokecolor="white">
            <v:textbox>
              <w:txbxContent>
                <w:p w:rsidR="004216A6" w:rsidRPr="002901EA" w:rsidRDefault="004216A6" w:rsidP="005057A7">
                  <w:pPr>
                    <w:rPr>
                      <w:rFonts w:ascii="Times New Roman" w:eastAsia="Calibri" w:hAnsi="Times New Roman" w:cs="Times New Roman"/>
                      <w:sz w:val="28"/>
                      <w:szCs w:val="28"/>
                      <w:lang w:val="uk-UA"/>
                    </w:rPr>
                  </w:pPr>
                  <w:r>
                    <w:rPr>
                      <w:rFonts w:ascii="Times New Roman" w:eastAsia="Calibri" w:hAnsi="Times New Roman" w:cs="Times New Roman"/>
                      <w:sz w:val="28"/>
                      <w:szCs w:val="28"/>
                      <w:lang w:val="uk-UA"/>
                    </w:rPr>
                    <w:t>Образование пенистого шлака</w:t>
                  </w:r>
                </w:p>
              </w:txbxContent>
            </v:textbox>
          </v:shape>
        </w:pict>
      </w:r>
      <w:r>
        <w:rPr>
          <w:rFonts w:ascii="Times New Roman" w:hAnsi="Times New Roman" w:cs="Times New Roman"/>
          <w:noProof/>
          <w:sz w:val="28"/>
          <w:szCs w:val="28"/>
          <w:lang w:eastAsia="ru-RU"/>
        </w:rPr>
        <w:pict>
          <v:shape id="_x0000_s1745" type="#_x0000_t202" style="position:absolute;left:0;text-align:left;margin-left:-40.05pt;margin-top:.2pt;width:94pt;height:57.4pt;z-index:251756544" o:regroupid="4" strokecolor="white">
            <v:textbox>
              <w:txbxContent>
                <w:p w:rsidR="004216A6" w:rsidRPr="002901EA" w:rsidRDefault="004216A6" w:rsidP="005057A7">
                  <w:pPr>
                    <w:rPr>
                      <w:rFonts w:ascii="Times New Roman" w:eastAsia="Calibri" w:hAnsi="Times New Roman" w:cs="Times New Roman"/>
                      <w:sz w:val="28"/>
                      <w:szCs w:val="28"/>
                      <w:lang w:val="uk-UA"/>
                    </w:rPr>
                  </w:pPr>
                  <w:r>
                    <w:rPr>
                      <w:rFonts w:ascii="Times New Roman" w:eastAsia="Calibri" w:hAnsi="Times New Roman" w:cs="Times New Roman"/>
                      <w:sz w:val="28"/>
                      <w:szCs w:val="28"/>
                      <w:lang w:val="uk-UA"/>
                    </w:rPr>
                    <w:t>Деформация кожуха</w:t>
                  </w:r>
                </w:p>
              </w:txbxContent>
            </v:textbox>
          </v:shape>
        </w:pict>
      </w:r>
      <w:r>
        <w:rPr>
          <w:rFonts w:ascii="Times New Roman" w:hAnsi="Times New Roman" w:cs="Times New Roman"/>
          <w:noProof/>
          <w:sz w:val="28"/>
          <w:szCs w:val="28"/>
          <w:lang w:eastAsia="ru-RU"/>
        </w:rPr>
        <w:pict>
          <v:shape id="_x0000_s1739" type="#_x0000_t120" style="position:absolute;left:0;text-align:left;margin-left:71.95pt;margin-top:6pt;width:12pt;height:10.7pt;z-index:251750400" o:regroupid="4" fillcolor="black" strokecolor="#f2f2f2" strokeweight="3pt">
            <v:shadow on="t" type="perspective" color="#7f7f7f" opacity=".5" offset="1pt" offset2="-1pt"/>
          </v:shape>
        </w:pict>
      </w:r>
      <w:r>
        <w:rPr>
          <w:rFonts w:ascii="Times New Roman" w:hAnsi="Times New Roman" w:cs="Times New Roman"/>
          <w:noProof/>
          <w:sz w:val="28"/>
          <w:szCs w:val="28"/>
          <w:lang w:eastAsia="ru-RU"/>
        </w:rPr>
        <w:pict>
          <v:shape id="_x0000_s1760" type="#_x0000_t32" style="position:absolute;left:0;text-align:left;margin-left:59.95pt;margin-top:16.7pt;width:12pt;height:11.7pt;flip:y;z-index:251718656" o:connectortype="straight" o:regroupid="3"/>
        </w:pict>
      </w:r>
      <w:r>
        <w:rPr>
          <w:rFonts w:ascii="Times New Roman" w:hAnsi="Times New Roman" w:cs="Times New Roman"/>
          <w:noProof/>
          <w:sz w:val="28"/>
          <w:szCs w:val="28"/>
          <w:lang w:eastAsia="ru-RU"/>
        </w:rPr>
        <w:pict>
          <v:shape id="_x0000_s1755" type="#_x0000_t32" style="position:absolute;left:0;text-align:left;margin-left:148.95pt;margin-top:.2pt;width:10pt;height:46.7pt;flip:y;z-index:251713536" o:connectortype="straight" o:regroupid="3"/>
        </w:pict>
      </w:r>
    </w:p>
    <w:p w:rsidR="005057A7" w:rsidRDefault="00C841B3" w:rsidP="00EE01ED">
      <w:pPr>
        <w:spacing w:after="0" w:line="312"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_x0000_s1719" type="#_x0000_t120" style="position:absolute;left:0;text-align:left;margin-left:260.95pt;margin-top:7.45pt;width:12pt;height:10.7pt;z-index:251729920" o:regroupid="4" fillcolor="black" strokecolor="#f2f2f2" strokeweight="3pt">
            <v:shadow on="t" type="perspective" color="#7f7f7f" opacity=".5" offset="1pt" offset2="-1pt"/>
          </v:shape>
        </w:pict>
      </w:r>
      <w:r>
        <w:rPr>
          <w:rFonts w:ascii="Times New Roman" w:hAnsi="Times New Roman" w:cs="Times New Roman"/>
          <w:noProof/>
          <w:sz w:val="28"/>
          <w:szCs w:val="28"/>
          <w:lang w:eastAsia="ru-RU"/>
        </w:rPr>
        <w:pict>
          <v:shape id="_x0000_s1751" type="#_x0000_t32" style="position:absolute;left:0;text-align:left;margin-left:253.95pt;margin-top:18.15pt;width:13pt;height:23.35pt;flip:y;z-index:251709440" o:connectortype="straight" o:regroupid="3"/>
        </w:pict>
      </w:r>
    </w:p>
    <w:p w:rsidR="005057A7" w:rsidRDefault="00C841B3" w:rsidP="00EE01ED">
      <w:pPr>
        <w:spacing w:after="0" w:line="312"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_x0000_s1720" type="#_x0000_t202" style="position:absolute;left:0;text-align:left;margin-left:259.95pt;margin-top:20.6pt;width:169pt;height:46.75pt;z-index:251730944" o:regroupid="4" strokecolor="white">
            <v:textbox>
              <w:txbxContent>
                <w:p w:rsidR="004216A6" w:rsidRPr="002901EA" w:rsidRDefault="004216A6" w:rsidP="005057A7">
                  <w:pPr>
                    <w:rPr>
                      <w:rFonts w:ascii="Times New Roman" w:eastAsia="Calibri" w:hAnsi="Times New Roman" w:cs="Times New Roman"/>
                      <w:sz w:val="28"/>
                      <w:szCs w:val="28"/>
                      <w:lang w:val="uk-UA"/>
                    </w:rPr>
                  </w:pPr>
                  <w:r>
                    <w:rPr>
                      <w:rFonts w:ascii="Times New Roman" w:eastAsia="Calibri" w:hAnsi="Times New Roman" w:cs="Times New Roman"/>
                      <w:sz w:val="28"/>
                      <w:szCs w:val="28"/>
                      <w:lang w:val="uk-UA"/>
                    </w:rPr>
                    <w:t>Увеличение времени плавки</w:t>
                  </w:r>
                </w:p>
              </w:txbxContent>
            </v:textbox>
          </v:shape>
        </w:pict>
      </w:r>
      <w:r>
        <w:rPr>
          <w:rFonts w:ascii="Times New Roman" w:hAnsi="Times New Roman" w:cs="Times New Roman"/>
          <w:noProof/>
          <w:sz w:val="28"/>
          <w:szCs w:val="28"/>
          <w:lang w:eastAsia="ru-RU"/>
        </w:rPr>
        <w:pict>
          <v:shape id="_x0000_s1726" type="#_x0000_t120" style="position:absolute;left:0;text-align:left;margin-left:136.95pt;margin-top:5.05pt;width:12pt;height:10.7pt;z-index:251737088" o:regroupid="4" fillcolor="black" strokecolor="#f2f2f2" strokeweight="3pt">
            <v:shadow on="t" type="perspective" color="#7f7f7f" opacity=".5" offset="1pt" offset2="-1pt"/>
          </v:shape>
        </w:pict>
      </w:r>
      <w:r>
        <w:rPr>
          <w:rFonts w:ascii="Times New Roman" w:hAnsi="Times New Roman" w:cs="Times New Roman"/>
          <w:noProof/>
          <w:sz w:val="28"/>
          <w:szCs w:val="28"/>
          <w:lang w:eastAsia="ru-RU"/>
        </w:rPr>
        <w:pict>
          <v:shape id="_x0000_s1718" type="#_x0000_t120" style="position:absolute;left:0;text-align:left;margin-left:241.95pt;margin-top:20.6pt;width:12pt;height:10.7pt;z-index:251728896" o:regroupid="4" fillcolor="black" strokecolor="#f2f2f2" strokeweight="3pt">
            <v:shadow on="t" type="perspective" color="#7f7f7f" opacity=".5" offset="1pt" offset2="-1pt"/>
          </v:shape>
        </w:pict>
      </w:r>
      <w:r>
        <w:rPr>
          <w:rFonts w:ascii="Times New Roman" w:hAnsi="Times New Roman" w:cs="Times New Roman"/>
          <w:noProof/>
          <w:sz w:val="28"/>
          <w:szCs w:val="28"/>
          <w:lang w:eastAsia="ru-RU"/>
        </w:rPr>
        <w:pict>
          <v:shape id="_x0000_s1754" type="#_x0000_t32" style="position:absolute;left:0;text-align:left;margin-left:148.95pt;margin-top:15.75pt;width:62pt;height:36pt;flip:x y;z-index:251712512" o:connectortype="straight" o:regroupid="3"/>
        </w:pict>
      </w:r>
    </w:p>
    <w:p w:rsidR="00B46C78" w:rsidRDefault="00C841B3" w:rsidP="005057A7">
      <w:pPr>
        <w:ind w:left="-851" w:firstLine="851"/>
        <w:jc w:val="center"/>
        <w:rPr>
          <w:rFonts w:ascii="Times New Roman" w:eastAsia="Calibri" w:hAnsi="Times New Roman" w:cs="Times New Roman"/>
          <w:sz w:val="28"/>
          <w:szCs w:val="28"/>
          <w:lang w:val="uk-UA"/>
        </w:rPr>
      </w:pPr>
      <w:r>
        <w:rPr>
          <w:rFonts w:ascii="Times New Roman" w:eastAsia="Calibri" w:hAnsi="Times New Roman" w:cs="Times New Roman"/>
          <w:noProof/>
          <w:sz w:val="28"/>
          <w:szCs w:val="28"/>
          <w:lang w:eastAsia="ru-RU"/>
        </w:rPr>
        <w:pict>
          <v:shape id="_x0000_s1737" type="#_x0000_t202" style="position:absolute;left:0;text-align:left;margin-left:-10.05pt;margin-top:24pt;width:119pt;height:22.4pt;z-index:251748352" o:regroupid="4" strokecolor="white">
            <v:textbox>
              <w:txbxContent>
                <w:p w:rsidR="004216A6" w:rsidRPr="002901EA" w:rsidRDefault="004216A6" w:rsidP="005057A7">
                  <w:pPr>
                    <w:rPr>
                      <w:rFonts w:ascii="Times New Roman" w:eastAsia="Calibri" w:hAnsi="Times New Roman" w:cs="Times New Roman"/>
                      <w:sz w:val="28"/>
                      <w:szCs w:val="28"/>
                      <w:lang w:val="uk-UA"/>
                    </w:rPr>
                  </w:pPr>
                  <w:r>
                    <w:rPr>
                      <w:rFonts w:ascii="Times New Roman" w:eastAsia="Calibri" w:hAnsi="Times New Roman" w:cs="Times New Roman"/>
                      <w:sz w:val="28"/>
                      <w:szCs w:val="28"/>
                      <w:lang w:val="uk-UA"/>
                    </w:rPr>
                    <w:t>Износ футеровки</w:t>
                  </w:r>
                </w:p>
              </w:txbxContent>
            </v:textbox>
          </v:shape>
        </w:pict>
      </w:r>
      <w:r>
        <w:rPr>
          <w:rFonts w:ascii="Times New Roman" w:eastAsia="Calibri" w:hAnsi="Times New Roman" w:cs="Times New Roman"/>
          <w:noProof/>
          <w:sz w:val="28"/>
          <w:szCs w:val="28"/>
          <w:lang w:eastAsia="ru-RU"/>
        </w:rPr>
        <w:pict>
          <v:shape id="_x0000_s1736" type="#_x0000_t120" style="position:absolute;left:0;text-align:left;margin-left:108.95pt;margin-top:10.35pt;width:12pt;height:10.7pt;z-index:251747328" o:regroupid="4" fillcolor="black" strokecolor="#f2f2f2" strokeweight="3pt">
            <v:shadow on="t" type="perspective" color="#7f7f7f" opacity=".5" offset="1pt" offset2="-1pt"/>
          </v:shape>
        </w:pict>
      </w:r>
      <w:r>
        <w:rPr>
          <w:rFonts w:ascii="Times New Roman" w:eastAsia="Calibri" w:hAnsi="Times New Roman" w:cs="Times New Roman"/>
          <w:noProof/>
          <w:sz w:val="28"/>
          <w:szCs w:val="28"/>
          <w:lang w:eastAsia="ru-RU"/>
        </w:rPr>
        <w:pict>
          <v:shape id="_x0000_s1767" type="#_x0000_t32" style="position:absolute;left:0;text-align:left;margin-left:120.95pt;margin-top:21.05pt;width:84pt;height:15.6pt;z-index:251725824" o:connectortype="straight" o:regroupid="3"/>
        </w:pict>
      </w:r>
      <w:r>
        <w:rPr>
          <w:rFonts w:ascii="Times New Roman" w:eastAsia="Calibri" w:hAnsi="Times New Roman" w:cs="Times New Roman"/>
          <w:noProof/>
          <w:sz w:val="28"/>
          <w:szCs w:val="28"/>
          <w:lang w:eastAsia="ru-RU"/>
        </w:rPr>
        <w:pict>
          <v:shape id="_x0000_s1750" type="#_x0000_t32" style="position:absolute;left:0;text-align:left;margin-left:216.95pt;margin-top:10.35pt;width:30pt;height:20.45pt;flip:y;z-index:251708416" o:connectortype="straight" o:regroupid="3"/>
        </w:pict>
      </w:r>
    </w:p>
    <w:p w:rsidR="00B46C78" w:rsidRDefault="00C841B3" w:rsidP="005057A7">
      <w:pPr>
        <w:ind w:left="-851" w:firstLine="851"/>
        <w:jc w:val="center"/>
        <w:rPr>
          <w:rFonts w:ascii="Times New Roman" w:eastAsia="Calibri" w:hAnsi="Times New Roman" w:cs="Times New Roman"/>
          <w:sz w:val="28"/>
          <w:szCs w:val="28"/>
          <w:lang w:val="uk-UA"/>
        </w:rPr>
      </w:pPr>
      <w:r>
        <w:rPr>
          <w:rFonts w:ascii="Times New Roman" w:eastAsia="Calibri" w:hAnsi="Times New Roman" w:cs="Times New Roman"/>
          <w:noProof/>
          <w:sz w:val="28"/>
          <w:szCs w:val="28"/>
          <w:lang w:eastAsia="ru-RU"/>
        </w:rPr>
        <w:pict>
          <v:shape id="_x0000_s1717" type="#_x0000_t202" style="position:absolute;left:0;text-align:left;margin-left:226.95pt;margin-top:13.3pt;width:235pt;height:40.5pt;z-index:251727872" o:regroupid="4" strokecolor="white">
            <v:textbox>
              <w:txbxContent>
                <w:p w:rsidR="004216A6" w:rsidRPr="002901EA" w:rsidRDefault="004216A6" w:rsidP="005057A7">
                  <w:pPr>
                    <w:rPr>
                      <w:rFonts w:ascii="Times New Roman" w:eastAsia="Calibri" w:hAnsi="Times New Roman" w:cs="Times New Roman"/>
                      <w:sz w:val="28"/>
                      <w:szCs w:val="28"/>
                      <w:lang w:val="uk-UA"/>
                    </w:rPr>
                  </w:pPr>
                  <w:r>
                    <w:rPr>
                      <w:rFonts w:ascii="Times New Roman" w:eastAsia="Calibri" w:hAnsi="Times New Roman" w:cs="Times New Roman"/>
                      <w:sz w:val="28"/>
                      <w:szCs w:val="28"/>
                      <w:lang w:val="uk-UA"/>
                    </w:rPr>
                    <w:t>Изменение формы и размеров сопел фурмы</w:t>
                  </w:r>
                </w:p>
              </w:txbxContent>
            </v:textbox>
          </v:shape>
        </w:pict>
      </w:r>
      <w:r>
        <w:rPr>
          <w:rFonts w:ascii="Times New Roman" w:eastAsia="Calibri" w:hAnsi="Times New Roman" w:cs="Times New Roman"/>
          <w:noProof/>
          <w:sz w:val="28"/>
          <w:szCs w:val="28"/>
          <w:lang w:eastAsia="ru-RU"/>
        </w:rPr>
        <w:pict>
          <v:shape id="_x0000_s1716" type="#_x0000_t120" style="position:absolute;left:0;text-align:left;margin-left:204.95pt;margin-top:2.3pt;width:12pt;height:10.7pt;z-index:251726848" o:regroupid="4" fillcolor="black" strokecolor="#f2f2f2" strokeweight="3pt">
            <v:shadow on="t" type="perspective" color="#7f7f7f" opacity=".5" offset="1pt" offset2="-1pt"/>
          </v:shape>
        </w:pict>
      </w:r>
      <w:r>
        <w:rPr>
          <w:rFonts w:ascii="Times New Roman" w:eastAsia="Calibri" w:hAnsi="Times New Roman" w:cs="Times New Roman"/>
          <w:noProof/>
          <w:sz w:val="28"/>
          <w:szCs w:val="28"/>
          <w:lang w:eastAsia="ru-RU"/>
        </w:rPr>
        <w:pict>
          <v:shape id="_x0000_s1768" type="#_x0000_t32" style="position:absolute;left:0;text-align:left;margin-left:210.95pt;margin-top:13pt;width:0;height:18.5pt;z-index:251704320" o:connectortype="straight" o:regroupid="1"/>
        </w:pict>
      </w:r>
    </w:p>
    <w:p w:rsidR="00B46C78" w:rsidRDefault="00B46C78" w:rsidP="005057A7">
      <w:pPr>
        <w:ind w:left="-851" w:firstLine="851"/>
        <w:jc w:val="center"/>
        <w:rPr>
          <w:rFonts w:ascii="Times New Roman" w:eastAsia="Calibri" w:hAnsi="Times New Roman" w:cs="Times New Roman"/>
          <w:sz w:val="28"/>
          <w:szCs w:val="28"/>
          <w:lang w:val="uk-UA"/>
        </w:rPr>
      </w:pPr>
    </w:p>
    <w:p w:rsidR="00B46C78" w:rsidRDefault="00B46C78" w:rsidP="005057A7">
      <w:pPr>
        <w:ind w:left="-851" w:firstLine="851"/>
        <w:jc w:val="center"/>
        <w:rPr>
          <w:rFonts w:ascii="Times New Roman" w:eastAsia="Calibri" w:hAnsi="Times New Roman" w:cs="Times New Roman"/>
          <w:sz w:val="28"/>
          <w:szCs w:val="28"/>
          <w:lang w:val="uk-UA"/>
        </w:rPr>
      </w:pPr>
    </w:p>
    <w:p w:rsidR="00B46C78" w:rsidRDefault="00B46C78" w:rsidP="00B46C78">
      <w:pPr>
        <w:spacing w:after="0" w:line="312" w:lineRule="auto"/>
        <w:ind w:left="-851" w:firstLine="851"/>
        <w:jc w:val="center"/>
        <w:rPr>
          <w:rFonts w:ascii="Times New Roman" w:eastAsia="Calibri" w:hAnsi="Times New Roman" w:cs="Times New Roman"/>
          <w:sz w:val="28"/>
          <w:szCs w:val="28"/>
          <w:lang w:val="uk-UA"/>
        </w:rPr>
      </w:pPr>
      <w:r>
        <w:rPr>
          <w:rFonts w:ascii="Times New Roman" w:eastAsia="Calibri" w:hAnsi="Times New Roman" w:cs="Times New Roman"/>
          <w:sz w:val="28"/>
          <w:szCs w:val="28"/>
          <w:lang w:val="uk-UA"/>
        </w:rPr>
        <w:t>Рис.</w:t>
      </w:r>
      <w:r w:rsidR="005057A7">
        <w:rPr>
          <w:rFonts w:ascii="Times New Roman" w:eastAsia="Calibri" w:hAnsi="Times New Roman" w:cs="Times New Roman"/>
          <w:sz w:val="28"/>
          <w:szCs w:val="28"/>
          <w:lang w:val="uk-UA"/>
        </w:rPr>
        <w:t xml:space="preserve"> </w:t>
      </w:r>
      <w:r>
        <w:rPr>
          <w:rFonts w:ascii="Times New Roman" w:eastAsia="Calibri" w:hAnsi="Times New Roman" w:cs="Times New Roman"/>
          <w:sz w:val="28"/>
          <w:szCs w:val="28"/>
          <w:lang w:val="uk-UA"/>
        </w:rPr>
        <w:t>3</w:t>
      </w:r>
      <w:r w:rsidR="005057A7">
        <w:rPr>
          <w:rFonts w:ascii="Times New Roman" w:eastAsia="Calibri" w:hAnsi="Times New Roman" w:cs="Times New Roman"/>
          <w:sz w:val="28"/>
          <w:szCs w:val="28"/>
          <w:lang w:val="uk-UA"/>
        </w:rPr>
        <w:t>.</w:t>
      </w:r>
      <w:r>
        <w:rPr>
          <w:rFonts w:ascii="Times New Roman" w:eastAsia="Calibri" w:hAnsi="Times New Roman" w:cs="Times New Roman"/>
          <w:sz w:val="28"/>
          <w:szCs w:val="28"/>
          <w:lang w:val="uk-UA"/>
        </w:rPr>
        <w:t xml:space="preserve">1. </w:t>
      </w:r>
      <w:r w:rsidR="005057A7">
        <w:rPr>
          <w:rFonts w:ascii="Times New Roman" w:eastAsia="Calibri" w:hAnsi="Times New Roman" w:cs="Times New Roman"/>
          <w:sz w:val="28"/>
          <w:szCs w:val="28"/>
          <w:lang w:val="uk-UA"/>
        </w:rPr>
        <w:t xml:space="preserve"> </w:t>
      </w:r>
      <w:r>
        <w:rPr>
          <w:rFonts w:ascii="Times New Roman" w:eastAsia="Calibri" w:hAnsi="Times New Roman" w:cs="Times New Roman"/>
          <w:sz w:val="28"/>
          <w:szCs w:val="28"/>
          <w:lang w:val="uk-UA"/>
        </w:rPr>
        <w:t>Дерево возможного сценария</w:t>
      </w:r>
      <w:r w:rsidR="005057A7">
        <w:rPr>
          <w:rFonts w:ascii="Times New Roman" w:eastAsia="Calibri" w:hAnsi="Times New Roman" w:cs="Times New Roman"/>
          <w:sz w:val="28"/>
          <w:szCs w:val="28"/>
          <w:lang w:val="uk-UA"/>
        </w:rPr>
        <w:t xml:space="preserve"> </w:t>
      </w:r>
      <w:r>
        <w:rPr>
          <w:rFonts w:ascii="Times New Roman" w:eastAsia="Calibri" w:hAnsi="Times New Roman" w:cs="Times New Roman"/>
          <w:sz w:val="28"/>
          <w:szCs w:val="28"/>
          <w:lang w:val="uk-UA"/>
        </w:rPr>
        <w:t>развития</w:t>
      </w:r>
      <w:r w:rsidR="005057A7">
        <w:rPr>
          <w:rFonts w:ascii="Times New Roman" w:eastAsia="Calibri" w:hAnsi="Times New Roman" w:cs="Times New Roman"/>
          <w:sz w:val="28"/>
          <w:szCs w:val="28"/>
          <w:lang w:val="uk-UA"/>
        </w:rPr>
        <w:t xml:space="preserve"> </w:t>
      </w:r>
      <w:r>
        <w:rPr>
          <w:rFonts w:ascii="Times New Roman" w:eastAsia="Calibri" w:hAnsi="Times New Roman" w:cs="Times New Roman"/>
          <w:sz w:val="28"/>
          <w:szCs w:val="28"/>
          <w:lang w:val="uk-UA"/>
        </w:rPr>
        <w:t xml:space="preserve">аварийной </w:t>
      </w:r>
      <w:r w:rsidR="005057A7">
        <w:rPr>
          <w:rFonts w:ascii="Times New Roman" w:eastAsia="Calibri" w:hAnsi="Times New Roman" w:cs="Times New Roman"/>
          <w:sz w:val="28"/>
          <w:szCs w:val="28"/>
          <w:lang w:val="uk-UA"/>
        </w:rPr>
        <w:t xml:space="preserve"> </w:t>
      </w:r>
      <w:r>
        <w:rPr>
          <w:rFonts w:ascii="Times New Roman" w:eastAsia="Calibri" w:hAnsi="Times New Roman" w:cs="Times New Roman"/>
          <w:sz w:val="28"/>
          <w:szCs w:val="28"/>
          <w:lang w:val="uk-UA"/>
        </w:rPr>
        <w:t>ситуации</w:t>
      </w:r>
      <w:r w:rsidR="005057A7">
        <w:rPr>
          <w:rFonts w:ascii="Times New Roman" w:eastAsia="Calibri" w:hAnsi="Times New Roman" w:cs="Times New Roman"/>
          <w:sz w:val="28"/>
          <w:szCs w:val="28"/>
          <w:lang w:val="uk-UA"/>
        </w:rPr>
        <w:t xml:space="preserve"> </w:t>
      </w:r>
    </w:p>
    <w:p w:rsidR="005057A7" w:rsidRPr="00C972B5" w:rsidRDefault="005057A7" w:rsidP="00B46C78">
      <w:pPr>
        <w:spacing w:after="0" w:line="312" w:lineRule="auto"/>
        <w:ind w:left="-851" w:firstLine="851"/>
        <w:jc w:val="both"/>
        <w:rPr>
          <w:rFonts w:ascii="Times New Roman" w:eastAsia="Calibri" w:hAnsi="Times New Roman" w:cs="Times New Roman"/>
          <w:sz w:val="28"/>
          <w:szCs w:val="28"/>
          <w:lang w:val="uk-UA"/>
        </w:rPr>
      </w:pPr>
      <w:r>
        <w:rPr>
          <w:rFonts w:ascii="Times New Roman" w:eastAsia="Calibri" w:hAnsi="Times New Roman" w:cs="Times New Roman"/>
          <w:sz w:val="28"/>
          <w:szCs w:val="28"/>
          <w:lang w:val="uk-UA"/>
        </w:rPr>
        <w:t xml:space="preserve">в </w:t>
      </w:r>
      <w:r w:rsidR="00B46C78">
        <w:rPr>
          <w:rFonts w:ascii="Times New Roman" w:eastAsia="Calibri" w:hAnsi="Times New Roman" w:cs="Times New Roman"/>
          <w:sz w:val="28"/>
          <w:szCs w:val="28"/>
          <w:lang w:val="uk-UA"/>
        </w:rPr>
        <w:t>конвертере</w:t>
      </w:r>
    </w:p>
    <w:p w:rsidR="005057A7" w:rsidRPr="005057A7" w:rsidRDefault="005057A7" w:rsidP="00EE01ED">
      <w:pPr>
        <w:spacing w:after="0" w:line="312" w:lineRule="auto"/>
        <w:ind w:firstLine="709"/>
        <w:jc w:val="both"/>
        <w:rPr>
          <w:rFonts w:ascii="Times New Roman" w:hAnsi="Times New Roman" w:cs="Times New Roman"/>
          <w:sz w:val="28"/>
          <w:szCs w:val="28"/>
          <w:lang w:val="uk-UA"/>
        </w:rPr>
      </w:pPr>
    </w:p>
    <w:p w:rsidR="00A93170" w:rsidRDefault="00F750D5" w:rsidP="00EE01ED">
      <w:pPr>
        <w:spacing w:after="0" w:line="312" w:lineRule="auto"/>
        <w:ind w:firstLine="709"/>
        <w:jc w:val="both"/>
        <w:rPr>
          <w:rFonts w:ascii="Times New Roman" w:hAnsi="Times New Roman" w:cs="Times New Roman"/>
          <w:b/>
          <w:sz w:val="28"/>
          <w:szCs w:val="28"/>
        </w:rPr>
      </w:pPr>
      <w:r>
        <w:rPr>
          <w:rFonts w:ascii="Times New Roman" w:hAnsi="Times New Roman" w:cs="Times New Roman"/>
          <w:b/>
          <w:sz w:val="28"/>
          <w:szCs w:val="28"/>
        </w:rPr>
        <w:t>Вывод</w:t>
      </w:r>
      <w:r w:rsidR="00A93170" w:rsidRPr="00B1295A">
        <w:rPr>
          <w:rFonts w:ascii="Times New Roman" w:hAnsi="Times New Roman" w:cs="Times New Roman"/>
          <w:b/>
          <w:sz w:val="28"/>
          <w:szCs w:val="28"/>
        </w:rPr>
        <w:t xml:space="preserve"> </w:t>
      </w:r>
    </w:p>
    <w:p w:rsidR="00A93170" w:rsidRPr="00F750D5" w:rsidRDefault="00A93170" w:rsidP="005E7967">
      <w:pPr>
        <w:tabs>
          <w:tab w:val="left" w:pos="0"/>
          <w:tab w:val="left" w:pos="851"/>
        </w:tabs>
        <w:spacing w:after="0" w:line="312" w:lineRule="auto"/>
        <w:ind w:firstLine="709"/>
        <w:jc w:val="both"/>
        <w:rPr>
          <w:rFonts w:ascii="Times New Roman" w:hAnsi="Times New Roman" w:cs="Times New Roman"/>
          <w:sz w:val="28"/>
          <w:szCs w:val="28"/>
        </w:rPr>
      </w:pPr>
      <w:r w:rsidRPr="00F750D5">
        <w:rPr>
          <w:rFonts w:ascii="Times New Roman" w:hAnsi="Times New Roman" w:cs="Times New Roman"/>
          <w:sz w:val="28"/>
          <w:szCs w:val="28"/>
        </w:rPr>
        <w:t>Анализ методов оценки надежности сложной технической системы пок</w:t>
      </w:r>
      <w:r w:rsidRPr="00F750D5">
        <w:rPr>
          <w:rFonts w:ascii="Times New Roman" w:hAnsi="Times New Roman" w:cs="Times New Roman"/>
          <w:sz w:val="28"/>
          <w:szCs w:val="28"/>
        </w:rPr>
        <w:t>а</w:t>
      </w:r>
      <w:r w:rsidRPr="00F750D5">
        <w:rPr>
          <w:rFonts w:ascii="Times New Roman" w:hAnsi="Times New Roman" w:cs="Times New Roman"/>
          <w:sz w:val="28"/>
          <w:szCs w:val="28"/>
        </w:rPr>
        <w:t>зал, что ее некорректно осуществлять по показателям надежности отдельных элементов или повреждающих процессов. Риск и безопасность механической системы возможно оценить по частным показателям риска ее элементов. Для этой цели предложена соответствующая методика, оперирующая как риском, так и индексом безопасности.</w:t>
      </w:r>
    </w:p>
    <w:p w:rsidR="00A93170" w:rsidRPr="00B1295A" w:rsidRDefault="00A93170" w:rsidP="00EE01ED">
      <w:pPr>
        <w:pStyle w:val="ab"/>
        <w:tabs>
          <w:tab w:val="left" w:pos="0"/>
          <w:tab w:val="left" w:pos="851"/>
        </w:tabs>
        <w:spacing w:after="0" w:line="312" w:lineRule="auto"/>
        <w:ind w:left="0" w:firstLine="709"/>
        <w:jc w:val="both"/>
        <w:rPr>
          <w:rFonts w:ascii="Times New Roman" w:hAnsi="Times New Roman" w:cs="Times New Roman"/>
          <w:sz w:val="28"/>
          <w:szCs w:val="28"/>
        </w:rPr>
      </w:pPr>
      <w:r w:rsidRPr="00B1295A">
        <w:rPr>
          <w:rFonts w:ascii="Times New Roman" w:hAnsi="Times New Roman" w:cs="Times New Roman"/>
          <w:sz w:val="28"/>
          <w:szCs w:val="28"/>
        </w:rPr>
        <w:t>Стратегия технического обслуживания по его фактическому техническ</w:t>
      </w:r>
      <w:r w:rsidRPr="00B1295A">
        <w:rPr>
          <w:rFonts w:ascii="Times New Roman" w:hAnsi="Times New Roman" w:cs="Times New Roman"/>
          <w:sz w:val="28"/>
          <w:szCs w:val="28"/>
        </w:rPr>
        <w:t>о</w:t>
      </w:r>
      <w:r w:rsidRPr="00B1295A">
        <w:rPr>
          <w:rFonts w:ascii="Times New Roman" w:hAnsi="Times New Roman" w:cs="Times New Roman"/>
          <w:sz w:val="28"/>
          <w:szCs w:val="28"/>
        </w:rPr>
        <w:t>му состоянию с контролем надежности несостоятельна для уникального техн</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логического оборудования. В ее развитие предложена стратегия технического обслуживания с контролем безопасности. </w:t>
      </w:r>
    </w:p>
    <w:p w:rsidR="00E556A4" w:rsidRDefault="00E556A4" w:rsidP="00A93170">
      <w:pPr>
        <w:spacing w:after="0" w:line="312" w:lineRule="auto"/>
        <w:ind w:firstLine="709"/>
        <w:jc w:val="center"/>
        <w:rPr>
          <w:rFonts w:ascii="Times New Roman" w:hAnsi="Times New Roman" w:cs="Times New Roman"/>
          <w:b/>
          <w:sz w:val="28"/>
          <w:szCs w:val="28"/>
        </w:rPr>
      </w:pPr>
    </w:p>
    <w:p w:rsidR="005E7967" w:rsidRDefault="005E7967" w:rsidP="00A93170">
      <w:pPr>
        <w:spacing w:after="0" w:line="312" w:lineRule="auto"/>
        <w:ind w:firstLine="709"/>
        <w:jc w:val="center"/>
        <w:rPr>
          <w:rFonts w:ascii="Times New Roman" w:hAnsi="Times New Roman" w:cs="Times New Roman"/>
          <w:b/>
          <w:sz w:val="28"/>
          <w:szCs w:val="28"/>
        </w:rPr>
      </w:pPr>
    </w:p>
    <w:p w:rsidR="00A93170" w:rsidRPr="00FC7D22" w:rsidRDefault="00FC7D22" w:rsidP="00A93170">
      <w:pPr>
        <w:spacing w:after="0" w:line="312" w:lineRule="auto"/>
        <w:ind w:firstLine="709"/>
        <w:jc w:val="center"/>
        <w:rPr>
          <w:rFonts w:ascii="Times New Roman" w:hAnsi="Times New Roman" w:cs="Times New Roman"/>
          <w:b/>
          <w:sz w:val="28"/>
          <w:szCs w:val="28"/>
        </w:rPr>
      </w:pPr>
      <w:r>
        <w:rPr>
          <w:rFonts w:ascii="Times New Roman" w:hAnsi="Times New Roman" w:cs="Times New Roman"/>
          <w:b/>
          <w:sz w:val="28"/>
          <w:szCs w:val="28"/>
        </w:rPr>
        <w:lastRenderedPageBreak/>
        <w:t>ДИАГНОСТИРОВАНИЕ</w:t>
      </w:r>
      <w:r w:rsidR="00A93170" w:rsidRPr="00FC7D22">
        <w:rPr>
          <w:rFonts w:ascii="Times New Roman" w:hAnsi="Times New Roman" w:cs="Times New Roman"/>
          <w:b/>
          <w:sz w:val="28"/>
          <w:szCs w:val="28"/>
        </w:rPr>
        <w:t xml:space="preserve"> БЕЗОПАСНОСТИ ПРИ ЭКСПЛУАТАЦИИ </w:t>
      </w:r>
    </w:p>
    <w:p w:rsidR="00A93170" w:rsidRPr="00FC7D22" w:rsidRDefault="00A93170" w:rsidP="00A93170">
      <w:pPr>
        <w:spacing w:after="0" w:line="312" w:lineRule="auto"/>
        <w:ind w:firstLine="709"/>
        <w:jc w:val="center"/>
        <w:rPr>
          <w:rFonts w:ascii="Times New Roman" w:hAnsi="Times New Roman" w:cs="Times New Roman"/>
          <w:b/>
          <w:sz w:val="28"/>
          <w:szCs w:val="28"/>
        </w:rPr>
      </w:pPr>
      <w:r w:rsidRPr="00FC7D22">
        <w:rPr>
          <w:rFonts w:ascii="Times New Roman" w:hAnsi="Times New Roman" w:cs="Times New Roman"/>
          <w:b/>
          <w:sz w:val="28"/>
          <w:szCs w:val="28"/>
        </w:rPr>
        <w:t>МЕТАЛЛУРГИЧЕСКИХ МАШИН И ОБОРУДОВАНИЯ</w:t>
      </w:r>
    </w:p>
    <w:p w:rsidR="00A93170" w:rsidRPr="00B1295A" w:rsidRDefault="00A93170" w:rsidP="00A93170">
      <w:pPr>
        <w:spacing w:after="0" w:line="312" w:lineRule="auto"/>
        <w:ind w:firstLine="709"/>
        <w:jc w:val="both"/>
        <w:rPr>
          <w:rFonts w:ascii="Times New Roman" w:hAnsi="Times New Roman" w:cs="Times New Roman"/>
          <w:sz w:val="28"/>
          <w:szCs w:val="28"/>
        </w:rPr>
      </w:pP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Надежность и безопасность эксплуатации технологического оборудов</w:t>
      </w:r>
      <w:r w:rsidRPr="00B1295A">
        <w:rPr>
          <w:rFonts w:ascii="Times New Roman" w:hAnsi="Times New Roman" w:cs="Times New Roman"/>
          <w:sz w:val="28"/>
          <w:szCs w:val="28"/>
        </w:rPr>
        <w:t>а</w:t>
      </w:r>
      <w:r w:rsidRPr="00B1295A">
        <w:rPr>
          <w:rFonts w:ascii="Times New Roman" w:hAnsi="Times New Roman" w:cs="Times New Roman"/>
          <w:sz w:val="28"/>
          <w:szCs w:val="28"/>
        </w:rPr>
        <w:t>ния в значительной степени определяется нагруженностью его элементов. До</w:t>
      </w:r>
      <w:r w:rsidRPr="00B1295A">
        <w:rPr>
          <w:rFonts w:ascii="Times New Roman" w:hAnsi="Times New Roman" w:cs="Times New Roman"/>
          <w:sz w:val="28"/>
          <w:szCs w:val="28"/>
        </w:rPr>
        <w:t>с</w:t>
      </w:r>
      <w:r w:rsidRPr="00B1295A">
        <w:rPr>
          <w:rFonts w:ascii="Times New Roman" w:hAnsi="Times New Roman" w:cs="Times New Roman"/>
          <w:sz w:val="28"/>
          <w:szCs w:val="28"/>
        </w:rPr>
        <w:t>товерная информация о реальном процессе нагружения позволяет уточнить проектный срок службы, который был назначен без учета конкретных условий работы. Суть уточнения срока службы заключается в уменьшении вероятного рассеяния долговечностей. В конечном результате это дает основание увел</w:t>
      </w:r>
      <w:r w:rsidRPr="00B1295A">
        <w:rPr>
          <w:rFonts w:ascii="Times New Roman" w:hAnsi="Times New Roman" w:cs="Times New Roman"/>
          <w:sz w:val="28"/>
          <w:szCs w:val="28"/>
        </w:rPr>
        <w:t>и</w:t>
      </w:r>
      <w:r w:rsidRPr="00B1295A">
        <w:rPr>
          <w:rFonts w:ascii="Times New Roman" w:hAnsi="Times New Roman" w:cs="Times New Roman"/>
          <w:sz w:val="28"/>
          <w:szCs w:val="28"/>
        </w:rPr>
        <w:t>чить гарантированный (безопасный) ресурс, а значит - и коэффициент испол</w:t>
      </w:r>
      <w:r w:rsidRPr="00B1295A">
        <w:rPr>
          <w:rFonts w:ascii="Times New Roman" w:hAnsi="Times New Roman" w:cs="Times New Roman"/>
          <w:sz w:val="28"/>
          <w:szCs w:val="28"/>
        </w:rPr>
        <w:t>ь</w:t>
      </w:r>
      <w:r w:rsidRPr="00B1295A">
        <w:rPr>
          <w:rFonts w:ascii="Times New Roman" w:hAnsi="Times New Roman" w:cs="Times New Roman"/>
          <w:sz w:val="28"/>
          <w:szCs w:val="28"/>
        </w:rPr>
        <w:t>зования оборудования.</w:t>
      </w: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Наиболее объективным методом определения нагрузок большинство сп</w:t>
      </w:r>
      <w:r w:rsidRPr="00B1295A">
        <w:rPr>
          <w:rFonts w:ascii="Times New Roman" w:hAnsi="Times New Roman" w:cs="Times New Roman"/>
          <w:sz w:val="28"/>
          <w:szCs w:val="28"/>
        </w:rPr>
        <w:t>е</w:t>
      </w:r>
      <w:r w:rsidRPr="00B1295A">
        <w:rPr>
          <w:rFonts w:ascii="Times New Roman" w:hAnsi="Times New Roman" w:cs="Times New Roman"/>
          <w:sz w:val="28"/>
          <w:szCs w:val="28"/>
        </w:rPr>
        <w:t>циалистов считает непосредственные экспериментальные измерения. В аспекте оценки технического состояния оборудования этот метод хорош в ситуациях, когда имеется достаточно определенный элемент конструкции, отвечающий за всю ее безопасность. Обычно технологические машины горно-металлургического комплекса представляют сложные механические системы, включающие значительное количество потенциально опасных элементов и у</w:t>
      </w:r>
      <w:r w:rsidRPr="00B1295A">
        <w:rPr>
          <w:rFonts w:ascii="Times New Roman" w:hAnsi="Times New Roman" w:cs="Times New Roman"/>
          <w:sz w:val="28"/>
          <w:szCs w:val="28"/>
        </w:rPr>
        <w:t>з</w:t>
      </w:r>
      <w:r w:rsidRPr="00B1295A">
        <w:rPr>
          <w:rFonts w:ascii="Times New Roman" w:hAnsi="Times New Roman" w:cs="Times New Roman"/>
          <w:sz w:val="28"/>
          <w:szCs w:val="28"/>
        </w:rPr>
        <w:t>лов. Производить сплошной непрерывный мониторинг их нагруженности пр</w:t>
      </w:r>
      <w:r w:rsidRPr="00B1295A">
        <w:rPr>
          <w:rFonts w:ascii="Times New Roman" w:hAnsi="Times New Roman" w:cs="Times New Roman"/>
          <w:sz w:val="28"/>
          <w:szCs w:val="28"/>
        </w:rPr>
        <w:t>о</w:t>
      </w:r>
      <w:r w:rsidRPr="00B1295A">
        <w:rPr>
          <w:rFonts w:ascii="Times New Roman" w:hAnsi="Times New Roman" w:cs="Times New Roman"/>
          <w:sz w:val="28"/>
          <w:szCs w:val="28"/>
        </w:rPr>
        <w:t>блематично. Поэтому целесообразно контролировать общую нагруженность механической системы, и уже по этой информации прогнозировать ресурс о</w:t>
      </w:r>
      <w:r w:rsidRPr="00B1295A">
        <w:rPr>
          <w:rFonts w:ascii="Times New Roman" w:hAnsi="Times New Roman" w:cs="Times New Roman"/>
          <w:sz w:val="28"/>
          <w:szCs w:val="28"/>
        </w:rPr>
        <w:t>т</w:t>
      </w:r>
      <w:r w:rsidRPr="00B1295A">
        <w:rPr>
          <w:rFonts w:ascii="Times New Roman" w:hAnsi="Times New Roman" w:cs="Times New Roman"/>
          <w:sz w:val="28"/>
          <w:szCs w:val="28"/>
        </w:rPr>
        <w:t>дельных элементов конструкции.</w:t>
      </w: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Построение реально работающей системы мониторинга технического с</w:t>
      </w:r>
      <w:r w:rsidRPr="00B1295A">
        <w:rPr>
          <w:rFonts w:ascii="Times New Roman" w:hAnsi="Times New Roman" w:cs="Times New Roman"/>
          <w:sz w:val="28"/>
          <w:szCs w:val="28"/>
        </w:rPr>
        <w:t>о</w:t>
      </w:r>
      <w:r w:rsidRPr="00B1295A">
        <w:rPr>
          <w:rFonts w:ascii="Times New Roman" w:hAnsi="Times New Roman" w:cs="Times New Roman"/>
          <w:sz w:val="28"/>
          <w:szCs w:val="28"/>
        </w:rPr>
        <w:t>стояния технологического оборудования в инженерно-организационном отн</w:t>
      </w:r>
      <w:r w:rsidRPr="00B1295A">
        <w:rPr>
          <w:rFonts w:ascii="Times New Roman" w:hAnsi="Times New Roman" w:cs="Times New Roman"/>
          <w:sz w:val="28"/>
          <w:szCs w:val="28"/>
        </w:rPr>
        <w:t>о</w:t>
      </w:r>
      <w:r w:rsidRPr="00B1295A">
        <w:rPr>
          <w:rFonts w:ascii="Times New Roman" w:hAnsi="Times New Roman" w:cs="Times New Roman"/>
          <w:sz w:val="28"/>
          <w:szCs w:val="28"/>
        </w:rPr>
        <w:t>шении- трудоемкая задача. Она осложняется субъективными причинами мот</w:t>
      </w:r>
      <w:r w:rsidRPr="00B1295A">
        <w:rPr>
          <w:rFonts w:ascii="Times New Roman" w:hAnsi="Times New Roman" w:cs="Times New Roman"/>
          <w:sz w:val="28"/>
          <w:szCs w:val="28"/>
        </w:rPr>
        <w:t>и</w:t>
      </w:r>
      <w:r w:rsidRPr="00B1295A">
        <w:rPr>
          <w:rFonts w:ascii="Times New Roman" w:hAnsi="Times New Roman" w:cs="Times New Roman"/>
          <w:sz w:val="28"/>
          <w:szCs w:val="28"/>
        </w:rPr>
        <w:t>вационного характера. Речь идет о том, что на ранних стадиях эксплуатации оборудования, когда оно имеет малую степень износа, необходимость обсл</w:t>
      </w:r>
      <w:r w:rsidRPr="00B1295A">
        <w:rPr>
          <w:rFonts w:ascii="Times New Roman" w:hAnsi="Times New Roman" w:cs="Times New Roman"/>
          <w:sz w:val="28"/>
          <w:szCs w:val="28"/>
        </w:rPr>
        <w:t>у</w:t>
      </w:r>
      <w:r w:rsidRPr="00B1295A">
        <w:rPr>
          <w:rFonts w:ascii="Times New Roman" w:hAnsi="Times New Roman" w:cs="Times New Roman"/>
          <w:sz w:val="28"/>
          <w:szCs w:val="28"/>
        </w:rPr>
        <w:t>живания по техническому состоянию не ощущается. Надежность поддержив</w:t>
      </w:r>
      <w:r w:rsidRPr="00B1295A">
        <w:rPr>
          <w:rFonts w:ascii="Times New Roman" w:hAnsi="Times New Roman" w:cs="Times New Roman"/>
          <w:sz w:val="28"/>
          <w:szCs w:val="28"/>
        </w:rPr>
        <w:t>а</w:t>
      </w:r>
      <w:r w:rsidRPr="00B1295A">
        <w:rPr>
          <w:rFonts w:ascii="Times New Roman" w:hAnsi="Times New Roman" w:cs="Times New Roman"/>
          <w:sz w:val="28"/>
          <w:szCs w:val="28"/>
        </w:rPr>
        <w:t>ется планово-предупредительной системой ремонтов. Эта система становится малоэффективной на поздних стадиях эксплуатации, когда, с одной стороны, необходимо сдерживать возрастающие расходы на техническое обслуживание, связанные с преждевременной заменой не выработавших технический ресурс узлов, а с другой стороны, нужно застраховаться от аварий, что наиболее сущ</w:t>
      </w:r>
      <w:r w:rsidRPr="00B1295A">
        <w:rPr>
          <w:rFonts w:ascii="Times New Roman" w:hAnsi="Times New Roman" w:cs="Times New Roman"/>
          <w:sz w:val="28"/>
          <w:szCs w:val="28"/>
        </w:rPr>
        <w:t>е</w:t>
      </w:r>
      <w:r w:rsidRPr="00B1295A">
        <w:rPr>
          <w:rFonts w:ascii="Times New Roman" w:hAnsi="Times New Roman" w:cs="Times New Roman"/>
          <w:sz w:val="28"/>
          <w:szCs w:val="28"/>
        </w:rPr>
        <w:t>ственно сказывается на годовой производительности. Но чтобы на таких стад</w:t>
      </w:r>
      <w:r w:rsidRPr="00B1295A">
        <w:rPr>
          <w:rFonts w:ascii="Times New Roman" w:hAnsi="Times New Roman" w:cs="Times New Roman"/>
          <w:sz w:val="28"/>
          <w:szCs w:val="28"/>
        </w:rPr>
        <w:t>и</w:t>
      </w:r>
      <w:r w:rsidRPr="00B1295A">
        <w:rPr>
          <w:rFonts w:ascii="Times New Roman" w:hAnsi="Times New Roman" w:cs="Times New Roman"/>
          <w:sz w:val="28"/>
          <w:szCs w:val="28"/>
        </w:rPr>
        <w:lastRenderedPageBreak/>
        <w:t xml:space="preserve">ях </w:t>
      </w:r>
      <w:r w:rsidR="00976DDE">
        <w:rPr>
          <w:rFonts w:ascii="Times New Roman" w:hAnsi="Times New Roman" w:cs="Times New Roman"/>
          <w:sz w:val="28"/>
          <w:szCs w:val="28"/>
        </w:rPr>
        <w:t>обоснованно оценивать технически</w:t>
      </w:r>
      <w:r w:rsidRPr="00B1295A">
        <w:rPr>
          <w:rFonts w:ascii="Times New Roman" w:hAnsi="Times New Roman" w:cs="Times New Roman"/>
          <w:sz w:val="28"/>
          <w:szCs w:val="28"/>
        </w:rPr>
        <w:t>е состояния, необходимо знать историю эксплуатации от ее начала. Для этого подходит система мониторинга по естес</w:t>
      </w:r>
      <w:r w:rsidRPr="00B1295A">
        <w:rPr>
          <w:rFonts w:ascii="Times New Roman" w:hAnsi="Times New Roman" w:cs="Times New Roman"/>
          <w:sz w:val="28"/>
          <w:szCs w:val="28"/>
        </w:rPr>
        <w:t>т</w:t>
      </w:r>
      <w:r w:rsidRPr="00B1295A">
        <w:rPr>
          <w:rFonts w:ascii="Times New Roman" w:hAnsi="Times New Roman" w:cs="Times New Roman"/>
          <w:sz w:val="28"/>
          <w:szCs w:val="28"/>
        </w:rPr>
        <w:t xml:space="preserve">венным источникам информации. </w:t>
      </w: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 Как показывает опыт, чтобы успешно функционировать, система диагн</w:t>
      </w:r>
      <w:r w:rsidRPr="00B1295A">
        <w:rPr>
          <w:rFonts w:ascii="Times New Roman" w:hAnsi="Times New Roman" w:cs="Times New Roman"/>
          <w:sz w:val="28"/>
          <w:szCs w:val="28"/>
        </w:rPr>
        <w:t>о</w:t>
      </w:r>
      <w:r w:rsidRPr="00B1295A">
        <w:rPr>
          <w:rFonts w:ascii="Times New Roman" w:hAnsi="Times New Roman" w:cs="Times New Roman"/>
          <w:sz w:val="28"/>
          <w:szCs w:val="28"/>
        </w:rPr>
        <w:t>стики должна решать и технологические задачи, например, способствовать ув</w:t>
      </w:r>
      <w:r w:rsidRPr="00B1295A">
        <w:rPr>
          <w:rFonts w:ascii="Times New Roman" w:hAnsi="Times New Roman" w:cs="Times New Roman"/>
          <w:sz w:val="28"/>
          <w:szCs w:val="28"/>
        </w:rPr>
        <w:t>е</w:t>
      </w:r>
      <w:r w:rsidRPr="00B1295A">
        <w:rPr>
          <w:rFonts w:ascii="Times New Roman" w:hAnsi="Times New Roman" w:cs="Times New Roman"/>
          <w:sz w:val="28"/>
          <w:szCs w:val="28"/>
        </w:rPr>
        <w:t>личению производительности или пок</w:t>
      </w:r>
      <w:r w:rsidR="00F25216">
        <w:rPr>
          <w:rFonts w:ascii="Times New Roman" w:hAnsi="Times New Roman" w:cs="Times New Roman"/>
          <w:sz w:val="28"/>
          <w:szCs w:val="28"/>
        </w:rPr>
        <w:t>азателей качества продукции</w:t>
      </w:r>
      <w:r w:rsidRPr="00B1295A">
        <w:rPr>
          <w:rFonts w:ascii="Times New Roman" w:hAnsi="Times New Roman" w:cs="Times New Roman"/>
          <w:sz w:val="28"/>
          <w:szCs w:val="28"/>
        </w:rPr>
        <w:t xml:space="preserve">. </w:t>
      </w: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Само по себе наличие автоматизированной системы контроля не дает э</w:t>
      </w:r>
      <w:r w:rsidRPr="00B1295A">
        <w:rPr>
          <w:rFonts w:ascii="Times New Roman" w:hAnsi="Times New Roman" w:cs="Times New Roman"/>
          <w:sz w:val="28"/>
          <w:szCs w:val="28"/>
        </w:rPr>
        <w:t>ф</w:t>
      </w:r>
      <w:r w:rsidRPr="00B1295A">
        <w:rPr>
          <w:rFonts w:ascii="Times New Roman" w:hAnsi="Times New Roman" w:cs="Times New Roman"/>
          <w:sz w:val="28"/>
          <w:szCs w:val="28"/>
        </w:rPr>
        <w:t>фекта в рассматриваемом аспекте, если не осуществить несколько этапов нау</w:t>
      </w:r>
      <w:r w:rsidRPr="00B1295A">
        <w:rPr>
          <w:rFonts w:ascii="Times New Roman" w:hAnsi="Times New Roman" w:cs="Times New Roman"/>
          <w:sz w:val="28"/>
          <w:szCs w:val="28"/>
        </w:rPr>
        <w:t>ч</w:t>
      </w:r>
      <w:r w:rsidRPr="00B1295A">
        <w:rPr>
          <w:rFonts w:ascii="Times New Roman" w:hAnsi="Times New Roman" w:cs="Times New Roman"/>
          <w:sz w:val="28"/>
          <w:szCs w:val="28"/>
        </w:rPr>
        <w:t>ного сопровождения.</w:t>
      </w:r>
    </w:p>
    <w:p w:rsidR="00A93170" w:rsidRPr="00B1295A" w:rsidRDefault="00A93170" w:rsidP="00A93170">
      <w:pPr>
        <w:numPr>
          <w:ilvl w:val="0"/>
          <w:numId w:val="7"/>
        </w:numPr>
        <w:tabs>
          <w:tab w:val="clear" w:pos="540"/>
          <w:tab w:val="num" w:pos="1080"/>
        </w:tabs>
        <w:spacing w:after="0" w:line="312" w:lineRule="auto"/>
        <w:ind w:left="0" w:firstLine="709"/>
        <w:jc w:val="both"/>
        <w:rPr>
          <w:rFonts w:ascii="Times New Roman" w:hAnsi="Times New Roman" w:cs="Times New Roman"/>
          <w:sz w:val="28"/>
          <w:szCs w:val="28"/>
        </w:rPr>
      </w:pPr>
      <w:r w:rsidRPr="00B1295A">
        <w:rPr>
          <w:rFonts w:ascii="Times New Roman" w:hAnsi="Times New Roman" w:cs="Times New Roman"/>
          <w:sz w:val="28"/>
          <w:szCs w:val="28"/>
        </w:rPr>
        <w:t>Исследование связи показателей источников информации с показат</w:t>
      </w:r>
      <w:r w:rsidRPr="00B1295A">
        <w:rPr>
          <w:rFonts w:ascii="Times New Roman" w:hAnsi="Times New Roman" w:cs="Times New Roman"/>
          <w:sz w:val="28"/>
          <w:szCs w:val="28"/>
        </w:rPr>
        <w:t>е</w:t>
      </w:r>
      <w:r w:rsidRPr="00B1295A">
        <w:rPr>
          <w:rFonts w:ascii="Times New Roman" w:hAnsi="Times New Roman" w:cs="Times New Roman"/>
          <w:sz w:val="28"/>
          <w:szCs w:val="28"/>
        </w:rPr>
        <w:t>лями общей нагруженности машины или ее узла.</w:t>
      </w:r>
    </w:p>
    <w:p w:rsidR="00A93170" w:rsidRPr="00B1295A" w:rsidRDefault="00A93170" w:rsidP="00A93170">
      <w:pPr>
        <w:numPr>
          <w:ilvl w:val="0"/>
          <w:numId w:val="7"/>
        </w:numPr>
        <w:tabs>
          <w:tab w:val="clear" w:pos="540"/>
          <w:tab w:val="num" w:pos="1080"/>
        </w:tabs>
        <w:spacing w:after="0" w:line="312" w:lineRule="auto"/>
        <w:ind w:left="0" w:firstLine="709"/>
        <w:jc w:val="both"/>
        <w:rPr>
          <w:rFonts w:ascii="Times New Roman" w:hAnsi="Times New Roman" w:cs="Times New Roman"/>
          <w:sz w:val="28"/>
          <w:szCs w:val="28"/>
        </w:rPr>
      </w:pPr>
      <w:r w:rsidRPr="00B1295A">
        <w:rPr>
          <w:rFonts w:ascii="Times New Roman" w:hAnsi="Times New Roman" w:cs="Times New Roman"/>
          <w:sz w:val="28"/>
          <w:szCs w:val="28"/>
        </w:rPr>
        <w:t>Формирование блока (процесса) нагружения объекта диагностиров</w:t>
      </w:r>
      <w:r w:rsidRPr="00B1295A">
        <w:rPr>
          <w:rFonts w:ascii="Times New Roman" w:hAnsi="Times New Roman" w:cs="Times New Roman"/>
          <w:sz w:val="28"/>
          <w:szCs w:val="28"/>
        </w:rPr>
        <w:t>а</w:t>
      </w:r>
      <w:r w:rsidRPr="00B1295A">
        <w:rPr>
          <w:rFonts w:ascii="Times New Roman" w:hAnsi="Times New Roman" w:cs="Times New Roman"/>
          <w:sz w:val="28"/>
          <w:szCs w:val="28"/>
        </w:rPr>
        <w:t>ния.</w:t>
      </w:r>
    </w:p>
    <w:p w:rsidR="00A93170" w:rsidRPr="00B1295A" w:rsidRDefault="00A93170" w:rsidP="00A93170">
      <w:pPr>
        <w:numPr>
          <w:ilvl w:val="0"/>
          <w:numId w:val="7"/>
        </w:numPr>
        <w:tabs>
          <w:tab w:val="clear" w:pos="540"/>
          <w:tab w:val="num" w:pos="1080"/>
        </w:tabs>
        <w:spacing w:after="0" w:line="312" w:lineRule="auto"/>
        <w:ind w:left="0" w:firstLine="709"/>
        <w:jc w:val="both"/>
        <w:rPr>
          <w:rFonts w:ascii="Times New Roman" w:hAnsi="Times New Roman" w:cs="Times New Roman"/>
          <w:sz w:val="28"/>
          <w:szCs w:val="28"/>
        </w:rPr>
      </w:pPr>
      <w:r w:rsidRPr="00B1295A">
        <w:rPr>
          <w:rFonts w:ascii="Times New Roman" w:hAnsi="Times New Roman" w:cs="Times New Roman"/>
          <w:sz w:val="28"/>
          <w:szCs w:val="28"/>
        </w:rPr>
        <w:t>Формирования блока (процесса) нагружения элементов машины или узла, определяющих безопасность эксплуатации и ресурс всего объекта.</w:t>
      </w:r>
    </w:p>
    <w:p w:rsidR="00A93170" w:rsidRPr="00B1295A" w:rsidRDefault="00A93170" w:rsidP="00A93170">
      <w:pPr>
        <w:numPr>
          <w:ilvl w:val="0"/>
          <w:numId w:val="7"/>
        </w:numPr>
        <w:tabs>
          <w:tab w:val="clear" w:pos="540"/>
          <w:tab w:val="num" w:pos="1080"/>
        </w:tabs>
        <w:spacing w:after="0" w:line="312" w:lineRule="auto"/>
        <w:ind w:left="0" w:firstLine="709"/>
        <w:jc w:val="both"/>
        <w:rPr>
          <w:rFonts w:ascii="Times New Roman" w:hAnsi="Times New Roman" w:cs="Times New Roman"/>
          <w:sz w:val="28"/>
          <w:szCs w:val="28"/>
        </w:rPr>
      </w:pPr>
      <w:r w:rsidRPr="00B1295A">
        <w:rPr>
          <w:rFonts w:ascii="Times New Roman" w:hAnsi="Times New Roman" w:cs="Times New Roman"/>
          <w:sz w:val="28"/>
          <w:szCs w:val="28"/>
        </w:rPr>
        <w:t>Оценка сопротивления рассматриваемых структурных элементов сформированному блоку (процессу) нагружения.</w:t>
      </w:r>
    </w:p>
    <w:p w:rsidR="00A93170" w:rsidRPr="00B1295A" w:rsidRDefault="00A93170" w:rsidP="00A93170">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После этого необходимо разработать кинетическую модель исчерпания ресурса, по которой можно непосредственно судить о техническом состоянии машины.</w:t>
      </w:r>
    </w:p>
    <w:p w:rsidR="00A93170" w:rsidRPr="00B1295A" w:rsidRDefault="00A93170" w:rsidP="00382A9C">
      <w:pPr>
        <w:spacing w:after="0" w:line="312" w:lineRule="auto"/>
        <w:ind w:firstLine="709"/>
        <w:jc w:val="both"/>
        <w:rPr>
          <w:rFonts w:ascii="Times New Roman" w:hAnsi="Times New Roman" w:cs="Times New Roman"/>
          <w:sz w:val="28"/>
          <w:szCs w:val="28"/>
        </w:rPr>
      </w:pPr>
    </w:p>
    <w:p w:rsidR="00A93170" w:rsidRPr="00B1295A" w:rsidRDefault="00976DDE" w:rsidP="00382A9C">
      <w:pPr>
        <w:spacing w:after="0" w:line="312" w:lineRule="auto"/>
        <w:ind w:firstLine="709"/>
        <w:jc w:val="both"/>
        <w:rPr>
          <w:rFonts w:ascii="Times New Roman" w:hAnsi="Times New Roman" w:cs="Times New Roman"/>
          <w:b/>
          <w:sz w:val="28"/>
          <w:szCs w:val="28"/>
        </w:rPr>
      </w:pPr>
      <w:r>
        <w:rPr>
          <w:rFonts w:ascii="Times New Roman" w:hAnsi="Times New Roman" w:cs="Times New Roman"/>
          <w:b/>
          <w:sz w:val="28"/>
          <w:szCs w:val="28"/>
        </w:rPr>
        <w:t>4</w:t>
      </w:r>
      <w:r w:rsidR="00A93170" w:rsidRPr="00B1295A">
        <w:rPr>
          <w:rFonts w:ascii="Times New Roman" w:hAnsi="Times New Roman" w:cs="Times New Roman"/>
          <w:b/>
          <w:sz w:val="28"/>
          <w:szCs w:val="28"/>
        </w:rPr>
        <w:t xml:space="preserve">. Диагностические модели технического состояния оборудования </w:t>
      </w:r>
    </w:p>
    <w:p w:rsidR="00A93170" w:rsidRDefault="00A93170" w:rsidP="00382A9C">
      <w:pPr>
        <w:spacing w:after="0" w:line="312" w:lineRule="auto"/>
        <w:ind w:firstLine="709"/>
        <w:jc w:val="both"/>
        <w:rPr>
          <w:rFonts w:ascii="Times New Roman" w:hAnsi="Times New Roman" w:cs="Times New Roman"/>
          <w:b/>
          <w:sz w:val="28"/>
          <w:szCs w:val="28"/>
        </w:rPr>
      </w:pPr>
      <w:r w:rsidRPr="00B1295A">
        <w:rPr>
          <w:rFonts w:ascii="Times New Roman" w:hAnsi="Times New Roman" w:cs="Times New Roman"/>
          <w:b/>
          <w:sz w:val="28"/>
          <w:szCs w:val="28"/>
        </w:rPr>
        <w:t xml:space="preserve">    на основе накопления усталостных повреждений</w:t>
      </w:r>
    </w:p>
    <w:p w:rsidR="00FC7D22" w:rsidRDefault="00FC7D22" w:rsidP="00382A9C">
      <w:pPr>
        <w:spacing w:after="0" w:line="312" w:lineRule="auto"/>
        <w:ind w:firstLine="709"/>
        <w:jc w:val="both"/>
        <w:rPr>
          <w:rFonts w:ascii="Times New Roman" w:hAnsi="Times New Roman" w:cs="Times New Roman"/>
          <w:b/>
          <w:sz w:val="28"/>
          <w:szCs w:val="28"/>
        </w:rPr>
      </w:pPr>
    </w:p>
    <w:p w:rsidR="00A93170" w:rsidRPr="00B1295A" w:rsidRDefault="00FC7D22" w:rsidP="00382A9C">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Для подавляющего большинства механических систем срок службы об</w:t>
      </w:r>
      <w:r>
        <w:rPr>
          <w:rFonts w:ascii="Times New Roman" w:hAnsi="Times New Roman" w:cs="Times New Roman"/>
          <w:sz w:val="28"/>
          <w:szCs w:val="28"/>
        </w:rPr>
        <w:t>у</w:t>
      </w:r>
      <w:r>
        <w:rPr>
          <w:rFonts w:ascii="Times New Roman" w:hAnsi="Times New Roman" w:cs="Times New Roman"/>
          <w:sz w:val="28"/>
          <w:szCs w:val="28"/>
        </w:rPr>
        <w:t>словлен временем сопротивления циклическим нагрузкам, при которых разв</w:t>
      </w:r>
      <w:r>
        <w:rPr>
          <w:rFonts w:ascii="Times New Roman" w:hAnsi="Times New Roman" w:cs="Times New Roman"/>
          <w:sz w:val="28"/>
          <w:szCs w:val="28"/>
        </w:rPr>
        <w:t>и</w:t>
      </w:r>
      <w:r>
        <w:rPr>
          <w:rFonts w:ascii="Times New Roman" w:hAnsi="Times New Roman" w:cs="Times New Roman"/>
          <w:sz w:val="28"/>
          <w:szCs w:val="28"/>
        </w:rPr>
        <w:t>ваются усталостные повреждения. Модели сопротивления усталости обычно используются при проектировании конструкций. На стадии эксплуатации для оценки показателей надежности (в том числе и долговечности) обычно прим</w:t>
      </w:r>
      <w:r>
        <w:rPr>
          <w:rFonts w:ascii="Times New Roman" w:hAnsi="Times New Roman" w:cs="Times New Roman"/>
          <w:sz w:val="28"/>
          <w:szCs w:val="28"/>
        </w:rPr>
        <w:t>е</w:t>
      </w:r>
      <w:r>
        <w:rPr>
          <w:rFonts w:ascii="Times New Roman" w:hAnsi="Times New Roman" w:cs="Times New Roman"/>
          <w:sz w:val="28"/>
          <w:szCs w:val="28"/>
        </w:rPr>
        <w:t>няют математико - статистические модели, основанные на функциях потока о</w:t>
      </w:r>
      <w:r>
        <w:rPr>
          <w:rFonts w:ascii="Times New Roman" w:hAnsi="Times New Roman" w:cs="Times New Roman"/>
          <w:sz w:val="28"/>
          <w:szCs w:val="28"/>
        </w:rPr>
        <w:t>т</w:t>
      </w:r>
      <w:r>
        <w:rPr>
          <w:rFonts w:ascii="Times New Roman" w:hAnsi="Times New Roman" w:cs="Times New Roman"/>
          <w:sz w:val="28"/>
          <w:szCs w:val="28"/>
        </w:rPr>
        <w:t>казов. Такие модели для механических систем технологического оборудования ГМК (в большинстве своем уникального) получить сложно, из-за длительности срока эксплуатации. В то же время велик ущерб от возможных аварий, что и побуждает эксплуатационников производить предупредительную замену дор</w:t>
      </w:r>
      <w:r>
        <w:rPr>
          <w:rFonts w:ascii="Times New Roman" w:hAnsi="Times New Roman" w:cs="Times New Roman"/>
          <w:sz w:val="28"/>
          <w:szCs w:val="28"/>
        </w:rPr>
        <w:t>о</w:t>
      </w:r>
      <w:r>
        <w:rPr>
          <w:rFonts w:ascii="Times New Roman" w:hAnsi="Times New Roman" w:cs="Times New Roman"/>
          <w:sz w:val="28"/>
          <w:szCs w:val="28"/>
        </w:rPr>
        <w:lastRenderedPageBreak/>
        <w:t>гостоящих узлов. Успешное решение проблемы видится в объединении мет</w:t>
      </w:r>
      <w:r>
        <w:rPr>
          <w:rFonts w:ascii="Times New Roman" w:hAnsi="Times New Roman" w:cs="Times New Roman"/>
          <w:sz w:val="28"/>
          <w:szCs w:val="28"/>
        </w:rPr>
        <w:t>о</w:t>
      </w:r>
      <w:r>
        <w:rPr>
          <w:rFonts w:ascii="Times New Roman" w:hAnsi="Times New Roman" w:cs="Times New Roman"/>
          <w:sz w:val="28"/>
          <w:szCs w:val="28"/>
        </w:rPr>
        <w:t>дов технической диагностики и теории усталости металлов.</w:t>
      </w:r>
      <w:r w:rsidR="00A93170" w:rsidRPr="00B1295A">
        <w:rPr>
          <w:rFonts w:ascii="Times New Roman" w:hAnsi="Times New Roman" w:cs="Times New Roman"/>
          <w:sz w:val="28"/>
          <w:szCs w:val="28"/>
        </w:rPr>
        <w:tab/>
      </w:r>
    </w:p>
    <w:p w:rsidR="00A93170" w:rsidRDefault="00A93170" w:rsidP="00A93170">
      <w:pPr>
        <w:pStyle w:val="ad"/>
        <w:spacing w:line="312" w:lineRule="auto"/>
        <w:ind w:firstLine="709"/>
        <w:rPr>
          <w:sz w:val="28"/>
          <w:szCs w:val="28"/>
        </w:rPr>
      </w:pPr>
      <w:r w:rsidRPr="00B1295A">
        <w:rPr>
          <w:sz w:val="28"/>
          <w:szCs w:val="28"/>
        </w:rPr>
        <w:t>Деградационный процесс в виде усталости, практически, не контролир</w:t>
      </w:r>
      <w:r w:rsidRPr="00B1295A">
        <w:rPr>
          <w:sz w:val="28"/>
          <w:szCs w:val="28"/>
        </w:rPr>
        <w:t>у</w:t>
      </w:r>
      <w:r w:rsidRPr="00B1295A">
        <w:rPr>
          <w:sz w:val="28"/>
          <w:szCs w:val="28"/>
        </w:rPr>
        <w:t>ется прямыми диагностическими методами, следовательно, необходимо и</w:t>
      </w:r>
      <w:r w:rsidRPr="00B1295A">
        <w:rPr>
          <w:sz w:val="28"/>
          <w:szCs w:val="28"/>
        </w:rPr>
        <w:t>с</w:t>
      </w:r>
      <w:r w:rsidRPr="00B1295A">
        <w:rPr>
          <w:sz w:val="28"/>
          <w:szCs w:val="28"/>
        </w:rPr>
        <w:t>пользовать косвенные признаки. Обычно в этом качестве применяется нако</w:t>
      </w:r>
      <w:r w:rsidRPr="00B1295A">
        <w:rPr>
          <w:sz w:val="28"/>
          <w:szCs w:val="28"/>
        </w:rPr>
        <w:t>п</w:t>
      </w:r>
      <w:r w:rsidRPr="00B1295A">
        <w:rPr>
          <w:sz w:val="28"/>
          <w:szCs w:val="28"/>
        </w:rPr>
        <w:t xml:space="preserve">ленное усталостное повреждение </w:t>
      </w:r>
      <w:r w:rsidRPr="00B1295A">
        <w:rPr>
          <w:i/>
          <w:sz w:val="28"/>
          <w:szCs w:val="28"/>
          <w:lang w:val="en-US"/>
        </w:rPr>
        <w:t>D</w:t>
      </w:r>
      <w:r w:rsidRPr="00B1295A">
        <w:rPr>
          <w:sz w:val="28"/>
          <w:szCs w:val="28"/>
        </w:rPr>
        <w:t>, которое чаще всего определяется как су</w:t>
      </w:r>
      <w:r w:rsidRPr="00B1295A">
        <w:rPr>
          <w:sz w:val="28"/>
          <w:szCs w:val="28"/>
        </w:rPr>
        <w:t>м</w:t>
      </w:r>
      <w:r w:rsidRPr="00B1295A">
        <w:rPr>
          <w:sz w:val="28"/>
          <w:szCs w:val="28"/>
        </w:rPr>
        <w:t>ма относительных долговечностей. Контроль процесса нагружения – важный этап диагностики, при котором косвенно можно оценить усталостное повре</w:t>
      </w:r>
      <w:r w:rsidRPr="00B1295A">
        <w:rPr>
          <w:sz w:val="28"/>
          <w:szCs w:val="28"/>
        </w:rPr>
        <w:t>ж</w:t>
      </w:r>
      <w:r w:rsidRPr="00B1295A">
        <w:rPr>
          <w:sz w:val="28"/>
          <w:szCs w:val="28"/>
        </w:rPr>
        <w:t>дение. В таком подходе оно выступает как диагностический параметр и долг</w:t>
      </w:r>
      <w:r w:rsidRPr="00B1295A">
        <w:rPr>
          <w:sz w:val="28"/>
          <w:szCs w:val="28"/>
        </w:rPr>
        <w:t>о</w:t>
      </w:r>
      <w:r w:rsidRPr="00B1295A">
        <w:rPr>
          <w:sz w:val="28"/>
          <w:szCs w:val="28"/>
        </w:rPr>
        <w:t xml:space="preserve">вечность можно определять по моделям старения, представленным в разделах 3 и 8 </w:t>
      </w:r>
      <w:r w:rsidR="00FF6390">
        <w:rPr>
          <w:sz w:val="28"/>
          <w:szCs w:val="28"/>
          <w:lang w:val="en-US"/>
        </w:rPr>
        <w:t>I</w:t>
      </w:r>
      <w:r w:rsidRPr="00B1295A">
        <w:rPr>
          <w:sz w:val="28"/>
          <w:szCs w:val="28"/>
        </w:rPr>
        <w:t>-й части этого пособия.</w:t>
      </w:r>
    </w:p>
    <w:p w:rsidR="00A93170" w:rsidRPr="00561043" w:rsidRDefault="00A93170" w:rsidP="00A93170">
      <w:pPr>
        <w:spacing w:after="0" w:line="312" w:lineRule="auto"/>
        <w:ind w:firstLine="720"/>
        <w:jc w:val="both"/>
        <w:rPr>
          <w:rFonts w:ascii="Times New Roman" w:hAnsi="Times New Roman" w:cs="Times New Roman"/>
          <w:b/>
          <w:sz w:val="28"/>
          <w:szCs w:val="28"/>
        </w:rPr>
      </w:pPr>
      <w:r>
        <w:rPr>
          <w:rFonts w:ascii="Times New Roman" w:hAnsi="Times New Roman" w:cs="Times New Roman"/>
          <w:sz w:val="28"/>
          <w:szCs w:val="28"/>
        </w:rPr>
        <w:t>В данном разделе разработан диагностический алгоритм оценки ТС на основе косвенного контроля усталостного повреждения, который позволяет увеличить степень выработки ресурса, сохраняя на требуемом уровне безопа</w:t>
      </w:r>
      <w:r>
        <w:rPr>
          <w:rFonts w:ascii="Times New Roman" w:hAnsi="Times New Roman" w:cs="Times New Roman"/>
          <w:sz w:val="28"/>
          <w:szCs w:val="28"/>
        </w:rPr>
        <w:t>с</w:t>
      </w:r>
      <w:r>
        <w:rPr>
          <w:rFonts w:ascii="Times New Roman" w:hAnsi="Times New Roman" w:cs="Times New Roman"/>
          <w:sz w:val="28"/>
          <w:szCs w:val="28"/>
        </w:rPr>
        <w:t xml:space="preserve">ность механических систем. Решается также задача оценивания возможности предложенного подхода для обслуживания по ТС, если использовать различные диагностические параметры (признаки).   </w:t>
      </w:r>
    </w:p>
    <w:p w:rsidR="00A93170" w:rsidRPr="00B1295A" w:rsidRDefault="00A93170" w:rsidP="00A93170">
      <w:pPr>
        <w:pStyle w:val="ad"/>
        <w:spacing w:line="312" w:lineRule="auto"/>
        <w:ind w:firstLine="709"/>
        <w:rPr>
          <w:sz w:val="28"/>
          <w:szCs w:val="28"/>
        </w:rPr>
      </w:pPr>
      <w:r w:rsidRPr="00B1295A">
        <w:rPr>
          <w:sz w:val="28"/>
          <w:szCs w:val="28"/>
        </w:rPr>
        <w:t>Для контроля безопасности следует знать гарантированную долгове</w:t>
      </w:r>
      <w:r w:rsidRPr="00B1295A">
        <w:rPr>
          <w:sz w:val="28"/>
          <w:szCs w:val="28"/>
        </w:rPr>
        <w:t>ч</w:t>
      </w:r>
      <w:r w:rsidRPr="00B1295A">
        <w:rPr>
          <w:sz w:val="28"/>
          <w:szCs w:val="28"/>
        </w:rPr>
        <w:t xml:space="preserve">ность </w:t>
      </w:r>
      <w:r w:rsidRPr="00B1295A">
        <w:rPr>
          <w:i/>
          <w:sz w:val="28"/>
          <w:szCs w:val="28"/>
          <w:lang w:val="en-US"/>
        </w:rPr>
        <w:t>N</w:t>
      </w:r>
      <w:r w:rsidRPr="00B1295A">
        <w:rPr>
          <w:i/>
          <w:sz w:val="28"/>
          <w:szCs w:val="28"/>
          <w:vertAlign w:val="subscript"/>
          <w:lang w:val="en-US"/>
        </w:rPr>
        <w:t>R</w:t>
      </w:r>
      <w:r w:rsidRPr="00B1295A">
        <w:rPr>
          <w:sz w:val="28"/>
          <w:szCs w:val="28"/>
        </w:rPr>
        <w:t>, которая оценивается  по линейной деградационной модели для инте</w:t>
      </w:r>
      <w:r w:rsidRPr="00B1295A">
        <w:rPr>
          <w:sz w:val="28"/>
          <w:szCs w:val="28"/>
        </w:rPr>
        <w:t>н</w:t>
      </w:r>
      <w:r w:rsidRPr="00B1295A">
        <w:rPr>
          <w:sz w:val="28"/>
          <w:szCs w:val="28"/>
        </w:rPr>
        <w:t xml:space="preserve">сивности накопления повреждений </w:t>
      </w:r>
      <w:r w:rsidR="00382A9C" w:rsidRPr="00B1295A">
        <w:rPr>
          <w:position w:val="-10"/>
          <w:sz w:val="28"/>
          <w:szCs w:val="28"/>
        </w:rPr>
        <w:object w:dxaOrig="1080" w:dyaOrig="340">
          <v:shape id="_x0000_i1080" type="#_x0000_t75" style="width:60.75pt;height:20.25pt" o:ole="">
            <v:imagedata r:id="rId126" o:title=""/>
          </v:shape>
          <o:OLEObject Type="Embed" ProgID="Equation.3" ShapeID="_x0000_i1080" DrawAspect="Content" ObjectID="_1478692564" r:id="rId127"/>
        </w:object>
      </w:r>
      <w:r w:rsidRPr="00B1295A">
        <w:rPr>
          <w:sz w:val="28"/>
          <w:szCs w:val="28"/>
        </w:rPr>
        <w:t xml:space="preserve">, принимаемой за максимальное значение (линия </w:t>
      </w:r>
      <w:r w:rsidRPr="00B1295A">
        <w:rPr>
          <w:i/>
          <w:sz w:val="28"/>
          <w:szCs w:val="28"/>
          <w:lang w:val="en-US"/>
        </w:rPr>
        <w:t>D</w:t>
      </w:r>
      <w:r w:rsidRPr="00B1295A">
        <w:rPr>
          <w:i/>
          <w:sz w:val="28"/>
          <w:szCs w:val="28"/>
          <w:vertAlign w:val="subscript"/>
          <w:lang w:val="en-US"/>
        </w:rPr>
        <w:t>max</w:t>
      </w:r>
      <w:r w:rsidRPr="00B1295A">
        <w:rPr>
          <w:i/>
          <w:sz w:val="28"/>
          <w:szCs w:val="28"/>
        </w:rPr>
        <w:t>(</w:t>
      </w:r>
      <w:r w:rsidRPr="00B1295A">
        <w:rPr>
          <w:i/>
          <w:sz w:val="28"/>
          <w:szCs w:val="28"/>
          <w:lang w:val="en-US"/>
        </w:rPr>
        <w:t>t</w:t>
      </w:r>
      <w:r w:rsidRPr="00B1295A">
        <w:rPr>
          <w:i/>
          <w:sz w:val="28"/>
          <w:szCs w:val="28"/>
        </w:rPr>
        <w:t>)</w:t>
      </w:r>
      <w:r w:rsidRPr="00B1295A">
        <w:rPr>
          <w:sz w:val="28"/>
          <w:szCs w:val="28"/>
        </w:rPr>
        <w:t xml:space="preserve">, рис. </w:t>
      </w:r>
      <w:r w:rsidR="00382A9C">
        <w:rPr>
          <w:sz w:val="28"/>
          <w:szCs w:val="28"/>
        </w:rPr>
        <w:t>4.</w:t>
      </w:r>
      <w:r w:rsidRPr="00B1295A">
        <w:rPr>
          <w:sz w:val="28"/>
          <w:szCs w:val="28"/>
        </w:rPr>
        <w:t>1), а также по минимальному значению сопр</w:t>
      </w:r>
      <w:r w:rsidRPr="00B1295A">
        <w:rPr>
          <w:sz w:val="28"/>
          <w:szCs w:val="28"/>
        </w:rPr>
        <w:t>о</w:t>
      </w:r>
      <w:r w:rsidRPr="00B1295A">
        <w:rPr>
          <w:sz w:val="28"/>
          <w:szCs w:val="28"/>
        </w:rPr>
        <w:t xml:space="preserve">тивления усталости </w:t>
      </w:r>
      <w:r w:rsidRPr="00B1295A">
        <w:rPr>
          <w:i/>
          <w:sz w:val="28"/>
          <w:szCs w:val="28"/>
        </w:rPr>
        <w:t>[</w:t>
      </w:r>
      <w:r w:rsidRPr="00B1295A">
        <w:rPr>
          <w:i/>
          <w:sz w:val="28"/>
          <w:szCs w:val="28"/>
          <w:lang w:val="en-US"/>
        </w:rPr>
        <w:t>D</w:t>
      </w:r>
      <w:r w:rsidRPr="00B1295A">
        <w:rPr>
          <w:i/>
          <w:sz w:val="28"/>
          <w:szCs w:val="28"/>
        </w:rPr>
        <w:t>]</w:t>
      </w:r>
      <w:r w:rsidRPr="00B1295A">
        <w:rPr>
          <w:i/>
          <w:sz w:val="28"/>
          <w:szCs w:val="28"/>
          <w:vertAlign w:val="subscript"/>
          <w:lang w:val="en-US"/>
        </w:rPr>
        <w:t>in</w:t>
      </w:r>
      <w:r w:rsidRPr="00B1295A">
        <w:rPr>
          <w:sz w:val="28"/>
          <w:szCs w:val="28"/>
        </w:rPr>
        <w:t>, учитывающему внутренние свойства механической системы.</w:t>
      </w:r>
    </w:p>
    <w:p w:rsidR="00A93170" w:rsidRDefault="00A93170" w:rsidP="00A93170">
      <w:pPr>
        <w:pStyle w:val="ad"/>
        <w:spacing w:line="312" w:lineRule="auto"/>
        <w:ind w:firstLine="709"/>
        <w:rPr>
          <w:sz w:val="28"/>
          <w:szCs w:val="28"/>
        </w:rPr>
      </w:pPr>
      <w:r w:rsidRPr="00B1295A">
        <w:rPr>
          <w:sz w:val="28"/>
          <w:szCs w:val="28"/>
        </w:rPr>
        <w:t xml:space="preserve">Если характеристика </w:t>
      </w:r>
      <w:r w:rsidRPr="00B1295A">
        <w:rPr>
          <w:i/>
          <w:sz w:val="28"/>
          <w:szCs w:val="28"/>
          <w:lang w:val="en-US"/>
        </w:rPr>
        <w:t>D</w:t>
      </w:r>
      <w:r w:rsidRPr="00B1295A">
        <w:rPr>
          <w:sz w:val="28"/>
          <w:szCs w:val="28"/>
        </w:rPr>
        <w:t xml:space="preserve"> распределена нормально, то интенсивность </w:t>
      </w:r>
      <w:r w:rsidRPr="00B1295A">
        <w:rPr>
          <w:i/>
          <w:sz w:val="28"/>
          <w:szCs w:val="28"/>
          <w:lang w:val="en-US"/>
        </w:rPr>
        <w:t>V</w:t>
      </w:r>
      <w:r w:rsidRPr="00B1295A">
        <w:rPr>
          <w:sz w:val="28"/>
          <w:szCs w:val="28"/>
        </w:rPr>
        <w:t xml:space="preserve"> также асимптотически распределена по нормальному закону. Но распределение долговечности </w:t>
      </w:r>
      <w:r w:rsidRPr="00B1295A">
        <w:rPr>
          <w:i/>
          <w:sz w:val="28"/>
          <w:szCs w:val="28"/>
          <w:lang w:val="en-US"/>
        </w:rPr>
        <w:t>N</w:t>
      </w:r>
      <w:r w:rsidRPr="00B1295A">
        <w:rPr>
          <w:sz w:val="28"/>
          <w:szCs w:val="28"/>
        </w:rPr>
        <w:t xml:space="preserve"> значительно отличается от нормального, и плотность этого распределения можно представить в виде [</w:t>
      </w:r>
      <w:r w:rsidR="00FF6390">
        <w:rPr>
          <w:sz w:val="28"/>
          <w:szCs w:val="28"/>
        </w:rPr>
        <w:t>14</w:t>
      </w:r>
      <w:r w:rsidRPr="00B1295A">
        <w:rPr>
          <w:sz w:val="28"/>
          <w:szCs w:val="28"/>
        </w:rPr>
        <w:t>]:</w:t>
      </w:r>
    </w:p>
    <w:p w:rsidR="00A93170" w:rsidRPr="00B1295A" w:rsidRDefault="00A93170" w:rsidP="00A93170">
      <w:pPr>
        <w:pStyle w:val="ad"/>
        <w:spacing w:line="312" w:lineRule="auto"/>
        <w:ind w:firstLine="709"/>
        <w:rPr>
          <w:sz w:val="28"/>
          <w:szCs w:val="28"/>
        </w:rPr>
      </w:pPr>
    </w:p>
    <w:p w:rsidR="00A93170" w:rsidRPr="00B1295A" w:rsidRDefault="00A93170" w:rsidP="00A93170">
      <w:pPr>
        <w:pStyle w:val="ad"/>
        <w:spacing w:line="312" w:lineRule="auto"/>
        <w:ind w:firstLine="709"/>
        <w:jc w:val="left"/>
        <w:rPr>
          <w:sz w:val="28"/>
          <w:szCs w:val="28"/>
        </w:rPr>
      </w:pPr>
      <w:r w:rsidRPr="00B1295A">
        <w:rPr>
          <w:sz w:val="28"/>
          <w:szCs w:val="28"/>
        </w:rPr>
        <w:t xml:space="preserve">        </w:t>
      </w:r>
      <w:r w:rsidRPr="00B1295A">
        <w:rPr>
          <w:position w:val="-10"/>
          <w:sz w:val="28"/>
          <w:szCs w:val="28"/>
        </w:rPr>
        <w:object w:dxaOrig="180" w:dyaOrig="340">
          <v:shape id="_x0000_i1081" type="#_x0000_t75" style="width:9pt;height:18pt" o:ole="">
            <v:imagedata r:id="rId128" o:title=""/>
          </v:shape>
          <o:OLEObject Type="Embed" ProgID="Equation.3" ShapeID="_x0000_i1081" DrawAspect="Content" ObjectID="_1478692565" r:id="rId129"/>
        </w:object>
      </w:r>
      <w:r w:rsidR="00382A9C" w:rsidRPr="00B1295A">
        <w:rPr>
          <w:position w:val="-32"/>
          <w:sz w:val="28"/>
          <w:szCs w:val="28"/>
        </w:rPr>
        <w:object w:dxaOrig="4500" w:dyaOrig="780">
          <v:shape id="_x0000_i1082" type="#_x0000_t75" style="width:264.75pt;height:41.25pt" o:ole="">
            <v:imagedata r:id="rId130" o:title=""/>
          </v:shape>
          <o:OLEObject Type="Embed" ProgID="Equation.3" ShapeID="_x0000_i1082" DrawAspect="Content" ObjectID="_1478692566" r:id="rId131"/>
        </w:object>
      </w:r>
      <w:r w:rsidRPr="00B1295A">
        <w:rPr>
          <w:sz w:val="28"/>
          <w:szCs w:val="28"/>
        </w:rPr>
        <w:t>,</w:t>
      </w:r>
      <w:r w:rsidR="004216A6">
        <w:rPr>
          <w:sz w:val="28"/>
          <w:szCs w:val="28"/>
        </w:rPr>
        <w:t xml:space="preserve">                              (4.1)</w:t>
      </w:r>
    </w:p>
    <w:p w:rsidR="00A93170" w:rsidRPr="00B1295A" w:rsidRDefault="00A93170" w:rsidP="00A93170">
      <w:pPr>
        <w:pStyle w:val="ad"/>
        <w:spacing w:line="312" w:lineRule="auto"/>
        <w:ind w:firstLine="709"/>
        <w:jc w:val="left"/>
        <w:rPr>
          <w:sz w:val="28"/>
          <w:szCs w:val="28"/>
        </w:rPr>
      </w:pPr>
    </w:p>
    <w:p w:rsidR="00A93170" w:rsidRPr="00B1295A" w:rsidRDefault="00A93170" w:rsidP="00A93170">
      <w:pPr>
        <w:pStyle w:val="ad"/>
        <w:spacing w:line="312" w:lineRule="auto"/>
        <w:ind w:firstLine="709"/>
        <w:jc w:val="left"/>
        <w:rPr>
          <w:sz w:val="28"/>
          <w:szCs w:val="28"/>
        </w:rPr>
      </w:pPr>
      <w:r w:rsidRPr="00B1295A">
        <w:rPr>
          <w:sz w:val="28"/>
          <w:szCs w:val="28"/>
        </w:rPr>
        <w:t xml:space="preserve">где </w:t>
      </w:r>
      <w:r w:rsidRPr="00B1295A">
        <w:rPr>
          <w:position w:val="-6"/>
          <w:sz w:val="28"/>
          <w:szCs w:val="28"/>
        </w:rPr>
        <w:object w:dxaOrig="260" w:dyaOrig="320">
          <v:shape id="_x0000_i1083" type="#_x0000_t75" style="width:12.75pt;height:15.75pt" o:ole="">
            <v:imagedata r:id="rId132" o:title=""/>
          </v:shape>
          <o:OLEObject Type="Embed" ProgID="Equation.3" ShapeID="_x0000_i1083" DrawAspect="Content" ObjectID="_1478692567" r:id="rId133"/>
        </w:object>
      </w:r>
      <w:r w:rsidRPr="00B1295A">
        <w:rPr>
          <w:sz w:val="28"/>
          <w:szCs w:val="28"/>
        </w:rPr>
        <w:t xml:space="preserve">и </w:t>
      </w:r>
      <w:r w:rsidRPr="00B1295A">
        <w:rPr>
          <w:i/>
          <w:sz w:val="28"/>
          <w:szCs w:val="28"/>
          <w:lang w:val="en-US"/>
        </w:rPr>
        <w:t>S</w:t>
      </w:r>
      <w:r w:rsidRPr="00B1295A">
        <w:rPr>
          <w:i/>
          <w:sz w:val="28"/>
          <w:szCs w:val="28"/>
          <w:vertAlign w:val="subscript"/>
          <w:lang w:val="en-US"/>
        </w:rPr>
        <w:t>V</w:t>
      </w:r>
      <w:r w:rsidRPr="00B1295A">
        <w:rPr>
          <w:sz w:val="28"/>
          <w:szCs w:val="28"/>
        </w:rPr>
        <w:t xml:space="preserve"> – среднее значение и среднеквадратическое отклонение (СКО) интенсивности </w:t>
      </w:r>
      <w:r w:rsidRPr="00B1295A">
        <w:rPr>
          <w:i/>
          <w:sz w:val="28"/>
          <w:szCs w:val="28"/>
          <w:lang w:val="en-US"/>
        </w:rPr>
        <w:t>V</w:t>
      </w:r>
      <w:r w:rsidRPr="00B1295A">
        <w:rPr>
          <w:sz w:val="28"/>
          <w:szCs w:val="28"/>
        </w:rPr>
        <w:t>.</w:t>
      </w:r>
    </w:p>
    <w:p w:rsidR="00A93170" w:rsidRPr="00B1295A" w:rsidRDefault="00A93170" w:rsidP="00A93170">
      <w:pPr>
        <w:pStyle w:val="ad"/>
        <w:spacing w:line="312" w:lineRule="auto"/>
        <w:ind w:firstLine="709"/>
        <w:jc w:val="left"/>
        <w:rPr>
          <w:sz w:val="28"/>
          <w:szCs w:val="28"/>
        </w:rPr>
      </w:pPr>
    </w:p>
    <w:p w:rsidR="00A93170" w:rsidRPr="00B1295A" w:rsidRDefault="00A93170" w:rsidP="00A93170">
      <w:pPr>
        <w:pStyle w:val="ad"/>
        <w:spacing w:line="312" w:lineRule="auto"/>
        <w:ind w:firstLine="709"/>
        <w:jc w:val="left"/>
        <w:rPr>
          <w:sz w:val="28"/>
          <w:szCs w:val="28"/>
        </w:rPr>
      </w:pPr>
      <w:r w:rsidRPr="00B1295A">
        <w:rPr>
          <w:sz w:val="28"/>
          <w:szCs w:val="28"/>
        </w:rPr>
        <w:lastRenderedPageBreak/>
        <w:t>По данному распределению определяются среднее значение  долговечн</w:t>
      </w:r>
      <w:r w:rsidRPr="00B1295A">
        <w:rPr>
          <w:sz w:val="28"/>
          <w:szCs w:val="28"/>
        </w:rPr>
        <w:t>о</w:t>
      </w:r>
      <w:r w:rsidRPr="00B1295A">
        <w:rPr>
          <w:sz w:val="28"/>
          <w:szCs w:val="28"/>
        </w:rPr>
        <w:t xml:space="preserve">сти </w:t>
      </w:r>
      <w:r w:rsidRPr="00B1295A">
        <w:rPr>
          <w:position w:val="-10"/>
          <w:sz w:val="28"/>
          <w:szCs w:val="28"/>
        </w:rPr>
        <w:object w:dxaOrig="1020" w:dyaOrig="360">
          <v:shape id="_x0000_i1084" type="#_x0000_t75" style="width:51pt;height:18pt" o:ole="">
            <v:imagedata r:id="rId134" o:title=""/>
          </v:shape>
          <o:OLEObject Type="Embed" ProgID="Equation.3" ShapeID="_x0000_i1084" DrawAspect="Content" ObjectID="_1478692568" r:id="rId135"/>
        </w:object>
      </w:r>
      <w:r w:rsidRPr="00B1295A">
        <w:rPr>
          <w:sz w:val="28"/>
          <w:szCs w:val="28"/>
        </w:rPr>
        <w:t xml:space="preserve"> и его СКО:</w:t>
      </w:r>
    </w:p>
    <w:p w:rsidR="00A93170" w:rsidRPr="00B1295A" w:rsidRDefault="00A93170" w:rsidP="00A93170">
      <w:pPr>
        <w:pStyle w:val="ad"/>
        <w:spacing w:line="312" w:lineRule="auto"/>
        <w:ind w:firstLine="709"/>
        <w:jc w:val="left"/>
        <w:rPr>
          <w:sz w:val="28"/>
          <w:szCs w:val="28"/>
        </w:rPr>
      </w:pPr>
    </w:p>
    <w:p w:rsidR="00A93170" w:rsidRPr="00B1295A" w:rsidRDefault="00382A9C" w:rsidP="00A93170">
      <w:pPr>
        <w:pStyle w:val="ad"/>
        <w:spacing w:line="312" w:lineRule="auto"/>
        <w:ind w:firstLine="709"/>
        <w:jc w:val="left"/>
        <w:rPr>
          <w:sz w:val="28"/>
          <w:szCs w:val="28"/>
        </w:rPr>
      </w:pPr>
      <w:r w:rsidRPr="00B1295A">
        <w:rPr>
          <w:position w:val="-14"/>
          <w:sz w:val="28"/>
          <w:szCs w:val="28"/>
        </w:rPr>
        <w:object w:dxaOrig="1500" w:dyaOrig="460">
          <v:shape id="_x0000_i1085" type="#_x0000_t75" style="width:84pt;height:26.25pt" o:ole="">
            <v:imagedata r:id="rId136" o:title=""/>
          </v:shape>
          <o:OLEObject Type="Embed" ProgID="Equation.3" ShapeID="_x0000_i1085" DrawAspect="Content" ObjectID="_1478692569" r:id="rId137"/>
        </w:object>
      </w:r>
      <w:r w:rsidR="00A93170" w:rsidRPr="00B1295A">
        <w:rPr>
          <w:sz w:val="28"/>
          <w:szCs w:val="28"/>
        </w:rPr>
        <w:t xml:space="preserve">   или    </w:t>
      </w:r>
      <w:r w:rsidRPr="00B1295A">
        <w:rPr>
          <w:position w:val="-12"/>
          <w:sz w:val="28"/>
          <w:szCs w:val="28"/>
        </w:rPr>
        <w:object w:dxaOrig="1560" w:dyaOrig="440">
          <v:shape id="_x0000_i1086" type="#_x0000_t75" style="width:89.25pt;height:24.75pt" o:ole="">
            <v:imagedata r:id="rId138" o:title=""/>
          </v:shape>
          <o:OLEObject Type="Embed" ProgID="Equation.3" ShapeID="_x0000_i1086" DrawAspect="Content" ObjectID="_1478692570" r:id="rId139"/>
        </w:object>
      </w:r>
      <w:r w:rsidR="00A93170" w:rsidRPr="00B1295A">
        <w:rPr>
          <w:sz w:val="28"/>
          <w:szCs w:val="28"/>
        </w:rPr>
        <w:t>,</w:t>
      </w:r>
      <w:r w:rsidR="004216A6">
        <w:rPr>
          <w:sz w:val="28"/>
          <w:szCs w:val="28"/>
        </w:rPr>
        <w:t xml:space="preserve">                                                      (4.2)</w:t>
      </w:r>
    </w:p>
    <w:p w:rsidR="00A93170" w:rsidRPr="00B1295A" w:rsidRDefault="00A93170" w:rsidP="00A93170">
      <w:pPr>
        <w:pStyle w:val="ad"/>
        <w:spacing w:line="312" w:lineRule="auto"/>
        <w:ind w:firstLine="709"/>
        <w:jc w:val="left"/>
        <w:rPr>
          <w:sz w:val="28"/>
          <w:szCs w:val="28"/>
        </w:rPr>
      </w:pPr>
    </w:p>
    <w:p w:rsidR="00A93170" w:rsidRPr="00B1295A" w:rsidRDefault="00A93170" w:rsidP="00A93170">
      <w:pPr>
        <w:pStyle w:val="ad"/>
        <w:spacing w:line="312" w:lineRule="auto"/>
        <w:ind w:firstLine="709"/>
        <w:jc w:val="left"/>
        <w:rPr>
          <w:sz w:val="28"/>
          <w:szCs w:val="28"/>
        </w:rPr>
      </w:pPr>
      <w:r w:rsidRPr="00B1295A">
        <w:rPr>
          <w:sz w:val="28"/>
          <w:szCs w:val="28"/>
        </w:rPr>
        <w:t xml:space="preserve">где  </w:t>
      </w:r>
      <w:r w:rsidRPr="00B1295A">
        <w:rPr>
          <w:i/>
          <w:sz w:val="28"/>
          <w:szCs w:val="28"/>
          <w:lang w:val="en-US"/>
        </w:rPr>
        <w:t>S</w:t>
      </w:r>
      <w:r w:rsidRPr="00B1295A">
        <w:rPr>
          <w:i/>
          <w:sz w:val="28"/>
          <w:szCs w:val="28"/>
          <w:vertAlign w:val="subscript"/>
          <w:lang w:val="en-US"/>
        </w:rPr>
        <w:t>D</w:t>
      </w:r>
      <w:r w:rsidRPr="00B1295A">
        <w:rPr>
          <w:sz w:val="28"/>
          <w:szCs w:val="28"/>
        </w:rPr>
        <w:t xml:space="preserve">- СКО характеристики сопротивления механической системы </w:t>
      </w:r>
      <w:r w:rsidRPr="00B1295A">
        <w:rPr>
          <w:i/>
          <w:sz w:val="28"/>
          <w:szCs w:val="28"/>
          <w:lang w:val="en-US"/>
        </w:rPr>
        <w:t>D</w:t>
      </w:r>
      <w:r w:rsidRPr="00B1295A">
        <w:rPr>
          <w:sz w:val="28"/>
          <w:szCs w:val="28"/>
        </w:rPr>
        <w:t xml:space="preserve"> внешнему повреждающему процессу.</w:t>
      </w:r>
    </w:p>
    <w:p w:rsidR="00A93170" w:rsidRPr="00B1295A" w:rsidRDefault="00A93170" w:rsidP="00A93170">
      <w:pPr>
        <w:pStyle w:val="ad"/>
        <w:spacing w:line="312" w:lineRule="auto"/>
        <w:ind w:firstLine="709"/>
        <w:jc w:val="left"/>
        <w:rPr>
          <w:sz w:val="28"/>
          <w:szCs w:val="28"/>
        </w:rPr>
      </w:pPr>
    </w:p>
    <w:p w:rsidR="00A93170" w:rsidRPr="00B1295A" w:rsidRDefault="00A93170" w:rsidP="00FF6390">
      <w:pPr>
        <w:pStyle w:val="ad"/>
        <w:spacing w:line="312" w:lineRule="auto"/>
        <w:ind w:firstLine="709"/>
        <w:rPr>
          <w:sz w:val="28"/>
          <w:szCs w:val="28"/>
        </w:rPr>
      </w:pPr>
    </w:p>
    <w:p w:rsidR="00A93170" w:rsidRPr="00B1295A" w:rsidRDefault="00C841B3" w:rsidP="00A93170">
      <w:pPr>
        <w:spacing w:after="0" w:line="312" w:lineRule="auto"/>
        <w:ind w:firstLine="709"/>
        <w:jc w:val="both"/>
        <w:rPr>
          <w:rFonts w:ascii="Times New Roman" w:hAnsi="Times New Roman" w:cs="Times New Roman"/>
          <w:sz w:val="28"/>
          <w:szCs w:val="28"/>
        </w:rPr>
      </w:pPr>
      <w:r>
        <w:rPr>
          <w:rFonts w:ascii="Times New Roman" w:hAnsi="Times New Roman" w:cs="Times New Roman"/>
          <w:noProof/>
          <w:sz w:val="28"/>
          <w:szCs w:val="28"/>
        </w:rPr>
        <w:pict>
          <v:rect id="_x0000_s1077" style="position:absolute;left:0;text-align:left;margin-left:66pt;margin-top:-22.25pt;width:20.5pt;height:301.4pt;z-index:251663360" filled="f" stroked="f">
            <v:textbox>
              <w:txbxContent>
                <w:p w:rsidR="004216A6" w:rsidRDefault="004216A6" w:rsidP="00A93170"/>
                <w:p w:rsidR="004216A6" w:rsidRDefault="004216A6" w:rsidP="00A93170"/>
                <w:p w:rsidR="004216A6" w:rsidRDefault="004216A6" w:rsidP="00A93170"/>
                <w:p w:rsidR="004216A6" w:rsidRDefault="004216A6" w:rsidP="00A93170"/>
                <w:p w:rsidR="004216A6" w:rsidRDefault="004216A6" w:rsidP="00A93170"/>
                <w:p w:rsidR="004216A6" w:rsidRDefault="004216A6" w:rsidP="00A93170"/>
                <w:p w:rsidR="004216A6" w:rsidRDefault="004216A6" w:rsidP="00A93170"/>
                <w:p w:rsidR="004216A6" w:rsidRDefault="004216A6" w:rsidP="00A93170"/>
                <w:p w:rsidR="004216A6" w:rsidRDefault="004216A6" w:rsidP="00A93170"/>
                <w:p w:rsidR="004216A6" w:rsidRDefault="004216A6" w:rsidP="00A93170"/>
                <w:p w:rsidR="004216A6" w:rsidRDefault="004216A6" w:rsidP="00A93170"/>
                <w:p w:rsidR="004216A6" w:rsidRDefault="004216A6" w:rsidP="00A93170"/>
                <w:p w:rsidR="004216A6" w:rsidRDefault="004216A6" w:rsidP="00A93170"/>
                <w:p w:rsidR="004216A6" w:rsidRDefault="004216A6" w:rsidP="00A93170"/>
                <w:p w:rsidR="004216A6" w:rsidRDefault="004216A6" w:rsidP="00A93170"/>
                <w:p w:rsidR="004216A6" w:rsidRPr="002D5AC7" w:rsidRDefault="004216A6" w:rsidP="00A93170"/>
              </w:txbxContent>
            </v:textbox>
          </v:rect>
        </w:pict>
      </w:r>
      <w:r>
        <w:rPr>
          <w:rFonts w:ascii="Times New Roman" w:hAnsi="Times New Roman" w:cs="Times New Roman"/>
          <w:noProof/>
          <w:sz w:val="28"/>
          <w:szCs w:val="28"/>
          <w:lang w:eastAsia="ru-RU"/>
        </w:rPr>
        <w:pict>
          <v:group id="_x0000_s1078" style="position:absolute;left:0;text-align:left;margin-left:87.25pt;margin-top:5.25pt;width:324.95pt;height:196.2pt;z-index:251664384" coordorigin="3446,7500" coordsize="6499,3924">
            <v:shape id="_x0000_s1079" type="#_x0000_t32" style="position:absolute;left:4247;top:7695;width:0;height:2980;flip:y" o:connectortype="straight" strokeweight="1.25pt">
              <v:stroke endarrow="block"/>
            </v:shape>
            <v:shape id="_x0000_s1080" type="#_x0000_t32" style="position:absolute;left:4247;top:10669;width:3940;height:6;flip:y" o:connectortype="straight" strokeweight="1.25pt">
              <v:stroke endarrow="block"/>
            </v:shape>
            <v:shape id="_x0000_s1081" type="#_x0000_t202" style="position:absolute;left:3559;top:7575;width:525;height:430" stroked="f">
              <v:textbox style="mso-next-textbox:#_x0000_s1081">
                <w:txbxContent>
                  <w:p w:rsidR="004216A6" w:rsidRPr="00130F40" w:rsidRDefault="004216A6" w:rsidP="00A93170">
                    <w:pPr>
                      <w:rPr>
                        <w:sz w:val="24"/>
                        <w:szCs w:val="24"/>
                        <w:vertAlign w:val="subscript"/>
                        <w:lang w:val="en-US"/>
                      </w:rPr>
                    </w:pPr>
                    <w:r>
                      <w:rPr>
                        <w:sz w:val="24"/>
                        <w:szCs w:val="24"/>
                        <w:lang w:val="en-US"/>
                      </w:rPr>
                      <w:t>D</w:t>
                    </w:r>
                  </w:p>
                </w:txbxContent>
              </v:textbox>
            </v:shape>
            <v:shape id="_x0000_s1082" type="#_x0000_t202" style="position:absolute;left:3476;top:8435;width:754;height:430" stroked="f">
              <v:textbox style="mso-next-textbox:#_x0000_s1082">
                <w:txbxContent>
                  <w:p w:rsidR="004216A6" w:rsidRPr="00130F40" w:rsidRDefault="004216A6" w:rsidP="00A93170">
                    <w:pPr>
                      <w:rPr>
                        <w:sz w:val="24"/>
                        <w:szCs w:val="24"/>
                        <w:vertAlign w:val="subscript"/>
                        <w:lang w:val="en-US"/>
                      </w:rPr>
                    </w:pPr>
                    <w:r>
                      <w:rPr>
                        <w:sz w:val="24"/>
                        <w:szCs w:val="24"/>
                        <w:lang w:val="en-US"/>
                      </w:rPr>
                      <w:t>[D]</w:t>
                    </w:r>
                    <w:r>
                      <w:rPr>
                        <w:sz w:val="24"/>
                        <w:szCs w:val="24"/>
                        <w:vertAlign w:val="subscript"/>
                        <w:lang w:val="en-US"/>
                      </w:rPr>
                      <w:t>in</w:t>
                    </w:r>
                  </w:p>
                </w:txbxContent>
              </v:textbox>
            </v:shape>
            <v:shape id="_x0000_s1083" type="#_x0000_t202" style="position:absolute;left:3446;top:8005;width:637;height:430" stroked="f">
              <v:textbox style="mso-next-textbox:#_x0000_s1083">
                <w:txbxContent>
                  <w:p w:rsidR="004216A6" w:rsidRPr="00EA55E5" w:rsidRDefault="004216A6" w:rsidP="00A93170">
                    <w:pPr>
                      <w:rPr>
                        <w:sz w:val="24"/>
                        <w:szCs w:val="24"/>
                        <w:vertAlign w:val="subscript"/>
                        <w:lang w:val="en-US"/>
                      </w:rPr>
                    </w:pPr>
                    <w:r w:rsidRPr="00130F40">
                      <w:rPr>
                        <w:position w:val="-10"/>
                        <w:sz w:val="24"/>
                        <w:szCs w:val="24"/>
                      </w:rPr>
                      <w:object w:dxaOrig="380" w:dyaOrig="360">
                        <v:shape id="_x0000_i1217" type="#_x0000_t75" style="width:18pt;height:18pt" o:ole="">
                          <v:imagedata r:id="rId140" o:title=""/>
                        </v:shape>
                        <o:OLEObject Type="Embed" ProgID="Equation.3" ShapeID="_x0000_i1217" DrawAspect="Content" ObjectID="_1478692701" r:id="rId141"/>
                      </w:object>
                    </w:r>
                    <w:r w:rsidRPr="00EA55E5">
                      <w:rPr>
                        <w:sz w:val="24"/>
                        <w:szCs w:val="24"/>
                      </w:rPr>
                      <w:t>β</w:t>
                    </w:r>
                    <w:r w:rsidRPr="00EA55E5">
                      <w:rPr>
                        <w:sz w:val="24"/>
                        <w:szCs w:val="24"/>
                        <w:vertAlign w:val="subscript"/>
                        <w:lang w:val="en-US"/>
                      </w:rPr>
                      <w:t>R</w:t>
                    </w:r>
                    <w:r>
                      <w:rPr>
                        <w:sz w:val="24"/>
                        <w:szCs w:val="24"/>
                        <w:vertAlign w:val="subscript"/>
                        <w:lang w:val="en-US"/>
                      </w:rPr>
                      <w:t>1</w:t>
                    </w:r>
                  </w:p>
                </w:txbxContent>
              </v:textbox>
            </v:shape>
            <v:shape id="_x0000_s1084" type="#_x0000_t202" style="position:absolute;left:3502;top:9046;width:672;height:430" stroked="f">
              <v:textbox style="mso-next-textbox:#_x0000_s1084">
                <w:txbxContent>
                  <w:p w:rsidR="004216A6" w:rsidRPr="00130F40" w:rsidRDefault="004216A6" w:rsidP="00A93170">
                    <w:pPr>
                      <w:rPr>
                        <w:sz w:val="24"/>
                        <w:szCs w:val="24"/>
                        <w:vertAlign w:val="subscript"/>
                        <w:lang w:val="en-US"/>
                      </w:rPr>
                    </w:pPr>
                    <w:r>
                      <w:rPr>
                        <w:sz w:val="24"/>
                        <w:szCs w:val="24"/>
                        <w:lang w:val="en-US"/>
                      </w:rPr>
                      <w:t>[D]</w:t>
                    </w:r>
                  </w:p>
                </w:txbxContent>
              </v:textbox>
            </v:shape>
            <v:shape id="_x0000_s1085" type="#_x0000_t202" style="position:absolute;left:5577;top:10720;width:580;height:430" stroked="f">
              <v:textbox style="mso-next-textbox:#_x0000_s1085">
                <w:txbxContent>
                  <w:p w:rsidR="004216A6" w:rsidRPr="009F32BE" w:rsidRDefault="004216A6" w:rsidP="00A93170">
                    <w:pPr>
                      <w:rPr>
                        <w:sz w:val="24"/>
                        <w:szCs w:val="24"/>
                        <w:vertAlign w:val="subscript"/>
                        <w:lang w:val="en-US"/>
                      </w:rPr>
                    </w:pPr>
                    <w:r w:rsidRPr="009F32BE">
                      <w:rPr>
                        <w:sz w:val="24"/>
                        <w:szCs w:val="24"/>
                        <w:lang w:val="en-US"/>
                      </w:rPr>
                      <w:t>N</w:t>
                    </w:r>
                    <w:r w:rsidRPr="009F32BE">
                      <w:rPr>
                        <w:sz w:val="24"/>
                        <w:szCs w:val="24"/>
                        <w:vertAlign w:val="subscript"/>
                        <w:lang w:val="en-US"/>
                      </w:rPr>
                      <w:t>R</w:t>
                    </w:r>
                  </w:p>
                </w:txbxContent>
              </v:textbox>
            </v:shape>
            <v:shape id="_x0000_s1086" type="#_x0000_t202" style="position:absolute;left:6619;top:10720;width:549;height:704;mso-wrap-style:none" stroked="f">
              <v:textbox style="mso-next-textbox:#_x0000_s1086;mso-fit-shape-to-text:t">
                <w:txbxContent>
                  <w:p w:rsidR="004216A6" w:rsidRPr="00C458BD" w:rsidRDefault="004216A6" w:rsidP="00A93170">
                    <w:pPr>
                      <w:rPr>
                        <w:szCs w:val="24"/>
                      </w:rPr>
                    </w:pPr>
                    <w:r w:rsidRPr="00241848">
                      <w:rPr>
                        <w:position w:val="-6"/>
                        <w:szCs w:val="24"/>
                      </w:rPr>
                      <w:object w:dxaOrig="260" w:dyaOrig="320">
                        <v:shape id="_x0000_i1218" type="#_x0000_t75" style="width:12.75pt;height:15.75pt" o:ole="">
                          <v:imagedata r:id="rId142" o:title=""/>
                        </v:shape>
                        <o:OLEObject Type="Embed" ProgID="Equation.3" ShapeID="_x0000_i1218" DrawAspect="Content" ObjectID="_1478692702" r:id="rId143"/>
                      </w:object>
                    </w:r>
                  </w:p>
                </w:txbxContent>
              </v:textbox>
            </v:shape>
            <v:shape id="_x0000_s1087" type="#_x0000_t202" style="position:absolute;left:7932;top:10720;width:2013;height:430" stroked="f">
              <v:textbox style="mso-next-textbox:#_x0000_s1087">
                <w:txbxContent>
                  <w:p w:rsidR="004216A6" w:rsidRPr="009F32BE" w:rsidRDefault="004216A6" w:rsidP="00A93170">
                    <w:pPr>
                      <w:rPr>
                        <w:sz w:val="24"/>
                        <w:szCs w:val="24"/>
                        <w:vertAlign w:val="subscript"/>
                        <w:lang w:val="en-US"/>
                      </w:rPr>
                    </w:pPr>
                    <w:r w:rsidRPr="009F32BE">
                      <w:rPr>
                        <w:sz w:val="24"/>
                        <w:szCs w:val="24"/>
                        <w:lang w:val="en-US"/>
                      </w:rPr>
                      <w:t>N</w:t>
                    </w:r>
                    <w:r>
                      <w:rPr>
                        <w:sz w:val="24"/>
                        <w:szCs w:val="24"/>
                        <w:lang w:val="en-US"/>
                      </w:rPr>
                      <w:t xml:space="preserve"> </w:t>
                    </w:r>
                    <w:r>
                      <w:rPr>
                        <w:sz w:val="24"/>
                        <w:szCs w:val="24"/>
                      </w:rPr>
                      <w:t>,число циклов</w:t>
                    </w:r>
                  </w:p>
                </w:txbxContent>
              </v:textbox>
            </v:shape>
            <v:shape id="_x0000_s1088" type="#_x0000_t32" style="position:absolute;left:4247;top:8190;width:4108;height:0" o:connectortype="straight"/>
            <v:shape id="_x0000_s1089" type="#_x0000_t32" style="position:absolute;left:4234;top:8197;width:2726;height:2472;flip:y" o:connectortype="straight" strokeweight="1.5pt"/>
            <v:shape id="_x0000_s1090" type="#_x0000_t32" style="position:absolute;left:4234;top:8190;width:1871;height:2479;flip:y" o:connectortype="straight"/>
            <v:shape id="_x0000_s1091" type="#_x0000_t32" style="position:absolute;left:4247;top:8190;width:3996;height:2479;flip:y" o:connectortype="straight"/>
            <v:shape id="_x0000_s1092" type="#_x0000_t32" style="position:absolute;left:4234;top:8595;width:3953;height:0" o:connectortype="straight"/>
            <v:shape id="_x0000_s1093" type="#_x0000_t32" style="position:absolute;left:5790;top:8595;width:0;height:2074" o:connectortype="straight"/>
            <v:shape id="_x0000_s1094" type="#_x0000_t32" style="position:absolute;left:4234;top:9255;width:1556;height:0;flip:x" o:connectortype="straight"/>
            <v:shape id="_x0000_s1095" type="#_x0000_t32" style="position:absolute;left:6955;top:8235;width:0;height:2434" o:connectortype="straight"/>
            <v:shape id="_x0000_s1096" type="#_x0000_t202" style="position:absolute;left:5385;top:8237;width:368;height:304" stroked="f">
              <v:textbox style="mso-next-textbox:#_x0000_s1096">
                <w:txbxContent>
                  <w:p w:rsidR="004216A6" w:rsidRPr="007F17C4" w:rsidRDefault="004216A6" w:rsidP="00A93170">
                    <w:pPr>
                      <w:rPr>
                        <w:sz w:val="16"/>
                        <w:szCs w:val="16"/>
                        <w:vertAlign w:val="subscript"/>
                      </w:rPr>
                    </w:pPr>
                    <w:r w:rsidRPr="007F17C4">
                      <w:rPr>
                        <w:sz w:val="16"/>
                        <w:szCs w:val="16"/>
                      </w:rPr>
                      <w:t>1</w:t>
                    </w:r>
                  </w:p>
                </w:txbxContent>
              </v:textbox>
            </v:shape>
            <v:oval id="_x0000_s1097" style="position:absolute;left:5748;top:8560;width:74;height:76" fillcolor="black [3213]">
              <o:lock v:ext="edit" aspectratio="t"/>
            </v:oval>
            <v:oval id="_x0000_s1098" style="position:absolute;left:5748;top:9207;width:74;height:76" fillcolor="black [3213]">
              <o:lock v:ext="edit" aspectratio="t"/>
            </v:oval>
            <v:oval id="_x0000_s1099" style="position:absolute;left:4211;top:9215;width:74;height:76" fillcolor="black [3213]">
              <o:lock v:ext="edit" aspectratio="t"/>
            </v:oval>
            <v:shape id="_x0000_s1100" type="#_x0000_t32" style="position:absolute;left:5790;top:8805;width:0;height:241" o:connectortype="straight">
              <v:stroke endarrow="block"/>
            </v:shape>
            <v:shape id="_x0000_s1101" type="#_x0000_t32" style="position:absolute;left:4890;top:9255;width:210;height:0;flip:x" o:connectortype="straight">
              <v:stroke endarrow="block"/>
            </v:shape>
            <v:shape id="_x0000_s1102" type="#_x0000_t202" style="position:absolute;left:5871;top:9185;width:236;height:330" stroked="f">
              <v:textbox style="mso-next-textbox:#_x0000_s1102">
                <w:txbxContent>
                  <w:p w:rsidR="004216A6" w:rsidRPr="007F17C4" w:rsidRDefault="004216A6" w:rsidP="00A93170">
                    <w:pPr>
                      <w:spacing w:after="0"/>
                      <w:ind w:hanging="142"/>
                      <w:rPr>
                        <w:sz w:val="16"/>
                        <w:szCs w:val="16"/>
                      </w:rPr>
                    </w:pPr>
                    <w:r w:rsidRPr="007F17C4">
                      <w:rPr>
                        <w:sz w:val="16"/>
                        <w:szCs w:val="16"/>
                      </w:rPr>
                      <w:t>2</w:t>
                    </w:r>
                  </w:p>
                </w:txbxContent>
              </v:textbox>
            </v:shape>
            <v:shape id="_x0000_s1103" type="#_x0000_t202" style="position:absolute;left:4285;top:8905;width:358;height:295" stroked="f">
              <v:textbox style="mso-next-textbox:#_x0000_s1103">
                <w:txbxContent>
                  <w:p w:rsidR="004216A6" w:rsidRPr="007F17C4" w:rsidRDefault="004216A6" w:rsidP="00A93170">
                    <w:pPr>
                      <w:rPr>
                        <w:sz w:val="16"/>
                        <w:szCs w:val="16"/>
                        <w:vertAlign w:val="subscript"/>
                      </w:rPr>
                    </w:pPr>
                    <w:r>
                      <w:rPr>
                        <w:sz w:val="16"/>
                        <w:szCs w:val="16"/>
                      </w:rPr>
                      <w:t>3</w:t>
                    </w:r>
                  </w:p>
                </w:txbxContent>
              </v:textbox>
            </v:shape>
            <v:shape id="_x0000_s1104" type="#_x0000_t202" style="position:absolute;left:4485;top:8604;width:977;height:430" stroked="f">
              <v:textbox style="mso-next-textbox:#_x0000_s1104">
                <w:txbxContent>
                  <w:p w:rsidR="004216A6" w:rsidRPr="00AF533E" w:rsidRDefault="004216A6" w:rsidP="00A93170">
                    <w:pPr>
                      <w:rPr>
                        <w:sz w:val="24"/>
                        <w:szCs w:val="24"/>
                        <w:lang w:val="en-US"/>
                      </w:rPr>
                    </w:pPr>
                    <w:r>
                      <w:rPr>
                        <w:sz w:val="24"/>
                        <w:szCs w:val="24"/>
                        <w:lang w:val="en-US"/>
                      </w:rPr>
                      <w:t>D</w:t>
                    </w:r>
                    <w:r>
                      <w:rPr>
                        <w:sz w:val="24"/>
                        <w:szCs w:val="24"/>
                        <w:vertAlign w:val="subscript"/>
                        <w:lang w:val="en-US"/>
                      </w:rPr>
                      <w:t>max</w:t>
                    </w:r>
                    <w:r>
                      <w:rPr>
                        <w:sz w:val="24"/>
                        <w:szCs w:val="24"/>
                        <w:lang w:val="en-US"/>
                      </w:rPr>
                      <w:t>(t)</w:t>
                    </w:r>
                  </w:p>
                </w:txbxContent>
              </v:textbox>
            </v:shape>
            <v:shape id="_x0000_s1105" type="#_x0000_t202" style="position:absolute;left:5902;top:9701;width:977;height:430" stroked="f">
              <v:textbox style="mso-next-textbox:#_x0000_s1105">
                <w:txbxContent>
                  <w:p w:rsidR="004216A6" w:rsidRPr="00AF533E" w:rsidRDefault="004216A6" w:rsidP="00A93170">
                    <w:pPr>
                      <w:rPr>
                        <w:sz w:val="24"/>
                        <w:szCs w:val="24"/>
                        <w:lang w:val="en-US"/>
                      </w:rPr>
                    </w:pPr>
                    <w:r>
                      <w:rPr>
                        <w:sz w:val="24"/>
                        <w:szCs w:val="24"/>
                        <w:lang w:val="en-US"/>
                      </w:rPr>
                      <w:t>D</w:t>
                    </w:r>
                    <w:r>
                      <w:rPr>
                        <w:sz w:val="24"/>
                        <w:szCs w:val="24"/>
                        <w:vertAlign w:val="subscript"/>
                        <w:lang w:val="en-US"/>
                      </w:rPr>
                      <w:t>min</w:t>
                    </w:r>
                    <w:r>
                      <w:rPr>
                        <w:sz w:val="24"/>
                        <w:szCs w:val="24"/>
                        <w:lang w:val="en-US"/>
                      </w:rPr>
                      <w:t>(t)</w:t>
                    </w:r>
                  </w:p>
                </w:txbxContent>
              </v:textbox>
            </v:shape>
            <v:shape id="_x0000_s1106" type="#_x0000_t202" style="position:absolute;left:5083;top:10159;width:648;height:461;mso-wrap-style:none" stroked="f">
              <v:textbox style="mso-next-textbox:#_x0000_s1106">
                <w:txbxContent>
                  <w:p w:rsidR="004216A6" w:rsidRPr="00AF533E" w:rsidRDefault="004216A6" w:rsidP="00A93170">
                    <w:pPr>
                      <w:rPr>
                        <w:sz w:val="24"/>
                        <w:szCs w:val="24"/>
                        <w:lang w:val="en-US"/>
                      </w:rPr>
                    </w:pPr>
                    <w:r w:rsidRPr="00AF533E">
                      <w:rPr>
                        <w:position w:val="-10"/>
                        <w:sz w:val="24"/>
                        <w:szCs w:val="24"/>
                        <w:lang w:val="en-US"/>
                      </w:rPr>
                      <w:object w:dxaOrig="499" w:dyaOrig="360">
                        <v:shape id="_x0000_i1219" type="#_x0000_t75" style="width:18pt;height:12.75pt" o:ole="">
                          <v:imagedata r:id="rId144" o:title=""/>
                        </v:shape>
                        <o:OLEObject Type="Embed" ProgID="Equation.3" ShapeID="_x0000_i1219" DrawAspect="Content" ObjectID="_1478692703" r:id="rId145"/>
                      </w:object>
                    </w:r>
                  </w:p>
                </w:txbxContent>
              </v:textbox>
            </v:shape>
            <v:shape id="_x0000_s1107" type="#_x0000_t32" style="position:absolute;left:6955;top:7575;width:5;height:615;flip:y" o:connectortype="straight"/>
            <v:shape id="_x0000_s1108" style="position:absolute;left:6131;top:7725;width:2056;height:405" coordsize="2056,405" path="m,395v112,4,224,8,349,-50c474,287,626,90,748,45,870,,935,27,1084,75v149,48,400,205,562,260c1808,390,1932,397,2056,405e" filled="f">
              <v:path arrowok="t"/>
            </v:shape>
            <v:shape id="_x0000_s1109" type="#_x0000_t202" style="position:absolute;left:7548;top:7500;width:695;height:430" stroked="f">
              <v:textbox style="mso-next-textbox:#_x0000_s1109">
                <w:txbxContent>
                  <w:p w:rsidR="004216A6" w:rsidRPr="00130F40" w:rsidRDefault="004216A6" w:rsidP="00A93170">
                    <w:pPr>
                      <w:rPr>
                        <w:sz w:val="24"/>
                        <w:szCs w:val="24"/>
                        <w:vertAlign w:val="subscript"/>
                        <w:lang w:val="en-US"/>
                      </w:rPr>
                    </w:pPr>
                    <w:r>
                      <w:rPr>
                        <w:sz w:val="24"/>
                        <w:szCs w:val="24"/>
                        <w:lang w:val="en-US"/>
                      </w:rPr>
                      <w:t>f(N)</w:t>
                    </w:r>
                  </w:p>
                </w:txbxContent>
              </v:textbox>
            </v:shape>
            <v:shape id="_x0000_s1110" type="#_x0000_t202" style="position:absolute;left:8107;top:8616;width:695;height:430" stroked="f">
              <v:textbox style="mso-next-textbox:#_x0000_s1110">
                <w:txbxContent>
                  <w:p w:rsidR="004216A6" w:rsidRPr="00130F40" w:rsidRDefault="004216A6" w:rsidP="00A93170">
                    <w:pPr>
                      <w:rPr>
                        <w:sz w:val="24"/>
                        <w:szCs w:val="24"/>
                        <w:vertAlign w:val="subscript"/>
                        <w:lang w:val="en-US"/>
                      </w:rPr>
                    </w:pPr>
                    <w:r>
                      <w:rPr>
                        <w:sz w:val="24"/>
                        <w:szCs w:val="24"/>
                        <w:lang w:val="en-US"/>
                      </w:rPr>
                      <w:t>f(D)</w:t>
                    </w:r>
                  </w:p>
                </w:txbxContent>
              </v:textbox>
            </v:shape>
            <v:shape id="_x0000_s1111" style="position:absolute;left:7932;top:8197;width:346;height:849" coordsize="346,849" path="m311,v17,27,35,55,,123c276,191,150,286,98,407,46,528,23,688,,849e" filled="f">
              <v:path arrowok="t"/>
            </v:shape>
            <v:shape id="_x0000_s1112" type="#_x0000_t32" style="position:absolute;left:5280;top:8980;width:182;height:54" o:connectortype="straight"/>
            <v:shape id="_x0000_s1113" type="#_x0000_t32" style="position:absolute;left:5841;top:9701;width:159;height:199;flip:x y" o:connectortype="straight"/>
            <v:shape id="_x0000_s1114" type="#_x0000_t32" style="position:absolute;left:5190;top:9800;width:140;height:430;flip:x y" o:connectortype="straight"/>
            <v:shape id="_x0000_s1115" type="#_x0000_t32" style="position:absolute;left:5577;top:8740;width:708;height:775" o:connectortype="straight"/>
            <v:shape id="_x0000_s1116" style="position:absolute;left:5738;top:8785;width:472;height:555" coordsize="472,555" path="m,c45,41,90,83,154,100v64,17,178,-23,229,c434,123,458,194,462,241v4,47,-55,87,-53,139c411,432,441,493,472,555e" filled="f">
              <v:path arrowok="t"/>
            </v:shape>
            <v:shape id="_x0000_s1117" type="#_x0000_t202" style="position:absolute;left:6243;top:8853;width:695;height:430" stroked="f">
              <v:textbox style="mso-next-textbox:#_x0000_s1117">
                <w:txbxContent>
                  <w:p w:rsidR="004216A6" w:rsidRPr="00130F40" w:rsidRDefault="004216A6" w:rsidP="00A93170">
                    <w:pPr>
                      <w:rPr>
                        <w:sz w:val="24"/>
                        <w:szCs w:val="24"/>
                        <w:vertAlign w:val="subscript"/>
                        <w:lang w:val="en-US"/>
                      </w:rPr>
                    </w:pPr>
                    <w:r>
                      <w:rPr>
                        <w:sz w:val="24"/>
                        <w:szCs w:val="24"/>
                        <w:lang w:val="en-US"/>
                      </w:rPr>
                      <w:t>f(V)</w:t>
                    </w:r>
                  </w:p>
                </w:txbxContent>
              </v:textbox>
            </v:shape>
          </v:group>
        </w:pict>
      </w:r>
    </w:p>
    <w:p w:rsidR="00A93170" w:rsidRPr="00B1295A" w:rsidRDefault="00A93170" w:rsidP="00A93170">
      <w:pPr>
        <w:tabs>
          <w:tab w:val="left" w:pos="1065"/>
        </w:tabs>
        <w:spacing w:after="0" w:line="312" w:lineRule="auto"/>
        <w:ind w:firstLine="709"/>
        <w:rPr>
          <w:rFonts w:ascii="Times New Roman" w:hAnsi="Times New Roman" w:cs="Times New Roman"/>
          <w:sz w:val="28"/>
          <w:szCs w:val="28"/>
        </w:rPr>
      </w:pPr>
    </w:p>
    <w:p w:rsidR="00A93170" w:rsidRPr="00B1295A" w:rsidRDefault="00A93170" w:rsidP="00A93170">
      <w:pPr>
        <w:spacing w:after="0" w:line="312" w:lineRule="auto"/>
        <w:ind w:firstLine="709"/>
        <w:rPr>
          <w:rFonts w:ascii="Times New Roman" w:hAnsi="Times New Roman" w:cs="Times New Roman"/>
          <w:sz w:val="28"/>
          <w:szCs w:val="28"/>
        </w:rPr>
      </w:pPr>
    </w:p>
    <w:p w:rsidR="00A93170" w:rsidRPr="00B1295A" w:rsidRDefault="00A93170" w:rsidP="00A93170">
      <w:pPr>
        <w:spacing w:after="0" w:line="312" w:lineRule="auto"/>
        <w:ind w:firstLine="709"/>
        <w:rPr>
          <w:rFonts w:ascii="Times New Roman" w:hAnsi="Times New Roman" w:cs="Times New Roman"/>
          <w:sz w:val="28"/>
          <w:szCs w:val="28"/>
        </w:rPr>
      </w:pPr>
    </w:p>
    <w:p w:rsidR="00A93170" w:rsidRPr="00B1295A" w:rsidRDefault="00A93170" w:rsidP="00A93170">
      <w:pPr>
        <w:spacing w:after="0" w:line="312" w:lineRule="auto"/>
        <w:ind w:firstLine="709"/>
        <w:rPr>
          <w:rFonts w:ascii="Times New Roman" w:hAnsi="Times New Roman" w:cs="Times New Roman"/>
          <w:sz w:val="28"/>
          <w:szCs w:val="28"/>
        </w:rPr>
      </w:pPr>
    </w:p>
    <w:p w:rsidR="00A93170" w:rsidRPr="00B1295A" w:rsidRDefault="00A93170" w:rsidP="00A93170">
      <w:pPr>
        <w:spacing w:after="0" w:line="312" w:lineRule="auto"/>
        <w:ind w:firstLine="709"/>
        <w:rPr>
          <w:rFonts w:ascii="Times New Roman" w:hAnsi="Times New Roman" w:cs="Times New Roman"/>
          <w:sz w:val="28"/>
          <w:szCs w:val="28"/>
        </w:rPr>
      </w:pPr>
      <w:r w:rsidRPr="00B1295A">
        <w:rPr>
          <w:rFonts w:ascii="Times New Roman" w:hAnsi="Times New Roman" w:cs="Times New Roman"/>
          <w:sz w:val="28"/>
          <w:szCs w:val="28"/>
        </w:rPr>
        <w:t xml:space="preserve"> </w:t>
      </w:r>
    </w:p>
    <w:p w:rsidR="00A93170" w:rsidRPr="00B1295A" w:rsidRDefault="00A93170" w:rsidP="00A93170">
      <w:pPr>
        <w:spacing w:after="0" w:line="312" w:lineRule="auto"/>
        <w:ind w:firstLine="709"/>
        <w:rPr>
          <w:rFonts w:ascii="Times New Roman" w:hAnsi="Times New Roman" w:cs="Times New Roman"/>
          <w:sz w:val="28"/>
          <w:szCs w:val="28"/>
        </w:rPr>
      </w:pPr>
    </w:p>
    <w:p w:rsidR="00A93170" w:rsidRPr="00B1295A" w:rsidRDefault="00A93170" w:rsidP="00A93170">
      <w:pPr>
        <w:spacing w:after="0" w:line="312" w:lineRule="auto"/>
        <w:ind w:firstLine="709"/>
        <w:rPr>
          <w:rFonts w:ascii="Times New Roman" w:hAnsi="Times New Roman" w:cs="Times New Roman"/>
          <w:sz w:val="28"/>
          <w:szCs w:val="28"/>
        </w:rPr>
      </w:pPr>
    </w:p>
    <w:p w:rsidR="00A93170" w:rsidRDefault="00A93170" w:rsidP="00A93170">
      <w:pPr>
        <w:spacing w:after="0" w:line="312" w:lineRule="auto"/>
        <w:ind w:firstLine="709"/>
        <w:rPr>
          <w:rFonts w:ascii="Times New Roman" w:hAnsi="Times New Roman" w:cs="Times New Roman"/>
          <w:sz w:val="28"/>
          <w:szCs w:val="28"/>
        </w:rPr>
      </w:pPr>
    </w:p>
    <w:p w:rsidR="00A93170" w:rsidRDefault="00A93170" w:rsidP="00A93170">
      <w:pPr>
        <w:spacing w:after="0" w:line="312" w:lineRule="auto"/>
        <w:ind w:firstLine="709"/>
        <w:rPr>
          <w:rFonts w:ascii="Times New Roman" w:hAnsi="Times New Roman" w:cs="Times New Roman"/>
          <w:sz w:val="28"/>
          <w:szCs w:val="28"/>
        </w:rPr>
      </w:pPr>
    </w:p>
    <w:p w:rsidR="00A93170" w:rsidRPr="00B1295A" w:rsidRDefault="00A93170" w:rsidP="00976DD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Рис. </w:t>
      </w:r>
      <w:r w:rsidR="00382A9C">
        <w:rPr>
          <w:rFonts w:ascii="Times New Roman" w:hAnsi="Times New Roman" w:cs="Times New Roman"/>
          <w:sz w:val="28"/>
          <w:szCs w:val="28"/>
        </w:rPr>
        <w:t>4.</w:t>
      </w:r>
      <w:r w:rsidRPr="00B1295A">
        <w:rPr>
          <w:rFonts w:ascii="Times New Roman" w:hAnsi="Times New Roman" w:cs="Times New Roman"/>
          <w:sz w:val="28"/>
          <w:szCs w:val="28"/>
        </w:rPr>
        <w:t xml:space="preserve">1. Схема перехода (стрелки 1, 2, 3) от модели постепенных отказов со случайными параметрами (плотности распределения </w:t>
      </w:r>
      <w:r w:rsidRPr="00B1295A">
        <w:rPr>
          <w:rFonts w:ascii="Times New Roman" w:hAnsi="Times New Roman" w:cs="Times New Roman"/>
          <w:sz w:val="28"/>
          <w:szCs w:val="28"/>
          <w:lang w:val="en-US"/>
        </w:rPr>
        <w:t>f</w:t>
      </w:r>
      <w:r w:rsidRPr="00B1295A">
        <w:rPr>
          <w:rFonts w:ascii="Times New Roman" w:hAnsi="Times New Roman" w:cs="Times New Roman"/>
          <w:sz w:val="28"/>
          <w:szCs w:val="28"/>
        </w:rPr>
        <w:t>(</w:t>
      </w:r>
      <w:r w:rsidRPr="00B1295A">
        <w:rPr>
          <w:rFonts w:ascii="Times New Roman" w:hAnsi="Times New Roman" w:cs="Times New Roman"/>
          <w:sz w:val="28"/>
          <w:szCs w:val="28"/>
          <w:lang w:val="en-US"/>
        </w:rPr>
        <w:t>N</w:t>
      </w:r>
      <w:r w:rsidRPr="00B1295A">
        <w:rPr>
          <w:rFonts w:ascii="Times New Roman" w:hAnsi="Times New Roman" w:cs="Times New Roman"/>
          <w:sz w:val="28"/>
          <w:szCs w:val="28"/>
        </w:rPr>
        <w:t xml:space="preserve">), </w:t>
      </w:r>
      <w:r w:rsidRPr="00B1295A">
        <w:rPr>
          <w:rFonts w:ascii="Times New Roman" w:hAnsi="Times New Roman" w:cs="Times New Roman"/>
          <w:sz w:val="28"/>
          <w:szCs w:val="28"/>
          <w:lang w:val="en-US"/>
        </w:rPr>
        <w:t>f</w:t>
      </w:r>
      <w:r w:rsidRPr="00B1295A">
        <w:rPr>
          <w:rFonts w:ascii="Times New Roman" w:hAnsi="Times New Roman" w:cs="Times New Roman"/>
          <w:sz w:val="28"/>
          <w:szCs w:val="28"/>
        </w:rPr>
        <w:t>(</w:t>
      </w:r>
      <w:r w:rsidRPr="00B1295A">
        <w:rPr>
          <w:rFonts w:ascii="Times New Roman" w:hAnsi="Times New Roman" w:cs="Times New Roman"/>
          <w:sz w:val="28"/>
          <w:szCs w:val="28"/>
          <w:lang w:val="en-US"/>
        </w:rPr>
        <w:t>D</w:t>
      </w:r>
      <w:r w:rsidRPr="00B1295A">
        <w:rPr>
          <w:rFonts w:ascii="Times New Roman" w:hAnsi="Times New Roman" w:cs="Times New Roman"/>
          <w:sz w:val="28"/>
          <w:szCs w:val="28"/>
        </w:rPr>
        <w:t xml:space="preserve">), </w:t>
      </w:r>
      <w:r w:rsidRPr="00B1295A">
        <w:rPr>
          <w:rFonts w:ascii="Times New Roman" w:hAnsi="Times New Roman" w:cs="Times New Roman"/>
          <w:sz w:val="28"/>
          <w:szCs w:val="28"/>
          <w:lang w:val="en-US"/>
        </w:rPr>
        <w:t>f</w:t>
      </w:r>
      <w:r w:rsidRPr="00B1295A">
        <w:rPr>
          <w:rFonts w:ascii="Times New Roman" w:hAnsi="Times New Roman" w:cs="Times New Roman"/>
          <w:sz w:val="28"/>
          <w:szCs w:val="28"/>
        </w:rPr>
        <w:t>(</w:t>
      </w:r>
      <w:r w:rsidRPr="00B1295A">
        <w:rPr>
          <w:rFonts w:ascii="Times New Roman" w:hAnsi="Times New Roman" w:cs="Times New Roman"/>
          <w:sz w:val="28"/>
          <w:szCs w:val="28"/>
          <w:lang w:val="en-US"/>
        </w:rPr>
        <w:t>V</w:t>
      </w:r>
      <w:r w:rsidRPr="00B1295A">
        <w:rPr>
          <w:rFonts w:ascii="Times New Roman" w:hAnsi="Times New Roman" w:cs="Times New Roman"/>
          <w:sz w:val="28"/>
          <w:szCs w:val="28"/>
        </w:rPr>
        <w:t>)) к д</w:t>
      </w:r>
      <w:r w:rsidRPr="00B1295A">
        <w:rPr>
          <w:rFonts w:ascii="Times New Roman" w:hAnsi="Times New Roman" w:cs="Times New Roman"/>
          <w:sz w:val="28"/>
          <w:szCs w:val="28"/>
        </w:rPr>
        <w:t>е</w:t>
      </w:r>
      <w:r w:rsidRPr="00B1295A">
        <w:rPr>
          <w:rFonts w:ascii="Times New Roman" w:hAnsi="Times New Roman" w:cs="Times New Roman"/>
          <w:sz w:val="28"/>
          <w:szCs w:val="28"/>
        </w:rPr>
        <w:t>терминированной модели нагружения (</w:t>
      </w:r>
      <w:r w:rsidRPr="00B1295A">
        <w:rPr>
          <w:rFonts w:ascii="Times New Roman" w:hAnsi="Times New Roman" w:cs="Times New Roman"/>
          <w:position w:val="-10"/>
          <w:sz w:val="28"/>
          <w:szCs w:val="28"/>
        </w:rPr>
        <w:object w:dxaOrig="480" w:dyaOrig="380">
          <v:shape id="_x0000_i1087" type="#_x0000_t75" style="width:24pt;height:18pt" o:ole="">
            <v:imagedata r:id="rId146" o:title=""/>
          </v:shape>
          <o:OLEObject Type="Embed" ProgID="Equation.3" ShapeID="_x0000_i1087" DrawAspect="Content" ObjectID="_1478692571" r:id="rId147"/>
        </w:object>
      </w:r>
      <w:r w:rsidRPr="00B1295A">
        <w:rPr>
          <w:rFonts w:ascii="Times New Roman" w:hAnsi="Times New Roman" w:cs="Times New Roman"/>
          <w:sz w:val="28"/>
          <w:szCs w:val="28"/>
        </w:rPr>
        <w:t xml:space="preserve">), по которой с учетом ее вариации, отраженной в рассчитанном для безопасности </w:t>
      </w:r>
      <w:r w:rsidRPr="00B1295A">
        <w:rPr>
          <w:rFonts w:ascii="Times New Roman" w:hAnsi="Times New Roman" w:cs="Times New Roman"/>
          <w:sz w:val="28"/>
          <w:szCs w:val="28"/>
          <w:lang w:val="en-US"/>
        </w:rPr>
        <w:t>R</w:t>
      </w:r>
      <w:r w:rsidRPr="00B1295A">
        <w:rPr>
          <w:rFonts w:ascii="Times New Roman" w:hAnsi="Times New Roman" w:cs="Times New Roman"/>
          <w:sz w:val="28"/>
          <w:szCs w:val="28"/>
        </w:rPr>
        <w:t xml:space="preserve"> допускаемом повреждении [</w:t>
      </w:r>
      <w:r w:rsidRPr="00B1295A">
        <w:rPr>
          <w:rFonts w:ascii="Times New Roman" w:hAnsi="Times New Roman" w:cs="Times New Roman"/>
          <w:sz w:val="28"/>
          <w:szCs w:val="28"/>
          <w:lang w:val="en-US"/>
        </w:rPr>
        <w:t>D</w:t>
      </w:r>
      <w:r w:rsidRPr="00B1295A">
        <w:rPr>
          <w:rFonts w:ascii="Times New Roman" w:hAnsi="Times New Roman" w:cs="Times New Roman"/>
          <w:sz w:val="28"/>
          <w:szCs w:val="28"/>
        </w:rPr>
        <w:t xml:space="preserve">], определяется гарантированная долговечность </w:t>
      </w:r>
      <w:r w:rsidRPr="00B1295A">
        <w:rPr>
          <w:rFonts w:ascii="Times New Roman" w:hAnsi="Times New Roman" w:cs="Times New Roman"/>
          <w:sz w:val="28"/>
          <w:szCs w:val="28"/>
          <w:lang w:val="en-US"/>
        </w:rPr>
        <w:t>N</w:t>
      </w:r>
      <w:r w:rsidRPr="00B1295A">
        <w:rPr>
          <w:rFonts w:ascii="Times New Roman" w:hAnsi="Times New Roman" w:cs="Times New Roman"/>
          <w:sz w:val="28"/>
          <w:szCs w:val="28"/>
          <w:vertAlign w:val="subscript"/>
          <w:lang w:val="en-US"/>
        </w:rPr>
        <w:t>R</w:t>
      </w:r>
      <w:r w:rsidRPr="00B1295A">
        <w:rPr>
          <w:rFonts w:ascii="Times New Roman" w:hAnsi="Times New Roman" w:cs="Times New Roman"/>
          <w:sz w:val="28"/>
          <w:szCs w:val="28"/>
        </w:rPr>
        <w:t>.</w:t>
      </w:r>
    </w:p>
    <w:p w:rsidR="00A93170" w:rsidRDefault="00A93170" w:rsidP="00A93170">
      <w:pPr>
        <w:spacing w:after="0" w:line="312" w:lineRule="auto"/>
        <w:ind w:firstLine="709"/>
        <w:rPr>
          <w:rFonts w:ascii="Times New Roman" w:hAnsi="Times New Roman" w:cs="Times New Roman"/>
          <w:sz w:val="28"/>
          <w:szCs w:val="28"/>
        </w:rPr>
      </w:pPr>
    </w:p>
    <w:p w:rsidR="00382A9C" w:rsidRPr="00B1295A" w:rsidRDefault="00382A9C" w:rsidP="00382A9C">
      <w:pPr>
        <w:pStyle w:val="ad"/>
        <w:spacing w:line="312" w:lineRule="auto"/>
        <w:ind w:firstLine="709"/>
        <w:rPr>
          <w:sz w:val="28"/>
          <w:szCs w:val="28"/>
        </w:rPr>
      </w:pPr>
      <w:r w:rsidRPr="00B1295A">
        <w:rPr>
          <w:sz w:val="28"/>
          <w:szCs w:val="28"/>
        </w:rPr>
        <w:t xml:space="preserve">Для усталостных процессов сложно установить распределение величин </w:t>
      </w:r>
      <w:r w:rsidRPr="00B1295A">
        <w:rPr>
          <w:i/>
          <w:sz w:val="28"/>
          <w:szCs w:val="28"/>
          <w:lang w:val="en-US"/>
        </w:rPr>
        <w:t>D</w:t>
      </w:r>
      <w:r w:rsidRPr="00B1295A">
        <w:rPr>
          <w:sz w:val="28"/>
          <w:szCs w:val="28"/>
        </w:rPr>
        <w:t xml:space="preserve"> и </w:t>
      </w:r>
      <w:r w:rsidRPr="00B1295A">
        <w:rPr>
          <w:i/>
          <w:sz w:val="28"/>
          <w:szCs w:val="28"/>
          <w:lang w:val="en-US"/>
        </w:rPr>
        <w:t>V</w:t>
      </w:r>
      <w:r w:rsidRPr="00B1295A">
        <w:rPr>
          <w:i/>
          <w:sz w:val="28"/>
          <w:szCs w:val="28"/>
        </w:rPr>
        <w:t>.</w:t>
      </w:r>
      <w:r w:rsidRPr="00B1295A">
        <w:rPr>
          <w:sz w:val="28"/>
          <w:szCs w:val="28"/>
        </w:rPr>
        <w:t xml:space="preserve"> В то время как распределение долговечностей хорошо аппроксимируется логарифмически нормальным или вейбулловским законами, поиск параметров которых в достаточной мере отработан специалистами. В такой ситуации более продуктивно решать обратную задачу: по функции распределения долговечн</w:t>
      </w:r>
      <w:r w:rsidRPr="00B1295A">
        <w:rPr>
          <w:sz w:val="28"/>
          <w:szCs w:val="28"/>
        </w:rPr>
        <w:t>о</w:t>
      </w:r>
      <w:r w:rsidRPr="00B1295A">
        <w:rPr>
          <w:sz w:val="28"/>
          <w:szCs w:val="28"/>
        </w:rPr>
        <w:t xml:space="preserve">стей находить допустимые значения параметра  </w:t>
      </w:r>
      <w:r w:rsidRPr="00B1295A">
        <w:rPr>
          <w:i/>
          <w:sz w:val="28"/>
          <w:szCs w:val="28"/>
          <w:lang w:val="en-US"/>
        </w:rPr>
        <w:t>D</w:t>
      </w:r>
      <w:r w:rsidRPr="00B1295A">
        <w:rPr>
          <w:sz w:val="28"/>
          <w:szCs w:val="28"/>
        </w:rPr>
        <w:t>, гарантирующие безопасную эксплуатацию. Тогда по медианным значениям параметров процесса нагруж</w:t>
      </w:r>
      <w:r w:rsidRPr="00B1295A">
        <w:rPr>
          <w:sz w:val="28"/>
          <w:szCs w:val="28"/>
        </w:rPr>
        <w:t>е</w:t>
      </w:r>
      <w:r w:rsidRPr="00B1295A">
        <w:rPr>
          <w:sz w:val="28"/>
          <w:szCs w:val="28"/>
        </w:rPr>
        <w:t xml:space="preserve">ния следует получить функцию </w:t>
      </w:r>
      <w:r w:rsidRPr="00B1295A">
        <w:rPr>
          <w:i/>
          <w:position w:val="-10"/>
          <w:sz w:val="28"/>
          <w:szCs w:val="28"/>
        </w:rPr>
        <w:object w:dxaOrig="480" w:dyaOrig="380">
          <v:shape id="_x0000_i1088" type="#_x0000_t75" style="width:24pt;height:18pt" o:ole="">
            <v:imagedata r:id="rId148" o:title=""/>
          </v:shape>
          <o:OLEObject Type="Embed" ProgID="Equation.3" ShapeID="_x0000_i1088" DrawAspect="Content" ObjectID="_1478692572" r:id="rId149"/>
        </w:object>
      </w:r>
      <w:r w:rsidRPr="00B1295A">
        <w:rPr>
          <w:sz w:val="28"/>
          <w:szCs w:val="28"/>
        </w:rPr>
        <w:t xml:space="preserve"> (вместо </w:t>
      </w:r>
      <w:r w:rsidRPr="00B1295A">
        <w:rPr>
          <w:i/>
          <w:sz w:val="28"/>
          <w:szCs w:val="28"/>
          <w:lang w:val="en-US"/>
        </w:rPr>
        <w:t>D</w:t>
      </w:r>
      <w:r w:rsidRPr="00B1295A">
        <w:rPr>
          <w:i/>
          <w:sz w:val="28"/>
          <w:szCs w:val="28"/>
          <w:vertAlign w:val="subscript"/>
          <w:lang w:val="en-US"/>
        </w:rPr>
        <w:t>max</w:t>
      </w:r>
      <w:r w:rsidRPr="00B1295A">
        <w:rPr>
          <w:i/>
          <w:sz w:val="28"/>
          <w:szCs w:val="28"/>
        </w:rPr>
        <w:t>(</w:t>
      </w:r>
      <w:r w:rsidRPr="00B1295A">
        <w:rPr>
          <w:i/>
          <w:sz w:val="28"/>
          <w:szCs w:val="28"/>
          <w:lang w:val="en-US"/>
        </w:rPr>
        <w:t>t</w:t>
      </w:r>
      <w:r w:rsidRPr="00B1295A">
        <w:rPr>
          <w:i/>
          <w:sz w:val="28"/>
          <w:szCs w:val="28"/>
        </w:rPr>
        <w:t>)</w:t>
      </w:r>
      <w:r w:rsidRPr="00B1295A">
        <w:rPr>
          <w:sz w:val="28"/>
          <w:szCs w:val="28"/>
        </w:rPr>
        <w:t>), которую можно контрол</w:t>
      </w:r>
      <w:r w:rsidRPr="00B1295A">
        <w:rPr>
          <w:sz w:val="28"/>
          <w:szCs w:val="28"/>
        </w:rPr>
        <w:t>и</w:t>
      </w:r>
      <w:r w:rsidRPr="00B1295A">
        <w:rPr>
          <w:sz w:val="28"/>
          <w:szCs w:val="28"/>
        </w:rPr>
        <w:lastRenderedPageBreak/>
        <w:t>ровать числом циклов наработки</w:t>
      </w:r>
      <w:r w:rsidRPr="00B1295A">
        <w:rPr>
          <w:i/>
          <w:sz w:val="28"/>
          <w:szCs w:val="28"/>
        </w:rPr>
        <w:t xml:space="preserve"> </w:t>
      </w:r>
      <w:r w:rsidRPr="00B1295A">
        <w:rPr>
          <w:i/>
          <w:sz w:val="28"/>
          <w:szCs w:val="28"/>
          <w:lang w:val="en-US"/>
        </w:rPr>
        <w:t>n</w:t>
      </w:r>
      <w:r w:rsidRPr="00B1295A">
        <w:rPr>
          <w:i/>
          <w:sz w:val="28"/>
          <w:szCs w:val="28"/>
          <w:vertAlign w:val="subscript"/>
          <w:lang w:val="en-US"/>
        </w:rPr>
        <w:t>Σ</w:t>
      </w:r>
      <w:r w:rsidRPr="00B1295A">
        <w:rPr>
          <w:sz w:val="28"/>
          <w:szCs w:val="28"/>
        </w:rPr>
        <w:t xml:space="preserve">. Для этого допускаемую величину </w:t>
      </w:r>
      <w:r w:rsidRPr="00B1295A">
        <w:rPr>
          <w:i/>
          <w:sz w:val="28"/>
          <w:szCs w:val="28"/>
        </w:rPr>
        <w:t>[</w:t>
      </w:r>
      <w:r w:rsidRPr="00B1295A">
        <w:rPr>
          <w:i/>
          <w:sz w:val="28"/>
          <w:szCs w:val="28"/>
          <w:lang w:val="en-US"/>
        </w:rPr>
        <w:t>D</w:t>
      </w:r>
      <w:r w:rsidRPr="00B1295A">
        <w:rPr>
          <w:i/>
          <w:sz w:val="28"/>
          <w:szCs w:val="28"/>
        </w:rPr>
        <w:t>]</w:t>
      </w:r>
      <w:r w:rsidRPr="00B1295A">
        <w:rPr>
          <w:i/>
          <w:sz w:val="28"/>
          <w:szCs w:val="28"/>
          <w:vertAlign w:val="subscript"/>
          <w:lang w:val="en-US"/>
        </w:rPr>
        <w:t>in</w:t>
      </w:r>
      <w:r w:rsidRPr="00B1295A">
        <w:rPr>
          <w:sz w:val="28"/>
          <w:szCs w:val="28"/>
        </w:rPr>
        <w:t xml:space="preserve"> следует пересчитать с учетом внешнего фактора- вариации нагружения, пол</w:t>
      </w:r>
      <w:r w:rsidRPr="00B1295A">
        <w:rPr>
          <w:sz w:val="28"/>
          <w:szCs w:val="28"/>
        </w:rPr>
        <w:t>у</w:t>
      </w:r>
      <w:r w:rsidRPr="00B1295A">
        <w:rPr>
          <w:sz w:val="28"/>
          <w:szCs w:val="28"/>
        </w:rPr>
        <w:t xml:space="preserve">чив величину  </w:t>
      </w:r>
      <w:r w:rsidRPr="00B1295A">
        <w:rPr>
          <w:i/>
          <w:sz w:val="28"/>
          <w:szCs w:val="28"/>
        </w:rPr>
        <w:t>[</w:t>
      </w:r>
      <w:r w:rsidRPr="00B1295A">
        <w:rPr>
          <w:i/>
          <w:sz w:val="28"/>
          <w:szCs w:val="28"/>
          <w:lang w:val="en-US"/>
        </w:rPr>
        <w:t>D</w:t>
      </w:r>
      <w:r w:rsidRPr="00B1295A">
        <w:rPr>
          <w:i/>
          <w:sz w:val="28"/>
          <w:szCs w:val="28"/>
        </w:rPr>
        <w:t>]</w:t>
      </w:r>
      <w:r w:rsidRPr="00B1295A">
        <w:rPr>
          <w:sz w:val="28"/>
          <w:szCs w:val="28"/>
        </w:rPr>
        <w:t>. В итоге деградационный процесс можно представить не как случайный, а как детерминированный (рис.</w:t>
      </w:r>
      <w:r>
        <w:rPr>
          <w:sz w:val="28"/>
          <w:szCs w:val="28"/>
        </w:rPr>
        <w:t xml:space="preserve"> 4.</w:t>
      </w:r>
      <w:r w:rsidRPr="00B1295A">
        <w:rPr>
          <w:sz w:val="28"/>
          <w:szCs w:val="28"/>
        </w:rPr>
        <w:t>1), который отслеживается сист</w:t>
      </w:r>
      <w:r w:rsidRPr="00B1295A">
        <w:rPr>
          <w:sz w:val="28"/>
          <w:szCs w:val="28"/>
        </w:rPr>
        <w:t>е</w:t>
      </w:r>
      <w:r w:rsidRPr="00B1295A">
        <w:rPr>
          <w:sz w:val="28"/>
          <w:szCs w:val="28"/>
        </w:rPr>
        <w:t xml:space="preserve">мами мониторинга. Зная с вероятностью </w:t>
      </w:r>
      <w:r w:rsidRPr="00B1295A">
        <w:rPr>
          <w:i/>
          <w:sz w:val="28"/>
          <w:szCs w:val="28"/>
          <w:lang w:val="en-US"/>
        </w:rPr>
        <w:t>R</w:t>
      </w:r>
      <w:r w:rsidRPr="00B1295A">
        <w:rPr>
          <w:sz w:val="28"/>
          <w:szCs w:val="28"/>
        </w:rPr>
        <w:t xml:space="preserve"> повреждение </w:t>
      </w:r>
      <w:r w:rsidRPr="00B1295A">
        <w:rPr>
          <w:i/>
          <w:sz w:val="28"/>
          <w:szCs w:val="28"/>
        </w:rPr>
        <w:t>[</w:t>
      </w:r>
      <w:r w:rsidRPr="00B1295A">
        <w:rPr>
          <w:i/>
          <w:sz w:val="28"/>
          <w:szCs w:val="28"/>
          <w:lang w:val="en-US"/>
        </w:rPr>
        <w:t>D</w:t>
      </w:r>
      <w:r w:rsidRPr="00B1295A">
        <w:rPr>
          <w:i/>
          <w:sz w:val="28"/>
          <w:szCs w:val="28"/>
        </w:rPr>
        <w:t>]</w:t>
      </w:r>
      <w:r w:rsidRPr="00B1295A">
        <w:rPr>
          <w:sz w:val="28"/>
          <w:szCs w:val="28"/>
        </w:rPr>
        <w:t xml:space="preserve"> путем контроля накопления повреждений прогнозируется гарантированная долговечность </w:t>
      </w:r>
      <w:r w:rsidRPr="00B1295A">
        <w:rPr>
          <w:i/>
          <w:sz w:val="28"/>
          <w:szCs w:val="28"/>
          <w:lang w:val="en-US"/>
        </w:rPr>
        <w:t>N</w:t>
      </w:r>
      <w:r w:rsidRPr="00B1295A">
        <w:rPr>
          <w:i/>
          <w:sz w:val="28"/>
          <w:szCs w:val="28"/>
          <w:vertAlign w:val="subscript"/>
          <w:lang w:val="en-US"/>
        </w:rPr>
        <w:t>R</w:t>
      </w:r>
      <w:r w:rsidRPr="00B1295A">
        <w:rPr>
          <w:sz w:val="28"/>
          <w:szCs w:val="28"/>
        </w:rPr>
        <w:t xml:space="preserve">, которая используется для определения индекса безопасности  </w:t>
      </w:r>
      <w:r w:rsidRPr="00B1295A">
        <w:rPr>
          <w:i/>
          <w:sz w:val="28"/>
          <w:szCs w:val="28"/>
        </w:rPr>
        <w:t>β</w:t>
      </w:r>
      <w:r w:rsidRPr="00B1295A">
        <w:rPr>
          <w:i/>
          <w:sz w:val="28"/>
          <w:szCs w:val="28"/>
          <w:vertAlign w:val="subscript"/>
          <w:lang w:val="en-US"/>
        </w:rPr>
        <w:t>R</w:t>
      </w:r>
      <w:r w:rsidRPr="00B1295A">
        <w:rPr>
          <w:sz w:val="28"/>
          <w:szCs w:val="28"/>
        </w:rPr>
        <w:t>.</w:t>
      </w:r>
    </w:p>
    <w:p w:rsidR="00382A9C" w:rsidRPr="00B1295A" w:rsidRDefault="00382A9C" w:rsidP="00A93170">
      <w:pPr>
        <w:spacing w:after="0" w:line="312" w:lineRule="auto"/>
        <w:ind w:firstLine="709"/>
        <w:rPr>
          <w:rFonts w:ascii="Times New Roman" w:hAnsi="Times New Roman" w:cs="Times New Roman"/>
          <w:sz w:val="28"/>
          <w:szCs w:val="28"/>
        </w:rPr>
      </w:pPr>
    </w:p>
    <w:p w:rsidR="00A93170" w:rsidRDefault="00834E76" w:rsidP="00382A9C">
      <w:pPr>
        <w:spacing w:after="0" w:line="312" w:lineRule="auto"/>
        <w:ind w:left="709"/>
        <w:jc w:val="both"/>
        <w:rPr>
          <w:rStyle w:val="hps"/>
          <w:rFonts w:ascii="Times New Roman" w:hAnsi="Times New Roman" w:cs="Times New Roman"/>
          <w:b/>
          <w:sz w:val="28"/>
          <w:szCs w:val="28"/>
        </w:rPr>
      </w:pPr>
      <w:r>
        <w:rPr>
          <w:rStyle w:val="hps"/>
          <w:rFonts w:ascii="Times New Roman" w:hAnsi="Times New Roman" w:cs="Times New Roman"/>
          <w:b/>
          <w:sz w:val="28"/>
          <w:szCs w:val="28"/>
        </w:rPr>
        <w:t>5</w:t>
      </w:r>
      <w:r w:rsidR="00976DDE">
        <w:rPr>
          <w:rStyle w:val="hps"/>
          <w:rFonts w:ascii="Times New Roman" w:hAnsi="Times New Roman" w:cs="Times New Roman"/>
          <w:b/>
          <w:sz w:val="28"/>
          <w:szCs w:val="28"/>
        </w:rPr>
        <w:t>. Диагностический</w:t>
      </w:r>
      <w:r w:rsidR="00A93170" w:rsidRPr="00332B5E">
        <w:rPr>
          <w:rStyle w:val="hps"/>
          <w:rFonts w:ascii="Times New Roman" w:hAnsi="Times New Roman" w:cs="Times New Roman"/>
          <w:b/>
          <w:sz w:val="28"/>
          <w:szCs w:val="28"/>
        </w:rPr>
        <w:t xml:space="preserve"> </w:t>
      </w:r>
      <w:r w:rsidR="00976DDE">
        <w:rPr>
          <w:rStyle w:val="hps"/>
          <w:rFonts w:ascii="Times New Roman" w:hAnsi="Times New Roman" w:cs="Times New Roman"/>
          <w:b/>
          <w:sz w:val="28"/>
          <w:szCs w:val="28"/>
        </w:rPr>
        <w:t>алгоритм для оценки технического состояния</w:t>
      </w:r>
      <w:r>
        <w:rPr>
          <w:rStyle w:val="hps"/>
          <w:rFonts w:ascii="Times New Roman" w:hAnsi="Times New Roman" w:cs="Times New Roman"/>
          <w:b/>
          <w:sz w:val="28"/>
          <w:szCs w:val="28"/>
        </w:rPr>
        <w:t xml:space="preserve"> при усталостном процессе</w:t>
      </w:r>
    </w:p>
    <w:p w:rsidR="00834E76" w:rsidRPr="00B1295A" w:rsidRDefault="00834E76" w:rsidP="00834E76">
      <w:pPr>
        <w:spacing w:after="0" w:line="312" w:lineRule="auto"/>
        <w:ind w:firstLine="709"/>
        <w:jc w:val="center"/>
        <w:rPr>
          <w:rStyle w:val="hps"/>
          <w:rFonts w:ascii="Times New Roman" w:hAnsi="Times New Roman" w:cs="Times New Roman"/>
          <w:color w:val="333333"/>
          <w:sz w:val="28"/>
          <w:szCs w:val="28"/>
        </w:rPr>
      </w:pPr>
    </w:p>
    <w:p w:rsidR="00A93170" w:rsidRPr="00B1295A" w:rsidRDefault="00A93170" w:rsidP="00976DD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При прогнозировании ресурса следует исходить из того, что процесс и</w:t>
      </w:r>
      <w:r w:rsidRPr="00B1295A">
        <w:rPr>
          <w:rFonts w:ascii="Times New Roman" w:hAnsi="Times New Roman" w:cs="Times New Roman"/>
          <w:sz w:val="28"/>
          <w:szCs w:val="28"/>
        </w:rPr>
        <w:t>з</w:t>
      </w:r>
      <w:r w:rsidRPr="00B1295A">
        <w:rPr>
          <w:rFonts w:ascii="Times New Roman" w:hAnsi="Times New Roman" w:cs="Times New Roman"/>
          <w:sz w:val="28"/>
          <w:szCs w:val="28"/>
        </w:rPr>
        <w:t>менения напряжений в деталях машин не может быть стационарным в принц</w:t>
      </w:r>
      <w:r w:rsidRPr="00B1295A">
        <w:rPr>
          <w:rFonts w:ascii="Times New Roman" w:hAnsi="Times New Roman" w:cs="Times New Roman"/>
          <w:sz w:val="28"/>
          <w:szCs w:val="28"/>
        </w:rPr>
        <w:t>и</w:t>
      </w:r>
      <w:r w:rsidRPr="00B1295A">
        <w:rPr>
          <w:rFonts w:ascii="Times New Roman" w:hAnsi="Times New Roman" w:cs="Times New Roman"/>
          <w:sz w:val="28"/>
          <w:szCs w:val="28"/>
        </w:rPr>
        <w:t>пе, поскольку, как минимум, этому способствуют неровности взаимодейс</w:t>
      </w:r>
      <w:r w:rsidRPr="00B1295A">
        <w:rPr>
          <w:rFonts w:ascii="Times New Roman" w:hAnsi="Times New Roman" w:cs="Times New Roman"/>
          <w:sz w:val="28"/>
          <w:szCs w:val="28"/>
        </w:rPr>
        <w:t>т</w:t>
      </w:r>
      <w:r w:rsidRPr="00B1295A">
        <w:rPr>
          <w:rFonts w:ascii="Times New Roman" w:hAnsi="Times New Roman" w:cs="Times New Roman"/>
          <w:sz w:val="28"/>
          <w:szCs w:val="28"/>
        </w:rPr>
        <w:t>вующих поверхностей. В результате из-за влияния многих факторов процесс нагружения является случайным. Такие процессы, описываемые корреляцио</w:t>
      </w:r>
      <w:r w:rsidRPr="00B1295A">
        <w:rPr>
          <w:rFonts w:ascii="Times New Roman" w:hAnsi="Times New Roman" w:cs="Times New Roman"/>
          <w:sz w:val="28"/>
          <w:szCs w:val="28"/>
        </w:rPr>
        <w:t>н</w:t>
      </w:r>
      <w:r w:rsidRPr="00B1295A">
        <w:rPr>
          <w:rFonts w:ascii="Times New Roman" w:hAnsi="Times New Roman" w:cs="Times New Roman"/>
          <w:sz w:val="28"/>
          <w:szCs w:val="28"/>
        </w:rPr>
        <w:t>ной функцией или энергетическим спектром, недифференцируемы, в результ</w:t>
      </w:r>
      <w:r w:rsidRPr="00B1295A">
        <w:rPr>
          <w:rFonts w:ascii="Times New Roman" w:hAnsi="Times New Roman" w:cs="Times New Roman"/>
          <w:sz w:val="28"/>
          <w:szCs w:val="28"/>
        </w:rPr>
        <w:t>а</w:t>
      </w:r>
      <w:r w:rsidRPr="00B1295A">
        <w:rPr>
          <w:rFonts w:ascii="Times New Roman" w:hAnsi="Times New Roman" w:cs="Times New Roman"/>
          <w:sz w:val="28"/>
          <w:szCs w:val="28"/>
        </w:rPr>
        <w:t>те чего невозможен их структурный анализ и усложнен расчет на сопротивл</w:t>
      </w:r>
      <w:r w:rsidRPr="00B1295A">
        <w:rPr>
          <w:rFonts w:ascii="Times New Roman" w:hAnsi="Times New Roman" w:cs="Times New Roman"/>
          <w:sz w:val="28"/>
          <w:szCs w:val="28"/>
        </w:rPr>
        <w:t>е</w:t>
      </w:r>
      <w:r w:rsidRPr="00B1295A">
        <w:rPr>
          <w:rFonts w:ascii="Times New Roman" w:hAnsi="Times New Roman" w:cs="Times New Roman"/>
          <w:sz w:val="28"/>
          <w:szCs w:val="28"/>
        </w:rPr>
        <w:t>ние усталости [</w:t>
      </w:r>
      <w:r w:rsidR="00FF6390">
        <w:rPr>
          <w:rFonts w:ascii="Times New Roman" w:hAnsi="Times New Roman" w:cs="Times New Roman"/>
          <w:sz w:val="28"/>
          <w:szCs w:val="28"/>
        </w:rPr>
        <w:t>14</w:t>
      </w:r>
      <w:r w:rsidRPr="00B1295A">
        <w:rPr>
          <w:rFonts w:ascii="Times New Roman" w:hAnsi="Times New Roman" w:cs="Times New Roman"/>
          <w:sz w:val="28"/>
          <w:szCs w:val="28"/>
        </w:rPr>
        <w:t>]. Дело в том, что хотя методологически случайный процесс относительно легко может быть смоделирован и воспроизведен п</w:t>
      </w:r>
      <w:r>
        <w:rPr>
          <w:rFonts w:ascii="Times New Roman" w:hAnsi="Times New Roman" w:cs="Times New Roman"/>
          <w:sz w:val="28"/>
          <w:szCs w:val="28"/>
        </w:rPr>
        <w:t>осредством четырех параметров (</w:t>
      </w:r>
      <w:r w:rsidRPr="00B1295A">
        <w:rPr>
          <w:rFonts w:ascii="Times New Roman" w:hAnsi="Times New Roman" w:cs="Times New Roman"/>
          <w:sz w:val="28"/>
          <w:szCs w:val="28"/>
        </w:rPr>
        <w:t>матожидание нагрузки и ее СКО, эффективная частота и коэффициент широкополосности), но сложно получить и экспериментально подтвердить модель сопротивления усталости при вариации этих параметров.  Поэтому необходима дополнительная обработка реального процесса, если речь идет об управлении безопасностью.</w:t>
      </w:r>
    </w:p>
    <w:p w:rsidR="00A93170" w:rsidRPr="00B1295A" w:rsidRDefault="00A93170" w:rsidP="00976DD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При чисто случайном нагружении периодичность плохо прослеживается, а это не характерно для технологического оборудования. Установившаяся </w:t>
      </w:r>
      <w:r w:rsidRPr="00B1295A">
        <w:rPr>
          <w:rFonts w:ascii="Times New Roman" w:hAnsi="Cambria Math" w:cs="Times New Roman"/>
          <w:sz w:val="28"/>
          <w:szCs w:val="28"/>
        </w:rPr>
        <w:t>​​</w:t>
      </w:r>
      <w:r w:rsidRPr="00B1295A">
        <w:rPr>
          <w:rFonts w:ascii="Times New Roman" w:hAnsi="Times New Roman" w:cs="Times New Roman"/>
          <w:sz w:val="28"/>
          <w:szCs w:val="28"/>
        </w:rPr>
        <w:t>технология выполнения</w:t>
      </w:r>
      <w:r w:rsidRPr="00B1295A">
        <w:rPr>
          <w:rFonts w:ascii="Times New Roman" w:hAnsi="Times New Roman" w:cs="Times New Roman"/>
          <w:sz w:val="28"/>
          <w:szCs w:val="28"/>
          <w:lang w:val="uk-UA"/>
        </w:rPr>
        <w:t xml:space="preserve"> </w:t>
      </w:r>
      <w:r w:rsidRPr="00B1295A">
        <w:rPr>
          <w:rFonts w:ascii="Times New Roman" w:hAnsi="Times New Roman" w:cs="Times New Roman"/>
          <w:sz w:val="28"/>
          <w:szCs w:val="28"/>
        </w:rPr>
        <w:t xml:space="preserve">работ делает процесс нагружения псевдослучайным, а устоявшаяся частота приводов механизмов характеризует эксплуатационный процесс как периодически - случайный. Поэтому их можно схематизировать формализованными блоками, отражающими историю нагружения.          </w:t>
      </w:r>
    </w:p>
    <w:p w:rsidR="00A93170" w:rsidRPr="00B1295A" w:rsidRDefault="00A93170" w:rsidP="00A93170">
      <w:pPr>
        <w:spacing w:after="0" w:line="312" w:lineRule="auto"/>
        <w:ind w:firstLine="709"/>
        <w:jc w:val="both"/>
        <w:rPr>
          <w:rStyle w:val="hps"/>
          <w:rFonts w:ascii="Times New Roman" w:hAnsi="Times New Roman" w:cs="Times New Roman"/>
          <w:sz w:val="28"/>
          <w:szCs w:val="28"/>
        </w:rPr>
      </w:pPr>
      <w:r w:rsidRPr="00B1295A">
        <w:rPr>
          <w:rStyle w:val="hps"/>
          <w:rFonts w:ascii="Times New Roman" w:hAnsi="Times New Roman" w:cs="Times New Roman"/>
          <w:sz w:val="28"/>
          <w:szCs w:val="28"/>
        </w:rPr>
        <w:t>Нагруженность объектов металлургического оборудования представляе</w:t>
      </w:r>
      <w:r w:rsidRPr="00B1295A">
        <w:rPr>
          <w:rStyle w:val="hps"/>
          <w:rFonts w:ascii="Times New Roman" w:hAnsi="Times New Roman" w:cs="Times New Roman"/>
          <w:sz w:val="28"/>
          <w:szCs w:val="28"/>
        </w:rPr>
        <w:t>т</w:t>
      </w:r>
      <w:r w:rsidRPr="00B1295A">
        <w:rPr>
          <w:rStyle w:val="hps"/>
          <w:rFonts w:ascii="Times New Roman" w:hAnsi="Times New Roman" w:cs="Times New Roman"/>
          <w:sz w:val="28"/>
          <w:szCs w:val="28"/>
        </w:rPr>
        <w:t>ся итоговым спектром, который формируется методом синтеза. Основа его с</w:t>
      </w:r>
      <w:r w:rsidRPr="00B1295A">
        <w:rPr>
          <w:rStyle w:val="hps"/>
          <w:rFonts w:ascii="Times New Roman" w:hAnsi="Times New Roman" w:cs="Times New Roman"/>
          <w:sz w:val="28"/>
          <w:szCs w:val="28"/>
        </w:rPr>
        <w:t>о</w:t>
      </w:r>
      <w:r w:rsidRPr="00B1295A">
        <w:rPr>
          <w:rStyle w:val="hps"/>
          <w:rFonts w:ascii="Times New Roman" w:hAnsi="Times New Roman" w:cs="Times New Roman"/>
          <w:sz w:val="28"/>
          <w:szCs w:val="28"/>
        </w:rPr>
        <w:t>стоит в нахождении технологической операции, при которой процесс нагруж</w:t>
      </w:r>
      <w:r w:rsidRPr="00B1295A">
        <w:rPr>
          <w:rStyle w:val="hps"/>
          <w:rFonts w:ascii="Times New Roman" w:hAnsi="Times New Roman" w:cs="Times New Roman"/>
          <w:sz w:val="28"/>
          <w:szCs w:val="28"/>
        </w:rPr>
        <w:t>е</w:t>
      </w:r>
      <w:r w:rsidRPr="00B1295A">
        <w:rPr>
          <w:rStyle w:val="hps"/>
          <w:rFonts w:ascii="Times New Roman" w:hAnsi="Times New Roman" w:cs="Times New Roman"/>
          <w:sz w:val="28"/>
          <w:szCs w:val="28"/>
        </w:rPr>
        <w:lastRenderedPageBreak/>
        <w:t>ния  будет эргодическим. Далее на основании статистических исследований</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п</w:t>
      </w:r>
      <w:r w:rsidRPr="00B1295A">
        <w:rPr>
          <w:rStyle w:val="hps"/>
          <w:rFonts w:ascii="Times New Roman" w:hAnsi="Times New Roman" w:cs="Times New Roman"/>
          <w:sz w:val="28"/>
          <w:szCs w:val="28"/>
        </w:rPr>
        <w:t>о</w:t>
      </w:r>
      <w:r w:rsidRPr="00B1295A">
        <w:rPr>
          <w:rStyle w:val="hps"/>
          <w:rFonts w:ascii="Times New Roman" w:hAnsi="Times New Roman" w:cs="Times New Roman"/>
          <w:sz w:val="28"/>
          <w:szCs w:val="28"/>
        </w:rPr>
        <w:t>вторяемости</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режимов</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(организационный</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фактор)</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определяется закон</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распред</w:t>
      </w:r>
      <w:r w:rsidRPr="00B1295A">
        <w:rPr>
          <w:rStyle w:val="hps"/>
          <w:rFonts w:ascii="Times New Roman" w:hAnsi="Times New Roman" w:cs="Times New Roman"/>
          <w:sz w:val="28"/>
          <w:szCs w:val="28"/>
        </w:rPr>
        <w:t>е</w:t>
      </w:r>
      <w:r w:rsidRPr="00B1295A">
        <w:rPr>
          <w:rStyle w:val="hps"/>
          <w:rFonts w:ascii="Times New Roman" w:hAnsi="Times New Roman" w:cs="Times New Roman"/>
          <w:sz w:val="28"/>
          <w:szCs w:val="28"/>
        </w:rPr>
        <w:t xml:space="preserve">ления нагрузок (рис. </w:t>
      </w:r>
      <w:r w:rsidR="00382A9C">
        <w:rPr>
          <w:rStyle w:val="hps"/>
          <w:rFonts w:ascii="Times New Roman" w:hAnsi="Times New Roman" w:cs="Times New Roman"/>
          <w:sz w:val="28"/>
          <w:szCs w:val="28"/>
        </w:rPr>
        <w:t>5.1</w:t>
      </w:r>
      <w:r w:rsidRPr="00B1295A">
        <w:rPr>
          <w:rStyle w:val="hps"/>
          <w:rFonts w:ascii="Times New Roman" w:hAnsi="Times New Roman" w:cs="Times New Roman"/>
          <w:sz w:val="28"/>
          <w:szCs w:val="28"/>
        </w:rPr>
        <w:t>).</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Подобные</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итоговые</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спектры имеют</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высокий коэ</w:t>
      </w:r>
      <w:r w:rsidRPr="00B1295A">
        <w:rPr>
          <w:rStyle w:val="hps"/>
          <w:rFonts w:ascii="Times New Roman" w:hAnsi="Times New Roman" w:cs="Times New Roman"/>
          <w:sz w:val="28"/>
          <w:szCs w:val="28"/>
        </w:rPr>
        <w:t>ф</w:t>
      </w:r>
      <w:r w:rsidRPr="00B1295A">
        <w:rPr>
          <w:rStyle w:val="hps"/>
          <w:rFonts w:ascii="Times New Roman" w:hAnsi="Times New Roman" w:cs="Times New Roman"/>
          <w:sz w:val="28"/>
          <w:szCs w:val="28"/>
        </w:rPr>
        <w:t>фициент</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вариации</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нагрузок</w:t>
      </w:r>
      <w:r w:rsidRPr="00B1295A">
        <w:rPr>
          <w:rFonts w:ascii="Times New Roman" w:hAnsi="Times New Roman" w:cs="Times New Roman"/>
          <w:sz w:val="28"/>
          <w:szCs w:val="28"/>
        </w:rPr>
        <w:t xml:space="preserve"> (ν</w:t>
      </w:r>
      <w:r w:rsidRPr="00B1295A">
        <w:rPr>
          <w:rFonts w:ascii="Times New Roman" w:hAnsi="Times New Roman" w:cs="Times New Roman"/>
          <w:sz w:val="28"/>
          <w:szCs w:val="28"/>
          <w:vertAlign w:val="subscript"/>
          <w:lang w:val="en-US"/>
        </w:rPr>
        <w:t>Q</w:t>
      </w:r>
      <w:r w:rsidRPr="00B1295A">
        <w:rPr>
          <w:rStyle w:val="hps"/>
          <w:rFonts w:ascii="Times New Roman" w:hAnsi="Times New Roman" w:cs="Times New Roman"/>
          <w:sz w:val="28"/>
          <w:szCs w:val="28"/>
        </w:rPr>
        <w:t>≈</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0.5 и более)</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что не дает возможности</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уто</w:t>
      </w:r>
      <w:r w:rsidRPr="00B1295A">
        <w:rPr>
          <w:rStyle w:val="hps"/>
          <w:rFonts w:ascii="Times New Roman" w:hAnsi="Times New Roman" w:cs="Times New Roman"/>
          <w:sz w:val="28"/>
          <w:szCs w:val="28"/>
        </w:rPr>
        <w:t>ч</w:t>
      </w:r>
      <w:r w:rsidRPr="00B1295A">
        <w:rPr>
          <w:rStyle w:val="hps"/>
          <w:rFonts w:ascii="Times New Roman" w:hAnsi="Times New Roman" w:cs="Times New Roman"/>
          <w:sz w:val="28"/>
          <w:szCs w:val="28"/>
        </w:rPr>
        <w:t>нять</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расчет и</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повышать безопасность</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при эксплуатации.</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Высокий коэффициент</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вариации</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обусловлен</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многорежимностю</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эксплуатации.</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Вариация</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нагрузок по</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амплитуде в</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течение</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одного режима</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даже с учетом</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динамических явлений</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как правило</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 xml:space="preserve">составляет </w:t>
      </w:r>
      <w:r w:rsidRPr="00B1295A">
        <w:rPr>
          <w:rFonts w:ascii="Times New Roman" w:hAnsi="Times New Roman" w:cs="Times New Roman"/>
          <w:sz w:val="28"/>
          <w:szCs w:val="28"/>
        </w:rPr>
        <w:t xml:space="preserve"> ν</w:t>
      </w:r>
      <w:r w:rsidRPr="00B1295A">
        <w:rPr>
          <w:rFonts w:ascii="Times New Roman" w:hAnsi="Times New Roman" w:cs="Times New Roman"/>
          <w:sz w:val="28"/>
          <w:szCs w:val="28"/>
          <w:vertAlign w:val="subscript"/>
          <w:lang w:val="en-US"/>
        </w:rPr>
        <w:t>Qi</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 0,05 ...</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0,15. Незначительно меняется и частота н</w:t>
      </w:r>
      <w:r w:rsidRPr="00B1295A">
        <w:rPr>
          <w:rStyle w:val="hps"/>
          <w:rFonts w:ascii="Times New Roman" w:hAnsi="Times New Roman" w:cs="Times New Roman"/>
          <w:sz w:val="28"/>
          <w:szCs w:val="28"/>
        </w:rPr>
        <w:t>а</w:t>
      </w:r>
      <w:r w:rsidRPr="00B1295A">
        <w:rPr>
          <w:rStyle w:val="hps"/>
          <w:rFonts w:ascii="Times New Roman" w:hAnsi="Times New Roman" w:cs="Times New Roman"/>
          <w:sz w:val="28"/>
          <w:szCs w:val="28"/>
        </w:rPr>
        <w:t>гружений [</w:t>
      </w:r>
      <w:r w:rsidR="00D84B84">
        <w:rPr>
          <w:rStyle w:val="hps"/>
          <w:rFonts w:ascii="Times New Roman" w:hAnsi="Times New Roman" w:cs="Times New Roman"/>
          <w:sz w:val="28"/>
          <w:szCs w:val="28"/>
        </w:rPr>
        <w:t>15</w:t>
      </w:r>
      <w:r w:rsidRPr="00B1295A">
        <w:rPr>
          <w:rStyle w:val="hps"/>
          <w:rFonts w:ascii="Times New Roman" w:hAnsi="Times New Roman" w:cs="Times New Roman"/>
          <w:sz w:val="28"/>
          <w:szCs w:val="28"/>
        </w:rPr>
        <w:t xml:space="preserve">]. </w:t>
      </w:r>
    </w:p>
    <w:p w:rsidR="00E0332E" w:rsidRPr="00B1295A" w:rsidRDefault="00E0332E" w:rsidP="00E0332E">
      <w:pPr>
        <w:tabs>
          <w:tab w:val="left" w:pos="426"/>
        </w:tabs>
        <w:spacing w:after="0" w:line="312" w:lineRule="auto"/>
        <w:ind w:firstLine="709"/>
        <w:rPr>
          <w:rStyle w:val="hps"/>
          <w:rFonts w:ascii="Times New Roman" w:hAnsi="Times New Roman" w:cs="Times New Roman"/>
          <w:color w:val="333333"/>
          <w:sz w:val="28"/>
          <w:szCs w:val="28"/>
        </w:rPr>
      </w:pPr>
    </w:p>
    <w:p w:rsidR="00E0332E" w:rsidRPr="00B1295A" w:rsidRDefault="00E0332E" w:rsidP="00E0332E">
      <w:pPr>
        <w:tabs>
          <w:tab w:val="left" w:pos="2265"/>
        </w:tabs>
        <w:spacing w:after="0" w:line="312" w:lineRule="auto"/>
        <w:ind w:firstLine="709"/>
        <w:jc w:val="center"/>
        <w:rPr>
          <w:rFonts w:ascii="Times New Roman" w:hAnsi="Times New Roman" w:cs="Times New Roman"/>
          <w:sz w:val="28"/>
          <w:szCs w:val="28"/>
        </w:rPr>
      </w:pPr>
    </w:p>
    <w:p w:rsidR="00E0332E" w:rsidRPr="00B1295A" w:rsidRDefault="00C841B3" w:rsidP="00E0332E">
      <w:pPr>
        <w:spacing w:after="0" w:line="312" w:lineRule="auto"/>
        <w:ind w:firstLine="709"/>
        <w:rPr>
          <w:rFonts w:ascii="Times New Roman" w:hAnsi="Times New Roman" w:cs="Times New Roman"/>
          <w:sz w:val="28"/>
          <w:szCs w:val="28"/>
        </w:rPr>
      </w:pPr>
      <w:r>
        <w:rPr>
          <w:rFonts w:ascii="Times New Roman" w:hAnsi="Times New Roman" w:cs="Times New Roman"/>
          <w:noProof/>
          <w:sz w:val="28"/>
          <w:szCs w:val="28"/>
          <w:lang w:eastAsia="ru-RU"/>
        </w:rPr>
        <w:pict>
          <v:group id="_x0000_s1330" style="position:absolute;left:0;text-align:left;margin-left:32.5pt;margin-top:-28.8pt;width:445.15pt;height:201.65pt;z-index:251682816" coordorigin="1784,1128" coordsize="8903,4033">
            <v:shape id="_x0000_s1331" type="#_x0000_t32" style="position:absolute;left:2284;top:1448;width:9;height:3190;flip:y" o:connectortype="straight" strokeweight="1.25pt">
              <v:stroke endarrow="block"/>
            </v:shape>
            <v:shape id="_x0000_s1332" type="#_x0000_t32" style="position:absolute;left:2292;top:4638;width:3940;height:6;flip:y" o:connectortype="straight" strokeweight="1.25pt">
              <v:stroke endarrow="block"/>
            </v:shape>
            <v:shape id="_x0000_s1333" type="#_x0000_t202" style="position:absolute;left:1784;top:1328;width:441;height:430" stroked="f">
              <v:textbox style="mso-next-textbox:#_x0000_s1333">
                <w:txbxContent>
                  <w:p w:rsidR="004216A6" w:rsidRPr="00130F40" w:rsidRDefault="004216A6" w:rsidP="00E0332E">
                    <w:pPr>
                      <w:rPr>
                        <w:sz w:val="24"/>
                        <w:szCs w:val="24"/>
                        <w:vertAlign w:val="subscript"/>
                        <w:lang w:val="en-US"/>
                      </w:rPr>
                    </w:pPr>
                    <w:r>
                      <w:rPr>
                        <w:sz w:val="24"/>
                        <w:szCs w:val="24"/>
                        <w:lang w:val="en-US"/>
                      </w:rPr>
                      <w:t>Q</w:t>
                    </w:r>
                  </w:p>
                </w:txbxContent>
              </v:textbox>
            </v:shape>
            <v:shape id="_x0000_s1334" type="#_x0000_t202" style="position:absolute;left:6085;top:4731;width:402;height:430" stroked="f">
              <v:textbox style="mso-next-textbox:#_x0000_s1334">
                <w:txbxContent>
                  <w:p w:rsidR="004216A6" w:rsidRPr="00130F40" w:rsidRDefault="004216A6" w:rsidP="00E0332E">
                    <w:pPr>
                      <w:rPr>
                        <w:sz w:val="24"/>
                        <w:szCs w:val="24"/>
                        <w:vertAlign w:val="subscript"/>
                        <w:lang w:val="en-US"/>
                      </w:rPr>
                    </w:pPr>
                    <w:r>
                      <w:rPr>
                        <w:sz w:val="24"/>
                        <w:szCs w:val="24"/>
                        <w:lang w:val="en-US"/>
                      </w:rPr>
                      <w:t>t</w:t>
                    </w:r>
                  </w:p>
                </w:txbxContent>
              </v:textbox>
            </v:shape>
            <v:shape id="_x0000_s1335" type="#_x0000_t32" style="position:absolute;left:2292;top:1801;width:3524;height:0" o:connectortype="straight"/>
            <v:shape id="_x0000_s1336" type="#_x0000_t32" style="position:absolute;left:2292;top:3111;width:3511;height:0" o:connectortype="straight"/>
            <v:shape id="_x0000_s1337" type="#_x0000_t32" style="position:absolute;left:2292;top:3634;width:3831;height:0" o:connectortype="straight" strokeweight="1.25pt"/>
            <v:shape id="_x0000_s1338" type="#_x0000_t32" style="position:absolute;left:2292;top:4116;width:3511;height:0" o:connectortype="straight"/>
            <v:rect id="_x0000_s1339" style="position:absolute;left:2292;top:3921;width:308;height:723"/>
            <v:rect id="_x0000_s1340" style="position:absolute;left:2600;top:4416;width:2220;height:222"/>
            <v:rect id="_x0000_s1341" style="position:absolute;left:4820;top:4326;width:540;height:312"/>
            <v:shape id="_x0000_s1342" style="position:absolute;left:2279;top:3920;width:321;height:724" coordsize="321,724" path="m,718c34,359,69,,89,1v20,1,5,723,30,723c144,724,206,2,240,1v34,-1,33,582,81,717e" filled="f">
              <v:path arrowok="t"/>
            </v:shape>
            <v:shape id="_x0000_s1343" style="position:absolute;left:2600;top:4415;width:2220;height:229" coordsize="2220,229" path="m,223c21,112,42,1,68,1v26,,64,222,91,222c186,223,202,1,233,1v31,,76,222,112,222c381,223,420,1,450,1v30,,44,222,75,222c556,223,604,,638,1v34,1,59,228,90,228c759,229,794,2,825,1v31,-1,55,222,90,222c950,223,1000,,1035,1v35,1,60,228,90,228c1155,229,1180,2,1215,1v35,-1,85,222,120,222c1370,223,1393,1,1425,1v32,,73,222,105,222c1562,223,1591,,1620,1v29,1,57,228,83,228c1729,229,1747,1,1778,1v31,,81,228,112,228c1921,229,1938,2,1965,1v27,-1,63,222,90,222c2082,223,2103,1,2130,1v27,,58,111,90,222e" filled="f">
              <v:path arrowok="t"/>
            </v:shape>
            <v:shape id="_x0000_s1344" style="position:absolute;left:4820;top:4319;width:540;height:325" coordsize="540,325" path="m,325c28,166,57,8,83,7v26,-1,44,312,75,312c189,319,236,14,270,7v34,-7,64,270,90,270c386,277,398,,428,7v30,7,71,159,112,312e" filled="f">
              <v:path arrowok="t"/>
            </v:shape>
            <v:rect id="_x0000_s1345" style="position:absolute;left:2292;top:2781;width:586;height:855"/>
            <v:rect id="_x0000_s1346" style="position:absolute;left:2878;top:3359;width:2182;height:271"/>
            <v:rect id="_x0000_s1347" style="position:absolute;left:5060;top:3254;width:300;height:376"/>
            <v:shape id="_x0000_s1348" style="position:absolute;left:2292;top:2780;width:541;height:856" coordsize="541,856" path="m,850c33,425,67,1,91,1v24,,23,849,52,849c172,850,236,,263,1v27,1,14,855,45,855c339,856,412,2,451,1v39,-1,64,424,90,849e" filled="f">
              <v:path arrowok="t"/>
            </v:shape>
            <v:shape id="_x0000_s1349" style="position:absolute;left:2864;top:3350;width:2196;height:286" coordsize="2196,286" path="m14,280c7,279,,279,14,234,28,189,74,,96,9v22,9,23,277,53,277c179,286,241,9,276,9v35,,49,277,83,277c393,286,442,9,479,9v37,,70,277,105,277c619,286,658,9,689,9v31,,51,277,82,277c802,286,841,10,876,9v35,-1,73,271,105,271c1013,280,1040,9,1071,9v31,,68,271,98,271c1199,280,1221,8,1251,9v30,1,66,277,98,277c1381,286,1416,10,1446,9v30,-1,53,271,83,271c1559,280,1594,9,1626,9v32,,67,271,98,271c1755,280,1787,9,1814,9v27,,45,271,75,271c1919,280,1967,9,1994,9v27,,35,271,60,271c2079,280,2120,9,2144,9v24,,38,135,52,271e" filled="f">
              <v:path arrowok="t"/>
            </v:shape>
            <v:shape id="_x0000_s1350" style="position:absolute;left:5060;top:3253;width:300;height:384" coordsize="300,384" path="m,383c17,192,34,2,45,1,56,,53,377,68,377,83,377,118,1,135,1v17,,23,369,38,376c188,384,204,46,225,46v21,,48,165,75,331e" filled="f">
              <v:path arrowok="t"/>
            </v:shape>
            <v:shape id="_x0000_s1351" type="#_x0000_t32" style="position:absolute;left:2284;top:2521;width:3831;height:0" o:connectortype="straight" strokeweight="1.25pt"/>
            <v:rect id="_x0000_s1352" style="position:absolute;left:2292;top:1661;width:503;height:855"/>
            <v:rect id="_x0000_s1353" style="position:absolute;left:2795;top:2239;width:1853;height:271"/>
            <v:rect id="_x0000_s1354" style="position:absolute;left:4648;top:2033;width:712;height:477"/>
            <v:shape id="_x0000_s1355" style="position:absolute;left:2292;top:1660;width:503;height:856" coordsize="503,856" path="m,856c25,428,50,1,68,1v18,,19,855,38,855c125,856,162,2,181,1v19,-1,16,849,37,849c239,850,293,1,308,1v15,,-17,849,,849c325,850,381,1,413,1v32,,61,424,90,849e" filled="f">
              <v:path arrowok="t"/>
            </v:shape>
            <v:shape id="_x0000_s1356" style="position:absolute;left:2795;top:2238;width:1853;height:286" coordsize="1853,286" path="m,278c23,140,47,2,69,1,91,,109,272,135,272,161,272,195,1,225,1v30,,64,271,90,271c341,272,357,,383,1v26,1,64,277,90,277c499,278,516,1,540,1v24,,50,277,75,277c640,278,669,1,690,1v21,,31,277,53,277c765,278,798,2,825,1v27,-1,57,271,83,271c934,272,961,1,983,1v22,,36,271,60,271c1067,272,1094,,1125,1v31,1,74,269,105,277c1261,286,1286,51,1313,50v27,-1,55,230,82,222c1422,264,1451,1,1478,1v27,,60,271,82,271c1582,272,1592,1,1613,1v21,,50,271,75,271c1713,272,1736,1,1763,1v27,,58,135,90,271e" filled="f">
              <v:path arrowok="t"/>
            </v:shape>
            <v:shape id="_x0000_s1357" style="position:absolute;left:4648;top:2025;width:660;height:496" coordsize="660,496" path="m,491c18,250,36,9,52,8,68,7,77,474,97,485,117,496,148,75,172,75v24,,46,414,68,410c262,481,287,60,307,53v20,-7,35,398,53,390c378,435,391,,412,8v21,8,48,483,75,483c514,491,548,7,577,8v29,1,56,244,83,488e" filled="f">
              <v:path arrowok="t"/>
            </v:shape>
            <v:shape id="_x0000_s1358" type="#_x0000_t202" style="position:absolute;left:2878;top:1328;width:517;height:430" stroked="f">
              <v:textbox style="mso-next-textbox:#_x0000_s1358">
                <w:txbxContent>
                  <w:p w:rsidR="004216A6" w:rsidRPr="00E44660" w:rsidRDefault="004216A6" w:rsidP="00E0332E">
                    <w:pPr>
                      <w:rPr>
                        <w:sz w:val="24"/>
                        <w:szCs w:val="24"/>
                        <w:vertAlign w:val="subscript"/>
                        <w:lang w:val="en-US"/>
                      </w:rPr>
                    </w:pPr>
                    <w:r>
                      <w:rPr>
                        <w:sz w:val="24"/>
                        <w:szCs w:val="24"/>
                        <w:lang w:val="en-US"/>
                      </w:rPr>
                      <w:t>C</w:t>
                    </w:r>
                    <w:r>
                      <w:rPr>
                        <w:sz w:val="24"/>
                        <w:szCs w:val="24"/>
                        <w:vertAlign w:val="subscript"/>
                        <w:lang w:val="en-US"/>
                      </w:rPr>
                      <w:t>1</w:t>
                    </w:r>
                  </w:p>
                </w:txbxContent>
              </v:textbox>
            </v:shape>
            <v:shape id="_x0000_s1359" type="#_x0000_t202" style="position:absolute;left:2932;top:2665;width:517;height:430" stroked="f">
              <v:textbox style="mso-next-textbox:#_x0000_s1359">
                <w:txbxContent>
                  <w:p w:rsidR="004216A6" w:rsidRPr="00E44660" w:rsidRDefault="004216A6" w:rsidP="00E0332E">
                    <w:pPr>
                      <w:rPr>
                        <w:sz w:val="24"/>
                        <w:szCs w:val="24"/>
                        <w:vertAlign w:val="subscript"/>
                        <w:lang w:val="en-US"/>
                      </w:rPr>
                    </w:pPr>
                    <w:r>
                      <w:rPr>
                        <w:sz w:val="24"/>
                        <w:szCs w:val="24"/>
                        <w:lang w:val="en-US"/>
                      </w:rPr>
                      <w:t>C</w:t>
                    </w:r>
                    <w:r>
                      <w:rPr>
                        <w:sz w:val="24"/>
                        <w:szCs w:val="24"/>
                        <w:vertAlign w:val="subscript"/>
                        <w:lang w:val="en-US"/>
                      </w:rPr>
                      <w:t>2</w:t>
                    </w:r>
                  </w:p>
                </w:txbxContent>
              </v:textbox>
            </v:shape>
            <v:shape id="_x0000_s1360" type="#_x0000_t202" style="position:absolute;left:2913;top:3649;width:517;height:430" stroked="f">
              <v:textbox style="mso-next-textbox:#_x0000_s1360">
                <w:txbxContent>
                  <w:p w:rsidR="004216A6" w:rsidRPr="00E44660" w:rsidRDefault="004216A6" w:rsidP="00E0332E">
                    <w:pPr>
                      <w:rPr>
                        <w:sz w:val="24"/>
                        <w:szCs w:val="24"/>
                        <w:vertAlign w:val="subscript"/>
                        <w:lang w:val="en-US"/>
                      </w:rPr>
                    </w:pPr>
                    <w:r>
                      <w:rPr>
                        <w:sz w:val="24"/>
                        <w:szCs w:val="24"/>
                        <w:lang w:val="en-US"/>
                      </w:rPr>
                      <w:t>C</w:t>
                    </w:r>
                    <w:r>
                      <w:rPr>
                        <w:sz w:val="24"/>
                        <w:szCs w:val="24"/>
                        <w:vertAlign w:val="subscript"/>
                        <w:lang w:val="en-US"/>
                      </w:rPr>
                      <w:t>i</w:t>
                    </w:r>
                  </w:p>
                </w:txbxContent>
              </v:textbox>
            </v:shape>
            <v:shape id="_x0000_s1361" type="#_x0000_t202" style="position:absolute;left:3720;top:3681;width:517;height:369" stroked="f">
              <o:lock v:ext="edit" aspectratio="t"/>
              <v:textbox style="layout-flow:vertical;mso-next-textbox:#_x0000_s1361">
                <w:txbxContent>
                  <w:p w:rsidR="004216A6" w:rsidRPr="00E44660" w:rsidRDefault="004216A6" w:rsidP="00E0332E">
                    <w:pPr>
                      <w:rPr>
                        <w:sz w:val="24"/>
                        <w:szCs w:val="24"/>
                        <w:vertAlign w:val="subscript"/>
                        <w:lang w:val="en-US"/>
                      </w:rPr>
                    </w:pPr>
                    <w:r>
                      <w:rPr>
                        <w:sz w:val="24"/>
                        <w:szCs w:val="24"/>
                        <w:lang w:val="en-US"/>
                      </w:rPr>
                      <w:t>…</w:t>
                    </w:r>
                  </w:p>
                </w:txbxContent>
              </v:textbox>
            </v:shape>
            <v:shape id="_x0000_s1362" type="#_x0000_t202" style="position:absolute;left:4237;top:1260;width:569;height:744;mso-wrap-style:none" stroked="f">
              <v:textbox style="mso-next-textbox:#_x0000_s1362;mso-fit-shape-to-text:t">
                <w:txbxContent>
                  <w:p w:rsidR="004216A6" w:rsidRPr="00482C1B" w:rsidRDefault="004216A6" w:rsidP="00E0332E">
                    <w:pPr>
                      <w:rPr>
                        <w:szCs w:val="24"/>
                      </w:rPr>
                    </w:pPr>
                    <w:r w:rsidRPr="00482C1B">
                      <w:rPr>
                        <w:position w:val="-10"/>
                        <w:szCs w:val="24"/>
                      </w:rPr>
                      <w:object w:dxaOrig="279" w:dyaOrig="360">
                        <v:shape id="_x0000_i1220" type="#_x0000_t75" style="width:14.25pt;height:18pt" o:ole="">
                          <v:imagedata r:id="rId150" o:title=""/>
                        </v:shape>
                        <o:OLEObject Type="Embed" ProgID="Equation.3" ShapeID="_x0000_i1220" DrawAspect="Content" ObjectID="_1478692704" r:id="rId151"/>
                      </w:object>
                    </w:r>
                  </w:p>
                </w:txbxContent>
              </v:textbox>
            </v:shape>
            <v:shape id="_x0000_s1363" type="#_x0000_t202" style="position:absolute;left:4131;top:2570;width:609;height:744;mso-wrap-style:none" stroked="f">
              <v:textbox style="mso-next-textbox:#_x0000_s1363;mso-fit-shape-to-text:t">
                <w:txbxContent>
                  <w:p w:rsidR="004216A6" w:rsidRPr="00482C1B" w:rsidRDefault="004216A6" w:rsidP="00E0332E">
                    <w:pPr>
                      <w:rPr>
                        <w:szCs w:val="24"/>
                      </w:rPr>
                    </w:pPr>
                    <w:r w:rsidRPr="00482C1B">
                      <w:rPr>
                        <w:position w:val="-10"/>
                        <w:szCs w:val="24"/>
                      </w:rPr>
                      <w:object w:dxaOrig="320" w:dyaOrig="360">
                        <v:shape id="_x0000_i1221" type="#_x0000_t75" style="width:15.75pt;height:18pt" o:ole="">
                          <v:imagedata r:id="rId152" o:title=""/>
                        </v:shape>
                        <o:OLEObject Type="Embed" ProgID="Equation.3" ShapeID="_x0000_i1221" DrawAspect="Content" ObjectID="_1478692705" r:id="rId153"/>
                      </w:object>
                    </w:r>
                  </w:p>
                </w:txbxContent>
              </v:textbox>
            </v:shape>
            <v:shape id="_x0000_s1364" type="#_x0000_t202" style="position:absolute;left:4181;top:3649;width:574;height:766;mso-wrap-style:none" stroked="f">
              <v:textbox style="mso-next-textbox:#_x0000_s1364">
                <w:txbxContent>
                  <w:p w:rsidR="004216A6" w:rsidRPr="00482C1B" w:rsidRDefault="004216A6" w:rsidP="00E0332E">
                    <w:pPr>
                      <w:rPr>
                        <w:szCs w:val="24"/>
                      </w:rPr>
                    </w:pPr>
                    <w:r w:rsidRPr="00482C1B">
                      <w:rPr>
                        <w:position w:val="-12"/>
                        <w:szCs w:val="24"/>
                      </w:rPr>
                      <w:object w:dxaOrig="279" w:dyaOrig="380">
                        <v:shape id="_x0000_i1222" type="#_x0000_t75" style="width:14.25pt;height:18pt" o:ole="">
                          <v:imagedata r:id="rId154" o:title=""/>
                        </v:shape>
                        <o:OLEObject Type="Embed" ProgID="Equation.3" ShapeID="_x0000_i1222" DrawAspect="Content" ObjectID="_1478692706" r:id="rId155"/>
                      </w:object>
                    </w:r>
                  </w:p>
                </w:txbxContent>
              </v:textbox>
            </v:shape>
            <v:shape id="_x0000_s1365" style="position:absolute;left:5360;top:1595;width:509;height:430" coordsize="509,430" path="m,c23,34,46,68,120,95v74,27,267,43,323,68c499,188,509,218,456,245v-53,27,-263,49,-331,80c57,356,53,393,50,430e" filled="f">
              <v:path arrowok="t"/>
            </v:shape>
            <v:shape id="_x0000_s1366" style="position:absolute;left:5360;top:2935;width:484;height:379" coordsize="484,379" path="m,c45,39,91,78,165,105v74,27,237,38,278,55c484,177,469,187,410,205,351,223,153,241,90,270,27,299,28,339,30,379e" filled="f">
              <v:path arrowok="t"/>
            </v:shape>
            <v:shape id="_x0000_s1367" style="position:absolute;left:5360;top:3970;width:456;height:310" coordsize="409,310" path="m,c7,31,14,62,75,80v61,18,246,11,290,29c409,127,388,169,340,190,292,211,127,215,75,235,23,255,24,282,25,310e" filled="f">
              <v:path arrowok="t"/>
            </v:shape>
            <v:shape id="_x0000_s1368" type="#_x0000_t202" style="position:absolute;left:5894;top:1413;width:626;height:430" stroked="f">
              <v:textbox style="mso-next-textbox:#_x0000_s1368">
                <w:txbxContent>
                  <w:p w:rsidR="004216A6" w:rsidRPr="0011340C" w:rsidRDefault="004216A6" w:rsidP="00E0332E">
                    <w:pPr>
                      <w:rPr>
                        <w:sz w:val="24"/>
                        <w:szCs w:val="24"/>
                        <w:vertAlign w:val="subscript"/>
                        <w:lang w:val="en-US"/>
                      </w:rPr>
                    </w:pPr>
                    <w:r>
                      <w:rPr>
                        <w:sz w:val="24"/>
                        <w:szCs w:val="24"/>
                        <w:lang w:val="en-US"/>
                      </w:rPr>
                      <w:t>V</w:t>
                    </w:r>
                    <w:r>
                      <w:rPr>
                        <w:sz w:val="24"/>
                        <w:szCs w:val="24"/>
                        <w:vertAlign w:val="subscript"/>
                        <w:lang w:val="en-US"/>
                      </w:rPr>
                      <w:t>Q1</w:t>
                    </w:r>
                  </w:p>
                </w:txbxContent>
              </v:textbox>
            </v:shape>
            <v:shape id="_x0000_s1369" type="#_x0000_t202" style="position:absolute;left:5894;top:2735;width:626;height:430" stroked="f">
              <v:textbox style="mso-next-textbox:#_x0000_s1369">
                <w:txbxContent>
                  <w:p w:rsidR="004216A6" w:rsidRPr="0011340C" w:rsidRDefault="004216A6" w:rsidP="00E0332E">
                    <w:pPr>
                      <w:rPr>
                        <w:sz w:val="24"/>
                        <w:szCs w:val="24"/>
                        <w:vertAlign w:val="subscript"/>
                        <w:lang w:val="en-US"/>
                      </w:rPr>
                    </w:pPr>
                    <w:r>
                      <w:rPr>
                        <w:sz w:val="24"/>
                        <w:szCs w:val="24"/>
                        <w:lang w:val="en-US"/>
                      </w:rPr>
                      <w:t>V</w:t>
                    </w:r>
                    <w:r>
                      <w:rPr>
                        <w:sz w:val="24"/>
                        <w:szCs w:val="24"/>
                        <w:vertAlign w:val="subscript"/>
                        <w:lang w:val="en-US"/>
                      </w:rPr>
                      <w:t>Q2</w:t>
                    </w:r>
                  </w:p>
                </w:txbxContent>
              </v:textbox>
            </v:shape>
            <v:shape id="_x0000_s1370" type="#_x0000_t202" style="position:absolute;left:5869;top:3777;width:626;height:430" stroked="f">
              <v:textbox style="mso-next-textbox:#_x0000_s1370">
                <w:txbxContent>
                  <w:p w:rsidR="004216A6" w:rsidRPr="0011340C" w:rsidRDefault="004216A6" w:rsidP="00E0332E">
                    <w:pPr>
                      <w:rPr>
                        <w:sz w:val="24"/>
                        <w:szCs w:val="24"/>
                        <w:vertAlign w:val="subscript"/>
                        <w:lang w:val="en-US"/>
                      </w:rPr>
                    </w:pPr>
                    <w:r>
                      <w:rPr>
                        <w:sz w:val="24"/>
                        <w:szCs w:val="24"/>
                        <w:lang w:val="en-US"/>
                      </w:rPr>
                      <w:t>V</w:t>
                    </w:r>
                    <w:r>
                      <w:rPr>
                        <w:sz w:val="24"/>
                        <w:szCs w:val="24"/>
                        <w:vertAlign w:val="subscript"/>
                        <w:lang w:val="en-US"/>
                      </w:rPr>
                      <w:t>Qi</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371" type="#_x0000_t88" style="position:absolute;left:6352;top:1530;width:225;height:3160"/>
            <v:shape id="_x0000_s1372" type="#_x0000_t32" style="position:absolute;left:7252;top:1448;width:9;height:3190;flip:y" o:connectortype="straight" strokeweight="1.25pt">
              <v:stroke endarrow="block"/>
            </v:shape>
            <v:shape id="_x0000_s1373" type="#_x0000_t32" style="position:absolute;left:7260;top:4638;width:3255;height:6;flip:y" o:connectortype="straight" strokeweight="1.25pt">
              <v:stroke endarrow="block"/>
            </v:shape>
            <v:shape id="_x0000_s1374" type="#_x0000_t202" style="position:absolute;left:6752;top:1128;width:441;height:430" stroked="f">
              <v:textbox style="mso-next-textbox:#_x0000_s1374">
                <w:txbxContent>
                  <w:p w:rsidR="004216A6" w:rsidRPr="00130F40" w:rsidRDefault="004216A6" w:rsidP="00E0332E">
                    <w:pPr>
                      <w:rPr>
                        <w:sz w:val="24"/>
                        <w:szCs w:val="24"/>
                        <w:vertAlign w:val="subscript"/>
                        <w:lang w:val="en-US"/>
                      </w:rPr>
                    </w:pPr>
                    <w:r>
                      <w:rPr>
                        <w:sz w:val="24"/>
                        <w:szCs w:val="24"/>
                        <w:lang w:val="en-US"/>
                      </w:rPr>
                      <w:t>Q</w:t>
                    </w:r>
                  </w:p>
                </w:txbxContent>
              </v:textbox>
            </v:shape>
            <v:shape id="_x0000_s1375" type="#_x0000_t202" style="position:absolute;left:10285;top:4699;width:402;height:430" stroked="f">
              <v:textbox style="mso-next-textbox:#_x0000_s1375">
                <w:txbxContent>
                  <w:p w:rsidR="004216A6" w:rsidRPr="0000366E" w:rsidRDefault="004216A6" w:rsidP="00E0332E">
                    <w:pPr>
                      <w:rPr>
                        <w:sz w:val="24"/>
                        <w:szCs w:val="24"/>
                        <w:lang w:val="en-US"/>
                      </w:rPr>
                    </w:pPr>
                    <w:r w:rsidRPr="0000366E">
                      <w:rPr>
                        <w:sz w:val="24"/>
                        <w:szCs w:val="24"/>
                        <w:lang w:val="en-US"/>
                      </w:rPr>
                      <w:t>C</w:t>
                    </w:r>
                  </w:p>
                </w:txbxContent>
              </v:textbox>
            </v:shape>
            <v:shape id="_x0000_s1376" type="#_x0000_t202" style="position:absolute;left:7384;top:4675;width:517;height:430" stroked="f">
              <v:textbox style="mso-next-textbox:#_x0000_s1376">
                <w:txbxContent>
                  <w:p w:rsidR="004216A6" w:rsidRPr="00E44660" w:rsidRDefault="004216A6" w:rsidP="00E0332E">
                    <w:pPr>
                      <w:rPr>
                        <w:sz w:val="24"/>
                        <w:szCs w:val="24"/>
                        <w:vertAlign w:val="subscript"/>
                        <w:lang w:val="en-US"/>
                      </w:rPr>
                    </w:pPr>
                    <w:r>
                      <w:rPr>
                        <w:sz w:val="24"/>
                        <w:szCs w:val="24"/>
                        <w:lang w:val="en-US"/>
                      </w:rPr>
                      <w:t>C</w:t>
                    </w:r>
                    <w:r>
                      <w:rPr>
                        <w:sz w:val="24"/>
                        <w:szCs w:val="24"/>
                        <w:vertAlign w:val="subscript"/>
                        <w:lang w:val="en-US"/>
                      </w:rPr>
                      <w:t>1</w:t>
                    </w:r>
                  </w:p>
                </w:txbxContent>
              </v:textbox>
            </v:shape>
            <v:shape id="_x0000_s1377" type="#_x0000_t202" style="position:absolute;left:8108;top:4675;width:517;height:430" stroked="f">
              <v:textbox style="mso-next-textbox:#_x0000_s1377">
                <w:txbxContent>
                  <w:p w:rsidR="004216A6" w:rsidRPr="00E44660" w:rsidRDefault="004216A6" w:rsidP="00E0332E">
                    <w:pPr>
                      <w:rPr>
                        <w:sz w:val="24"/>
                        <w:szCs w:val="24"/>
                        <w:vertAlign w:val="subscript"/>
                        <w:lang w:val="en-US"/>
                      </w:rPr>
                    </w:pPr>
                    <w:r>
                      <w:rPr>
                        <w:sz w:val="24"/>
                        <w:szCs w:val="24"/>
                        <w:lang w:val="en-US"/>
                      </w:rPr>
                      <w:t>C</w:t>
                    </w:r>
                    <w:r>
                      <w:rPr>
                        <w:sz w:val="24"/>
                        <w:szCs w:val="24"/>
                        <w:vertAlign w:val="subscript"/>
                        <w:lang w:val="en-US"/>
                      </w:rPr>
                      <w:t>2</w:t>
                    </w:r>
                  </w:p>
                </w:txbxContent>
              </v:textbox>
            </v:shape>
            <v:shape id="_x0000_s1378" type="#_x0000_t202" style="position:absolute;left:9474;top:4659;width:517;height:430" stroked="f">
              <v:textbox style="mso-next-textbox:#_x0000_s1378">
                <w:txbxContent>
                  <w:p w:rsidR="004216A6" w:rsidRPr="00E44660" w:rsidRDefault="004216A6" w:rsidP="00E0332E">
                    <w:pPr>
                      <w:rPr>
                        <w:sz w:val="24"/>
                        <w:szCs w:val="24"/>
                        <w:vertAlign w:val="subscript"/>
                        <w:lang w:val="en-US"/>
                      </w:rPr>
                    </w:pPr>
                    <w:r>
                      <w:rPr>
                        <w:sz w:val="24"/>
                        <w:szCs w:val="24"/>
                        <w:lang w:val="en-US"/>
                      </w:rPr>
                      <w:t>C</w:t>
                    </w:r>
                    <w:r>
                      <w:rPr>
                        <w:sz w:val="24"/>
                        <w:szCs w:val="24"/>
                        <w:vertAlign w:val="subscript"/>
                        <w:lang w:val="en-US"/>
                      </w:rPr>
                      <w:t>i</w:t>
                    </w:r>
                  </w:p>
                </w:txbxContent>
              </v:textbox>
            </v:shape>
            <v:shape id="_x0000_s1379" type="#_x0000_t202" style="position:absolute;left:8791;top:4672;width:517;height:369" stroked="f">
              <o:lock v:ext="edit" aspectratio="t"/>
              <v:textbox style="mso-next-textbox:#_x0000_s1379">
                <w:txbxContent>
                  <w:p w:rsidR="004216A6" w:rsidRPr="00E44660" w:rsidRDefault="004216A6" w:rsidP="00E0332E">
                    <w:pPr>
                      <w:rPr>
                        <w:sz w:val="24"/>
                        <w:szCs w:val="24"/>
                        <w:vertAlign w:val="subscript"/>
                        <w:lang w:val="en-US"/>
                      </w:rPr>
                    </w:pPr>
                    <w:r>
                      <w:rPr>
                        <w:sz w:val="24"/>
                        <w:szCs w:val="24"/>
                        <w:lang w:val="en-US"/>
                      </w:rPr>
                      <w:t>…</w:t>
                    </w:r>
                  </w:p>
                </w:txbxContent>
              </v:textbox>
            </v:shape>
            <v:rect id="_x0000_s1380" style="position:absolute;left:7260;top:1802;width:356;height:2842"/>
            <v:rect id="_x0000_s1381" style="position:absolute;left:7611;top:3112;width:729;height:1532"/>
            <v:rect id="_x0000_s1382" style="position:absolute;left:8341;top:4116;width:1327;height:528"/>
            <v:shape id="_x0000_s1383" style="position:absolute;left:7479;top:1542;width:2574;height:3096;mso-position-horizontal:absolute" coordsize="2574,3096" path="m24,16c12,8,,,140,260v140,260,382,928,724,1314c1206,1960,1907,2320,2192,2574v285,254,333,388,382,522e" filled="f" strokeweight="1.25pt">
              <v:path arrowok="t"/>
            </v:shape>
            <v:shape id="_x0000_s1384" type="#_x0000_t32" style="position:absolute;left:7260;top:3111;width:351;height:0;flip:x" o:connectortype="straight"/>
            <v:shape id="_x0000_s1385" type="#_x0000_t32" style="position:absolute;left:7252;top:4116;width:1088;height:0;flip:x" o:connectortype="straight"/>
            <v:shape id="_x0000_s1386" type="#_x0000_t202" style="position:absolute;left:9187;top:3219;width:626;height:430" stroked="f">
              <v:textbox style="mso-next-textbox:#_x0000_s1386">
                <w:txbxContent>
                  <w:p w:rsidR="004216A6" w:rsidRPr="0011340C" w:rsidRDefault="004216A6" w:rsidP="00E0332E">
                    <w:pPr>
                      <w:rPr>
                        <w:sz w:val="24"/>
                        <w:szCs w:val="24"/>
                        <w:vertAlign w:val="subscript"/>
                        <w:lang w:val="en-US"/>
                      </w:rPr>
                    </w:pPr>
                    <w:r>
                      <w:rPr>
                        <w:sz w:val="24"/>
                        <w:szCs w:val="24"/>
                        <w:lang w:val="en-US"/>
                      </w:rPr>
                      <w:t>V</w:t>
                    </w:r>
                    <w:r>
                      <w:rPr>
                        <w:sz w:val="24"/>
                        <w:szCs w:val="24"/>
                        <w:vertAlign w:val="subscript"/>
                        <w:lang w:val="en-US"/>
                      </w:rPr>
                      <w:t>Q</w:t>
                    </w:r>
                  </w:p>
                </w:txbxContent>
              </v:textbox>
            </v:shape>
            <v:shape id="_x0000_s1387" type="#_x0000_t202" style="position:absolute;left:6727;top:3408;width:506;height:369" stroked="f">
              <o:lock v:ext="edit" aspectratio="t"/>
              <v:textbox style="layout-flow:vertical;mso-next-textbox:#_x0000_s1387">
                <w:txbxContent>
                  <w:p w:rsidR="004216A6" w:rsidRPr="00E44660" w:rsidRDefault="004216A6" w:rsidP="00E0332E">
                    <w:pPr>
                      <w:rPr>
                        <w:sz w:val="24"/>
                        <w:szCs w:val="24"/>
                        <w:vertAlign w:val="subscript"/>
                        <w:lang w:val="en-US"/>
                      </w:rPr>
                    </w:pPr>
                    <w:r>
                      <w:rPr>
                        <w:sz w:val="24"/>
                        <w:szCs w:val="24"/>
                        <w:lang w:val="en-US"/>
                      </w:rPr>
                      <w:t>…</w:t>
                    </w:r>
                  </w:p>
                </w:txbxContent>
              </v:textbox>
            </v:shape>
            <v:shape id="_x0000_s1388" type="#_x0000_t202" style="position:absolute;left:6627;top:2765;width:609;height:744;mso-wrap-style:none" stroked="f">
              <v:textbox style="mso-next-textbox:#_x0000_s1388;mso-fit-shape-to-text:t">
                <w:txbxContent>
                  <w:p w:rsidR="004216A6" w:rsidRPr="00482C1B" w:rsidRDefault="004216A6" w:rsidP="00E0332E">
                    <w:pPr>
                      <w:rPr>
                        <w:szCs w:val="24"/>
                      </w:rPr>
                    </w:pPr>
                    <w:r w:rsidRPr="00482C1B">
                      <w:rPr>
                        <w:position w:val="-10"/>
                        <w:szCs w:val="24"/>
                      </w:rPr>
                      <w:object w:dxaOrig="320" w:dyaOrig="360">
                        <v:shape id="_x0000_i1223" type="#_x0000_t75" style="width:15.75pt;height:18pt" o:ole="">
                          <v:imagedata r:id="rId152" o:title=""/>
                        </v:shape>
                        <o:OLEObject Type="Embed" ProgID="Equation.3" ShapeID="_x0000_i1223" DrawAspect="Content" ObjectID="_1478692707" r:id="rId156"/>
                      </w:object>
                    </w:r>
                  </w:p>
                </w:txbxContent>
              </v:textbox>
            </v:shape>
            <v:shape id="_x0000_s1389" type="#_x0000_t202" style="position:absolute;left:6667;top:3833;width:569;height:744;mso-wrap-style:none" stroked="f">
              <v:textbox style="mso-next-textbox:#_x0000_s1389;mso-fit-shape-to-text:t">
                <w:txbxContent>
                  <w:p w:rsidR="004216A6" w:rsidRPr="00482C1B" w:rsidRDefault="004216A6" w:rsidP="00E0332E">
                    <w:pPr>
                      <w:rPr>
                        <w:szCs w:val="24"/>
                      </w:rPr>
                    </w:pPr>
                    <w:r w:rsidRPr="00482C1B">
                      <w:rPr>
                        <w:position w:val="-12"/>
                        <w:szCs w:val="24"/>
                      </w:rPr>
                      <w:object w:dxaOrig="279" w:dyaOrig="380">
                        <v:shape id="_x0000_i1224" type="#_x0000_t75" style="width:14.25pt;height:18pt" o:ole="">
                          <v:imagedata r:id="rId157" o:title=""/>
                        </v:shape>
                        <o:OLEObject Type="Embed" ProgID="Equation.3" ShapeID="_x0000_i1224" DrawAspect="Content" ObjectID="_1478692708" r:id="rId158"/>
                      </w:object>
                    </w:r>
                  </w:p>
                </w:txbxContent>
              </v:textbox>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390" type="#_x0000_t13" style="position:absolute;left:6611;top:3071;width:143;height:79" fillcolor="black [3213]"/>
            <v:shape id="_x0000_s1391" type="#_x0000_t202" style="position:absolute;left:6647;top:1573;width:569;height:748;mso-wrap-style:none" stroked="f">
              <v:textbox style="mso-next-textbox:#_x0000_s1391;mso-fit-shape-to-text:t">
                <w:txbxContent>
                  <w:p w:rsidR="004216A6" w:rsidRPr="00903DD6" w:rsidRDefault="004216A6" w:rsidP="00E0332E">
                    <w:pPr>
                      <w:rPr>
                        <w:sz w:val="24"/>
                        <w:szCs w:val="24"/>
                        <w:lang w:val="en-US"/>
                      </w:rPr>
                    </w:pPr>
                    <w:r w:rsidRPr="00903DD6">
                      <w:rPr>
                        <w:position w:val="-10"/>
                        <w:sz w:val="24"/>
                        <w:szCs w:val="24"/>
                        <w:lang w:val="en-US"/>
                      </w:rPr>
                      <w:object w:dxaOrig="279" w:dyaOrig="360">
                        <v:shape id="_x0000_i1225" type="#_x0000_t75" style="width:14.25pt;height:18pt" o:ole="">
                          <v:imagedata r:id="rId159" o:title=""/>
                        </v:shape>
                        <o:OLEObject Type="Embed" ProgID="Equation.3" ShapeID="_x0000_i1225" DrawAspect="Content" ObjectID="_1478692709" r:id="rId160"/>
                      </w:object>
                    </w:r>
                  </w:p>
                </w:txbxContent>
              </v:textbox>
            </v:shape>
          </v:group>
        </w:pict>
      </w:r>
    </w:p>
    <w:p w:rsidR="00E0332E" w:rsidRPr="00B1295A" w:rsidRDefault="00E0332E" w:rsidP="00E0332E">
      <w:pPr>
        <w:spacing w:after="0" w:line="312" w:lineRule="auto"/>
        <w:ind w:firstLine="709"/>
        <w:rPr>
          <w:rFonts w:ascii="Times New Roman" w:hAnsi="Times New Roman" w:cs="Times New Roman"/>
          <w:sz w:val="28"/>
          <w:szCs w:val="28"/>
        </w:rPr>
      </w:pPr>
    </w:p>
    <w:p w:rsidR="00E0332E" w:rsidRPr="00B1295A" w:rsidRDefault="00E0332E" w:rsidP="00E0332E">
      <w:pPr>
        <w:spacing w:after="0" w:line="312" w:lineRule="auto"/>
        <w:ind w:firstLine="709"/>
        <w:rPr>
          <w:rFonts w:ascii="Times New Roman" w:hAnsi="Times New Roman" w:cs="Times New Roman"/>
          <w:sz w:val="28"/>
          <w:szCs w:val="28"/>
        </w:rPr>
      </w:pPr>
    </w:p>
    <w:p w:rsidR="00E0332E" w:rsidRPr="00B1295A" w:rsidRDefault="00E0332E" w:rsidP="00E0332E">
      <w:pPr>
        <w:spacing w:after="0" w:line="312" w:lineRule="auto"/>
        <w:ind w:firstLine="709"/>
        <w:rPr>
          <w:rFonts w:ascii="Times New Roman" w:hAnsi="Times New Roman" w:cs="Times New Roman"/>
          <w:sz w:val="28"/>
          <w:szCs w:val="28"/>
        </w:rPr>
      </w:pPr>
    </w:p>
    <w:p w:rsidR="00E0332E" w:rsidRPr="00B1295A" w:rsidRDefault="00E0332E" w:rsidP="00E0332E">
      <w:pPr>
        <w:tabs>
          <w:tab w:val="left" w:pos="5228"/>
        </w:tabs>
        <w:spacing w:after="0" w:line="312" w:lineRule="auto"/>
        <w:ind w:firstLine="709"/>
        <w:rPr>
          <w:rFonts w:ascii="Times New Roman" w:hAnsi="Times New Roman" w:cs="Times New Roman"/>
          <w:sz w:val="28"/>
          <w:szCs w:val="28"/>
        </w:rPr>
      </w:pPr>
      <w:r w:rsidRPr="00B1295A">
        <w:rPr>
          <w:rFonts w:ascii="Times New Roman" w:hAnsi="Times New Roman" w:cs="Times New Roman"/>
          <w:sz w:val="28"/>
          <w:szCs w:val="28"/>
        </w:rPr>
        <w:tab/>
      </w:r>
    </w:p>
    <w:p w:rsidR="00E0332E" w:rsidRPr="00B1295A" w:rsidRDefault="00E0332E" w:rsidP="00E0332E">
      <w:pPr>
        <w:spacing w:after="0" w:line="312" w:lineRule="auto"/>
        <w:ind w:firstLine="709"/>
        <w:rPr>
          <w:rFonts w:ascii="Times New Roman" w:hAnsi="Times New Roman" w:cs="Times New Roman"/>
          <w:sz w:val="28"/>
          <w:szCs w:val="28"/>
        </w:rPr>
      </w:pPr>
    </w:p>
    <w:p w:rsidR="00E0332E" w:rsidRPr="00B1295A" w:rsidRDefault="00E0332E" w:rsidP="00E0332E">
      <w:pPr>
        <w:spacing w:after="0" w:line="312" w:lineRule="auto"/>
        <w:ind w:firstLine="709"/>
        <w:rPr>
          <w:rFonts w:ascii="Times New Roman" w:hAnsi="Times New Roman" w:cs="Times New Roman"/>
          <w:sz w:val="28"/>
          <w:szCs w:val="28"/>
        </w:rPr>
      </w:pPr>
      <w:r w:rsidRPr="00B1295A">
        <w:rPr>
          <w:rFonts w:ascii="Times New Roman" w:hAnsi="Times New Roman" w:cs="Times New Roman"/>
          <w:sz w:val="28"/>
          <w:szCs w:val="28"/>
        </w:rPr>
        <w:t xml:space="preserve">                                       а                                                                б            </w:t>
      </w:r>
    </w:p>
    <w:p w:rsidR="00E0332E" w:rsidRDefault="00E0332E" w:rsidP="00E0332E">
      <w:pPr>
        <w:tabs>
          <w:tab w:val="left" w:pos="426"/>
        </w:tabs>
        <w:spacing w:after="0" w:line="312" w:lineRule="auto"/>
        <w:ind w:firstLine="709"/>
        <w:rPr>
          <w:rFonts w:ascii="Times New Roman" w:hAnsi="Times New Roman" w:cs="Times New Roman"/>
          <w:sz w:val="28"/>
          <w:szCs w:val="28"/>
        </w:rPr>
      </w:pPr>
      <w:r w:rsidRPr="00B1295A">
        <w:rPr>
          <w:rFonts w:ascii="Times New Roman" w:hAnsi="Times New Roman" w:cs="Times New Roman"/>
          <w:sz w:val="28"/>
          <w:szCs w:val="28"/>
        </w:rPr>
        <w:tab/>
      </w:r>
    </w:p>
    <w:p w:rsidR="00E0332E" w:rsidRDefault="00E0332E" w:rsidP="00E0332E">
      <w:pPr>
        <w:tabs>
          <w:tab w:val="left" w:pos="426"/>
        </w:tabs>
        <w:spacing w:after="0" w:line="312" w:lineRule="auto"/>
        <w:ind w:firstLine="709"/>
        <w:rPr>
          <w:rFonts w:ascii="Times New Roman" w:hAnsi="Times New Roman" w:cs="Times New Roman"/>
          <w:sz w:val="28"/>
          <w:szCs w:val="28"/>
        </w:rPr>
      </w:pPr>
    </w:p>
    <w:p w:rsidR="00E0332E" w:rsidRPr="00B1295A" w:rsidRDefault="00E0332E" w:rsidP="00E0332E">
      <w:pPr>
        <w:tabs>
          <w:tab w:val="left" w:pos="426"/>
        </w:tabs>
        <w:spacing w:after="0" w:line="312" w:lineRule="auto"/>
        <w:ind w:firstLine="709"/>
        <w:rPr>
          <w:rFonts w:ascii="Times New Roman" w:hAnsi="Times New Roman" w:cs="Times New Roman"/>
          <w:sz w:val="28"/>
          <w:szCs w:val="28"/>
        </w:rPr>
      </w:pPr>
      <w:r w:rsidRPr="00B1295A">
        <w:rPr>
          <w:rFonts w:ascii="Times New Roman" w:hAnsi="Times New Roman" w:cs="Times New Roman"/>
          <w:sz w:val="28"/>
          <w:szCs w:val="28"/>
        </w:rPr>
        <w:t>Рис.</w:t>
      </w:r>
      <w:r w:rsidR="00382A9C">
        <w:rPr>
          <w:rFonts w:ascii="Times New Roman" w:hAnsi="Times New Roman" w:cs="Times New Roman"/>
          <w:sz w:val="28"/>
          <w:szCs w:val="28"/>
        </w:rPr>
        <w:t xml:space="preserve"> 5</w:t>
      </w:r>
      <w:r w:rsidRPr="00B1295A">
        <w:rPr>
          <w:rFonts w:ascii="Times New Roman" w:hAnsi="Times New Roman" w:cs="Times New Roman"/>
          <w:sz w:val="28"/>
          <w:szCs w:val="28"/>
        </w:rPr>
        <w:t>.</w:t>
      </w:r>
      <w:r w:rsidR="00382A9C">
        <w:rPr>
          <w:rFonts w:ascii="Times New Roman" w:hAnsi="Times New Roman" w:cs="Times New Roman"/>
          <w:sz w:val="28"/>
          <w:szCs w:val="28"/>
        </w:rPr>
        <w:t xml:space="preserve">1. </w:t>
      </w:r>
      <w:r w:rsidRPr="00B1295A">
        <w:rPr>
          <w:rFonts w:ascii="Times New Roman" w:hAnsi="Times New Roman" w:cs="Times New Roman"/>
          <w:sz w:val="28"/>
          <w:szCs w:val="28"/>
        </w:rPr>
        <w:t xml:space="preserve"> Формирование спектра нагрузок (б) путем синтеза режимов н</w:t>
      </w:r>
      <w:r w:rsidRPr="00B1295A">
        <w:rPr>
          <w:rFonts w:ascii="Times New Roman" w:hAnsi="Times New Roman" w:cs="Times New Roman"/>
          <w:sz w:val="28"/>
          <w:szCs w:val="28"/>
        </w:rPr>
        <w:t>а</w:t>
      </w:r>
      <w:r w:rsidRPr="00B1295A">
        <w:rPr>
          <w:rFonts w:ascii="Times New Roman" w:hAnsi="Times New Roman" w:cs="Times New Roman"/>
          <w:sz w:val="28"/>
          <w:szCs w:val="28"/>
        </w:rPr>
        <w:t xml:space="preserve">гружения </w:t>
      </w:r>
      <w:r w:rsidRPr="00B1295A">
        <w:rPr>
          <w:rFonts w:ascii="Times New Roman" w:hAnsi="Times New Roman" w:cs="Times New Roman"/>
          <w:i/>
          <w:sz w:val="28"/>
          <w:szCs w:val="28"/>
          <w:lang w:val="en-US"/>
        </w:rPr>
        <w:t>Q</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(а), которые наблюдаются при обработке машиной различных сортаментов металлопродукции, с повторяемостью </w:t>
      </w:r>
      <w:r w:rsidRPr="00B1295A">
        <w:rPr>
          <w:rFonts w:ascii="Times New Roman" w:hAnsi="Times New Roman" w:cs="Times New Roman"/>
          <w:i/>
          <w:sz w:val="28"/>
          <w:szCs w:val="28"/>
          <w:lang w:val="en-US"/>
        </w:rPr>
        <w:t>C</w:t>
      </w:r>
      <w:r w:rsidRPr="00B1295A">
        <w:rPr>
          <w:rFonts w:ascii="Times New Roman" w:hAnsi="Times New Roman" w:cs="Times New Roman"/>
          <w:i/>
          <w:sz w:val="28"/>
          <w:szCs w:val="28"/>
          <w:vertAlign w:val="subscript"/>
          <w:lang w:val="en-US"/>
        </w:rPr>
        <w:t>i</w:t>
      </w:r>
      <w:r w:rsidRPr="00B1295A">
        <w:rPr>
          <w:rFonts w:ascii="Times New Roman" w:hAnsi="Times New Roman" w:cs="Times New Roman"/>
          <w:sz w:val="28"/>
          <w:szCs w:val="28"/>
        </w:rPr>
        <w:t xml:space="preserve">  и средней нагрузкой  </w:t>
      </w:r>
      <w:r w:rsidRPr="00B1295A">
        <w:rPr>
          <w:rFonts w:ascii="Times New Roman" w:hAnsi="Times New Roman" w:cs="Times New Roman"/>
          <w:position w:val="-12"/>
          <w:sz w:val="28"/>
          <w:szCs w:val="28"/>
        </w:rPr>
        <w:object w:dxaOrig="279" w:dyaOrig="380">
          <v:shape id="_x0000_i1089" type="#_x0000_t75" style="width:14.25pt;height:18pt" o:ole="">
            <v:imagedata r:id="rId157" o:title=""/>
          </v:shape>
          <o:OLEObject Type="Embed" ProgID="Equation.3" ShapeID="_x0000_i1089" DrawAspect="Content" ObjectID="_1478692573" r:id="rId161"/>
        </w:object>
      </w:r>
      <w:r w:rsidRPr="00B1295A">
        <w:rPr>
          <w:rFonts w:ascii="Times New Roman" w:hAnsi="Times New Roman" w:cs="Times New Roman"/>
          <w:position w:val="-12"/>
          <w:sz w:val="28"/>
          <w:szCs w:val="28"/>
        </w:rPr>
        <w:t>.</w:t>
      </w:r>
    </w:p>
    <w:p w:rsidR="00382A9C" w:rsidRDefault="00382A9C" w:rsidP="00E0332E">
      <w:pPr>
        <w:spacing w:after="0" w:line="312" w:lineRule="auto"/>
        <w:ind w:firstLine="709"/>
        <w:jc w:val="both"/>
        <w:rPr>
          <w:rStyle w:val="hps"/>
          <w:rFonts w:ascii="Times New Roman" w:hAnsi="Times New Roman" w:cs="Times New Roman"/>
          <w:sz w:val="28"/>
          <w:szCs w:val="28"/>
        </w:rPr>
      </w:pPr>
    </w:p>
    <w:p w:rsidR="00382A9C" w:rsidRPr="00B1295A" w:rsidRDefault="00382A9C" w:rsidP="00382A9C">
      <w:pPr>
        <w:spacing w:after="0" w:line="312" w:lineRule="auto"/>
        <w:ind w:firstLine="709"/>
        <w:jc w:val="both"/>
        <w:rPr>
          <w:rFonts w:ascii="Times New Roman" w:hAnsi="Times New Roman" w:cs="Times New Roman"/>
          <w:sz w:val="28"/>
          <w:szCs w:val="28"/>
        </w:rPr>
      </w:pPr>
      <w:r w:rsidRPr="00B1295A">
        <w:rPr>
          <w:rStyle w:val="hps"/>
          <w:rFonts w:ascii="Times New Roman" w:hAnsi="Times New Roman" w:cs="Times New Roman"/>
          <w:sz w:val="28"/>
          <w:szCs w:val="28"/>
        </w:rPr>
        <w:t>Известны системы мониторинга, которые классифицируют результаты измерений нагрузок, объединяя их в спектры [</w:t>
      </w:r>
      <w:r>
        <w:rPr>
          <w:rStyle w:val="hps"/>
          <w:rFonts w:ascii="Times New Roman" w:hAnsi="Times New Roman" w:cs="Times New Roman"/>
          <w:sz w:val="28"/>
          <w:szCs w:val="28"/>
        </w:rPr>
        <w:t>15,16</w:t>
      </w:r>
      <w:r w:rsidRPr="00B1295A">
        <w:rPr>
          <w:rStyle w:val="hps"/>
          <w:rFonts w:ascii="Times New Roman" w:hAnsi="Times New Roman" w:cs="Times New Roman"/>
          <w:sz w:val="28"/>
          <w:szCs w:val="28"/>
        </w:rPr>
        <w:t xml:space="preserve">] и рассчитывая значение итогового коэффициента вариации </w:t>
      </w:r>
      <w:r w:rsidRPr="00B1295A">
        <w:rPr>
          <w:rFonts w:ascii="Times New Roman" w:hAnsi="Times New Roman" w:cs="Times New Roman"/>
          <w:sz w:val="28"/>
          <w:szCs w:val="28"/>
        </w:rPr>
        <w:t xml:space="preserve"> ν</w:t>
      </w:r>
      <w:r w:rsidRPr="00B1295A">
        <w:rPr>
          <w:rFonts w:ascii="Times New Roman" w:hAnsi="Times New Roman" w:cs="Times New Roman"/>
          <w:sz w:val="28"/>
          <w:szCs w:val="28"/>
          <w:vertAlign w:val="subscript"/>
          <w:lang w:val="en-US"/>
        </w:rPr>
        <w:t>Q</w:t>
      </w:r>
      <w:r w:rsidRPr="00B1295A">
        <w:rPr>
          <w:rStyle w:val="hps"/>
          <w:rFonts w:ascii="Times New Roman" w:hAnsi="Times New Roman" w:cs="Times New Roman"/>
          <w:sz w:val="28"/>
          <w:szCs w:val="28"/>
        </w:rPr>
        <w:t xml:space="preserve"> . Его изменение говорит либо об измен</w:t>
      </w:r>
      <w:r w:rsidRPr="00B1295A">
        <w:rPr>
          <w:rStyle w:val="hps"/>
          <w:rFonts w:ascii="Times New Roman" w:hAnsi="Times New Roman" w:cs="Times New Roman"/>
          <w:sz w:val="28"/>
          <w:szCs w:val="28"/>
        </w:rPr>
        <w:t>е</w:t>
      </w:r>
      <w:r w:rsidRPr="00B1295A">
        <w:rPr>
          <w:rStyle w:val="hps"/>
          <w:rFonts w:ascii="Times New Roman" w:hAnsi="Times New Roman" w:cs="Times New Roman"/>
          <w:sz w:val="28"/>
          <w:szCs w:val="28"/>
        </w:rPr>
        <w:t>нии вида работ (технологии), либо об изменении технического состояния (и</w:t>
      </w:r>
      <w:r w:rsidRPr="00B1295A">
        <w:rPr>
          <w:rStyle w:val="hps"/>
          <w:rFonts w:ascii="Times New Roman" w:hAnsi="Times New Roman" w:cs="Times New Roman"/>
          <w:sz w:val="28"/>
          <w:szCs w:val="28"/>
        </w:rPr>
        <w:t>з</w:t>
      </w:r>
      <w:r w:rsidRPr="00B1295A">
        <w:rPr>
          <w:rStyle w:val="hps"/>
          <w:rFonts w:ascii="Times New Roman" w:hAnsi="Times New Roman" w:cs="Times New Roman"/>
          <w:sz w:val="28"/>
          <w:szCs w:val="28"/>
        </w:rPr>
        <w:t>носе) оборудования. Таким образом, спектр нагрузок выступает в</w:t>
      </w:r>
      <w:r>
        <w:rPr>
          <w:rStyle w:val="hps"/>
          <w:rFonts w:ascii="Times New Roman" w:hAnsi="Times New Roman" w:cs="Times New Roman"/>
          <w:sz w:val="28"/>
          <w:szCs w:val="28"/>
        </w:rPr>
        <w:t xml:space="preserve">  </w:t>
      </w:r>
      <w:r w:rsidRPr="00B1295A">
        <w:rPr>
          <w:rStyle w:val="hps"/>
          <w:rFonts w:ascii="Times New Roman" w:hAnsi="Times New Roman" w:cs="Times New Roman"/>
          <w:sz w:val="28"/>
          <w:szCs w:val="28"/>
        </w:rPr>
        <w:t>качестве д</w:t>
      </w:r>
      <w:r w:rsidRPr="00B1295A">
        <w:rPr>
          <w:rStyle w:val="hps"/>
          <w:rFonts w:ascii="Times New Roman" w:hAnsi="Times New Roman" w:cs="Times New Roman"/>
          <w:sz w:val="28"/>
          <w:szCs w:val="28"/>
        </w:rPr>
        <w:t>и</w:t>
      </w:r>
      <w:r w:rsidRPr="00B1295A">
        <w:rPr>
          <w:rStyle w:val="hps"/>
          <w:rFonts w:ascii="Times New Roman" w:hAnsi="Times New Roman" w:cs="Times New Roman"/>
          <w:sz w:val="28"/>
          <w:szCs w:val="28"/>
        </w:rPr>
        <w:t xml:space="preserve">агностического признака, который имеет </w:t>
      </w:r>
      <w:r w:rsidRPr="00B1295A">
        <w:rPr>
          <w:rStyle w:val="hps"/>
          <w:rFonts w:ascii="Times New Roman" w:hAnsi="Times New Roman" w:cs="Times New Roman"/>
          <w:b/>
          <w:sz w:val="28"/>
          <w:szCs w:val="28"/>
        </w:rPr>
        <w:t>эталонные</w:t>
      </w:r>
      <w:r w:rsidRPr="00B1295A">
        <w:rPr>
          <w:rStyle w:val="hps"/>
          <w:rFonts w:ascii="Times New Roman" w:hAnsi="Times New Roman" w:cs="Times New Roman"/>
          <w:sz w:val="28"/>
          <w:szCs w:val="28"/>
        </w:rPr>
        <w:t xml:space="preserve"> показатели, что дает во</w:t>
      </w:r>
      <w:r w:rsidRPr="00B1295A">
        <w:rPr>
          <w:rStyle w:val="hps"/>
          <w:rFonts w:ascii="Times New Roman" w:hAnsi="Times New Roman" w:cs="Times New Roman"/>
          <w:sz w:val="28"/>
          <w:szCs w:val="28"/>
        </w:rPr>
        <w:t>з</w:t>
      </w:r>
      <w:r w:rsidRPr="00B1295A">
        <w:rPr>
          <w:rStyle w:val="hps"/>
          <w:rFonts w:ascii="Times New Roman" w:hAnsi="Times New Roman" w:cs="Times New Roman"/>
          <w:sz w:val="28"/>
          <w:szCs w:val="28"/>
        </w:rPr>
        <w:t>можность судить о ТС объекта. Невозможность определения</w:t>
      </w:r>
      <w:r w:rsidRPr="00B1295A">
        <w:rPr>
          <w:rStyle w:val="hps"/>
          <w:rFonts w:ascii="Times New Roman" w:hAnsi="Times New Roman" w:cs="Times New Roman"/>
          <w:b/>
          <w:sz w:val="28"/>
          <w:szCs w:val="28"/>
        </w:rPr>
        <w:t xml:space="preserve"> критических (предельных)</w:t>
      </w:r>
      <w:r w:rsidRPr="00B1295A">
        <w:rPr>
          <w:rStyle w:val="hps"/>
          <w:rFonts w:ascii="Times New Roman" w:hAnsi="Times New Roman" w:cs="Times New Roman"/>
          <w:sz w:val="28"/>
          <w:szCs w:val="28"/>
        </w:rPr>
        <w:t xml:space="preserve"> показателей спектра не дает шансов использовать его  в качестве диагностического параметра при прогнозе ресурса. Для этой цели нет смысла обрабатывать временную реализацию нагрузок в виде спектра. Следует устан</w:t>
      </w:r>
      <w:r w:rsidRPr="00B1295A">
        <w:rPr>
          <w:rStyle w:val="hps"/>
          <w:rFonts w:ascii="Times New Roman" w:hAnsi="Times New Roman" w:cs="Times New Roman"/>
          <w:sz w:val="28"/>
          <w:szCs w:val="28"/>
        </w:rPr>
        <w:t>о</w:t>
      </w:r>
      <w:r w:rsidRPr="00B1295A">
        <w:rPr>
          <w:rStyle w:val="hps"/>
          <w:rFonts w:ascii="Times New Roman" w:hAnsi="Times New Roman" w:cs="Times New Roman"/>
          <w:sz w:val="28"/>
          <w:szCs w:val="28"/>
        </w:rPr>
        <w:lastRenderedPageBreak/>
        <w:t>вить</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параметры такого</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первичного</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случайного</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процесса, который</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отражает е</w:t>
      </w:r>
      <w:r w:rsidRPr="00B1295A">
        <w:rPr>
          <w:rStyle w:val="hps"/>
          <w:rFonts w:ascii="Times New Roman" w:hAnsi="Times New Roman" w:cs="Times New Roman"/>
          <w:sz w:val="28"/>
          <w:szCs w:val="28"/>
        </w:rPr>
        <w:t>с</w:t>
      </w:r>
      <w:r w:rsidRPr="00B1295A">
        <w:rPr>
          <w:rStyle w:val="hps"/>
          <w:rFonts w:ascii="Times New Roman" w:hAnsi="Times New Roman" w:cs="Times New Roman"/>
          <w:sz w:val="28"/>
          <w:szCs w:val="28"/>
        </w:rPr>
        <w:t>тественную</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эксплуатационную</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нестационарность</w:t>
      </w:r>
      <w:r w:rsidRPr="00B1295A">
        <w:rPr>
          <w:rFonts w:ascii="Times New Roman" w:hAnsi="Times New Roman" w:cs="Times New Roman"/>
          <w:sz w:val="28"/>
          <w:szCs w:val="28"/>
        </w:rPr>
        <w:t xml:space="preserve"> </w:t>
      </w:r>
      <w:r w:rsidRPr="00B1295A">
        <w:rPr>
          <w:rStyle w:val="hps"/>
          <w:rFonts w:ascii="Times New Roman" w:hAnsi="Times New Roman" w:cs="Times New Roman"/>
          <w:sz w:val="28"/>
          <w:szCs w:val="28"/>
        </w:rPr>
        <w:t xml:space="preserve">нагрузки. Под получаемую во время эксплуатации информацию о процессе нагружения </w:t>
      </w:r>
      <w:r w:rsidRPr="00B1295A">
        <w:rPr>
          <w:rFonts w:ascii="Times New Roman" w:hAnsi="Times New Roman" w:cs="Times New Roman"/>
          <w:i/>
          <w:sz w:val="28"/>
          <w:szCs w:val="28"/>
          <w:lang w:val="en-US"/>
        </w:rPr>
        <w:t>Q</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необходимо п</w:t>
      </w:r>
      <w:r w:rsidRPr="00B1295A">
        <w:rPr>
          <w:rFonts w:ascii="Times New Roman" w:hAnsi="Times New Roman" w:cs="Times New Roman"/>
          <w:sz w:val="28"/>
          <w:szCs w:val="28"/>
        </w:rPr>
        <w:t>о</w:t>
      </w:r>
      <w:r w:rsidRPr="00B1295A">
        <w:rPr>
          <w:rFonts w:ascii="Times New Roman" w:hAnsi="Times New Roman" w:cs="Times New Roman"/>
          <w:sz w:val="28"/>
          <w:szCs w:val="28"/>
        </w:rPr>
        <w:t>строить диагностический алгоритм, основанный на адекватных моделях сопр</w:t>
      </w:r>
      <w:r w:rsidRPr="00B1295A">
        <w:rPr>
          <w:rFonts w:ascii="Times New Roman" w:hAnsi="Times New Roman" w:cs="Times New Roman"/>
          <w:sz w:val="28"/>
          <w:szCs w:val="28"/>
        </w:rPr>
        <w:t>о</w:t>
      </w:r>
      <w:r w:rsidRPr="00B1295A">
        <w:rPr>
          <w:rFonts w:ascii="Times New Roman" w:hAnsi="Times New Roman" w:cs="Times New Roman"/>
          <w:sz w:val="28"/>
          <w:szCs w:val="28"/>
        </w:rPr>
        <w:t>тивления усталости.</w:t>
      </w: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Style w:val="hps"/>
          <w:rFonts w:ascii="Times New Roman" w:hAnsi="Times New Roman" w:cs="Times New Roman"/>
          <w:sz w:val="28"/>
          <w:szCs w:val="28"/>
        </w:rPr>
        <w:t>Для этой цели пригодна модель ресурсного типа, где циклическая нагр</w:t>
      </w:r>
      <w:r w:rsidRPr="00B1295A">
        <w:rPr>
          <w:rStyle w:val="hps"/>
          <w:rFonts w:ascii="Times New Roman" w:hAnsi="Times New Roman" w:cs="Times New Roman"/>
          <w:sz w:val="28"/>
          <w:szCs w:val="28"/>
        </w:rPr>
        <w:t>у</w:t>
      </w:r>
      <w:r w:rsidRPr="00B1295A">
        <w:rPr>
          <w:rStyle w:val="hps"/>
          <w:rFonts w:ascii="Times New Roman" w:hAnsi="Times New Roman" w:cs="Times New Roman"/>
          <w:sz w:val="28"/>
          <w:szCs w:val="28"/>
        </w:rPr>
        <w:t xml:space="preserve">женность характеризуется повреждающим действием, ведущим к накоплению повреждений, которые выступают в роли диагностического параметра. </w:t>
      </w:r>
      <w:r w:rsidRPr="00B1295A">
        <w:rPr>
          <w:rFonts w:ascii="Times New Roman" w:hAnsi="Times New Roman" w:cs="Times New Roman"/>
          <w:sz w:val="28"/>
          <w:szCs w:val="28"/>
        </w:rPr>
        <w:t>К м</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менту оценки ресурса </w:t>
      </w:r>
      <w:r w:rsidRPr="00B1295A">
        <w:rPr>
          <w:rFonts w:ascii="Times New Roman" w:hAnsi="Times New Roman" w:cs="Times New Roman"/>
          <w:i/>
          <w:sz w:val="28"/>
          <w:szCs w:val="28"/>
          <w:lang w:val="en-US"/>
        </w:rPr>
        <w:t>i</w:t>
      </w:r>
      <w:r w:rsidRPr="00B1295A">
        <w:rPr>
          <w:rFonts w:ascii="Times New Roman" w:hAnsi="Times New Roman" w:cs="Times New Roman"/>
          <w:sz w:val="28"/>
          <w:szCs w:val="28"/>
        </w:rPr>
        <w:t xml:space="preserve"> после </w:t>
      </w:r>
      <w:r w:rsidRPr="00B1295A">
        <w:rPr>
          <w:rFonts w:ascii="Times New Roman" w:hAnsi="Times New Roman" w:cs="Times New Roman"/>
          <w:i/>
          <w:sz w:val="28"/>
          <w:szCs w:val="28"/>
          <w:lang w:val="en-US"/>
        </w:rPr>
        <w:t>n</w:t>
      </w:r>
      <w:r w:rsidRPr="00B1295A">
        <w:rPr>
          <w:rFonts w:ascii="Times New Roman" w:hAnsi="Times New Roman" w:cs="Times New Roman"/>
          <w:i/>
          <w:sz w:val="28"/>
          <w:szCs w:val="28"/>
          <w:vertAlign w:val="subscript"/>
          <w:lang w:val="en-US"/>
        </w:rPr>
        <w:t>Σi</w:t>
      </w:r>
      <w:r w:rsidRPr="00B1295A">
        <w:rPr>
          <w:rFonts w:ascii="Times New Roman" w:hAnsi="Times New Roman" w:cs="Times New Roman"/>
          <w:sz w:val="28"/>
          <w:szCs w:val="28"/>
        </w:rPr>
        <w:t xml:space="preserve"> числа циклов наработки степень исчерпания ресурса материала в конструкции, характеризуемая накопленным поврежден</w:t>
      </w:r>
      <w:r w:rsidRPr="00B1295A">
        <w:rPr>
          <w:rFonts w:ascii="Times New Roman" w:hAnsi="Times New Roman" w:cs="Times New Roman"/>
          <w:sz w:val="28"/>
          <w:szCs w:val="28"/>
        </w:rPr>
        <w:t>и</w:t>
      </w:r>
      <w:r w:rsidRPr="00B1295A">
        <w:rPr>
          <w:rFonts w:ascii="Times New Roman" w:hAnsi="Times New Roman" w:cs="Times New Roman"/>
          <w:sz w:val="28"/>
          <w:szCs w:val="28"/>
        </w:rPr>
        <w:t xml:space="preserve">ем, составляет </w:t>
      </w:r>
      <w:r w:rsidRPr="00B1295A">
        <w:rPr>
          <w:rFonts w:ascii="Times New Roman" w:hAnsi="Times New Roman" w:cs="Times New Roman"/>
          <w:position w:val="-12"/>
          <w:sz w:val="28"/>
          <w:szCs w:val="28"/>
        </w:rPr>
        <w:object w:dxaOrig="1340" w:dyaOrig="360">
          <v:shape id="_x0000_i1090" type="#_x0000_t75" style="width:68.25pt;height:18pt" o:ole="" fillcolor="window">
            <v:imagedata r:id="rId162" o:title=""/>
          </v:shape>
          <o:OLEObject Type="Embed" ProgID="Equation.3" ShapeID="_x0000_i1090" DrawAspect="Content" ObjectID="_1478692574" r:id="rId163"/>
        </w:object>
      </w:r>
      <w:r w:rsidRPr="00B1295A">
        <w:rPr>
          <w:rFonts w:ascii="Times New Roman" w:hAnsi="Times New Roman" w:cs="Times New Roman"/>
          <w:sz w:val="28"/>
          <w:szCs w:val="28"/>
        </w:rPr>
        <w:t>(рис.</w:t>
      </w:r>
      <w:r w:rsidR="00382A9C">
        <w:rPr>
          <w:rFonts w:ascii="Times New Roman" w:hAnsi="Times New Roman" w:cs="Times New Roman"/>
          <w:sz w:val="28"/>
          <w:szCs w:val="28"/>
        </w:rPr>
        <w:t xml:space="preserve"> 5.2</w:t>
      </w:r>
      <w:r w:rsidRPr="00B1295A">
        <w:rPr>
          <w:rFonts w:ascii="Times New Roman" w:hAnsi="Times New Roman" w:cs="Times New Roman"/>
          <w:sz w:val="28"/>
          <w:szCs w:val="28"/>
        </w:rPr>
        <w:t xml:space="preserve">). </w:t>
      </w:r>
      <w:r w:rsidRPr="00B1295A">
        <w:rPr>
          <w:rFonts w:ascii="Times New Roman" w:hAnsi="Times New Roman" w:cs="Times New Roman"/>
          <w:caps/>
          <w:sz w:val="28"/>
          <w:szCs w:val="28"/>
        </w:rPr>
        <w:t>в</w:t>
      </w:r>
      <w:r w:rsidRPr="00B1295A">
        <w:rPr>
          <w:rFonts w:ascii="Times New Roman" w:hAnsi="Times New Roman" w:cs="Times New Roman"/>
          <w:sz w:val="28"/>
          <w:szCs w:val="28"/>
        </w:rPr>
        <w:t xml:space="preserve">еличина </w:t>
      </w:r>
      <w:r w:rsidRPr="00B1295A">
        <w:rPr>
          <w:rFonts w:ascii="Times New Roman" w:hAnsi="Times New Roman" w:cs="Times New Roman"/>
          <w:position w:val="-12"/>
          <w:sz w:val="28"/>
          <w:szCs w:val="28"/>
        </w:rPr>
        <w:object w:dxaOrig="340" w:dyaOrig="360">
          <v:shape id="_x0000_i1091" type="#_x0000_t75" style="width:17.25pt;height:18pt" o:ole="" fillcolor="window">
            <v:imagedata r:id="rId164" o:title=""/>
          </v:shape>
          <o:OLEObject Type="Embed" ProgID="Equation.3" ShapeID="_x0000_i1091" DrawAspect="Content" ObjectID="_1478692575" r:id="rId165"/>
        </w:object>
      </w:r>
      <w:r w:rsidRPr="00B1295A">
        <w:rPr>
          <w:rFonts w:ascii="Times New Roman" w:hAnsi="Times New Roman" w:cs="Times New Roman"/>
          <w:sz w:val="28"/>
          <w:szCs w:val="28"/>
        </w:rPr>
        <w:t>, фактически, представляет долговечность при нестационарном нагружении, т.е. общее число циклов ра</w:t>
      </w:r>
      <w:r w:rsidRPr="00B1295A">
        <w:rPr>
          <w:rFonts w:ascii="Times New Roman" w:hAnsi="Times New Roman" w:cs="Times New Roman"/>
          <w:sz w:val="28"/>
          <w:szCs w:val="28"/>
        </w:rPr>
        <w:t>з</w:t>
      </w:r>
      <w:r w:rsidRPr="00B1295A">
        <w:rPr>
          <w:rFonts w:ascii="Times New Roman" w:hAnsi="Times New Roman" w:cs="Times New Roman"/>
          <w:sz w:val="28"/>
          <w:szCs w:val="28"/>
        </w:rPr>
        <w:t xml:space="preserve">ного уровня, которое выдержал бы объект, если дальнейший режим нагружения будет происходить с прежней скоростью исчерпания ресурса </w:t>
      </w:r>
      <w:r w:rsidRPr="00B1295A">
        <w:rPr>
          <w:rFonts w:ascii="Times New Roman" w:hAnsi="Times New Roman" w:cs="Times New Roman"/>
          <w:i/>
          <w:sz w:val="28"/>
          <w:szCs w:val="28"/>
          <w:lang w:val="en-US"/>
        </w:rPr>
        <w:t>V</w:t>
      </w:r>
      <w:r w:rsidRPr="00B1295A">
        <w:rPr>
          <w:rFonts w:ascii="Times New Roman" w:hAnsi="Times New Roman" w:cs="Times New Roman"/>
          <w:i/>
          <w:sz w:val="28"/>
          <w:szCs w:val="28"/>
          <w:vertAlign w:val="subscript"/>
          <w:lang w:val="en-US"/>
        </w:rPr>
        <w:t>Di</w:t>
      </w:r>
      <w:r w:rsidRPr="00B1295A">
        <w:rPr>
          <w:rFonts w:ascii="Times New Roman" w:hAnsi="Times New Roman" w:cs="Times New Roman"/>
          <w:sz w:val="28"/>
          <w:szCs w:val="28"/>
        </w:rPr>
        <w:t xml:space="preserve"> (рис.</w:t>
      </w:r>
      <w:r w:rsidR="00382A9C">
        <w:rPr>
          <w:rFonts w:ascii="Times New Roman" w:hAnsi="Times New Roman" w:cs="Times New Roman"/>
          <w:sz w:val="28"/>
          <w:szCs w:val="28"/>
        </w:rPr>
        <w:t xml:space="preserve"> 5.2</w:t>
      </w:r>
      <w:r w:rsidRPr="00B1295A">
        <w:rPr>
          <w:rFonts w:ascii="Times New Roman" w:hAnsi="Times New Roman" w:cs="Times New Roman"/>
          <w:sz w:val="28"/>
          <w:szCs w:val="28"/>
        </w:rPr>
        <w:t>):</w:t>
      </w: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                                </w:t>
      </w:r>
      <w:r w:rsidR="00382A9C" w:rsidRPr="00B1295A">
        <w:rPr>
          <w:rFonts w:ascii="Times New Roman" w:hAnsi="Times New Roman" w:cs="Times New Roman"/>
          <w:position w:val="-32"/>
          <w:sz w:val="28"/>
          <w:szCs w:val="28"/>
        </w:rPr>
        <w:object w:dxaOrig="2400" w:dyaOrig="720">
          <v:shape id="_x0000_i1092" type="#_x0000_t75" style="width:126pt;height:38.25pt" o:ole="">
            <v:imagedata r:id="rId166" o:title=""/>
          </v:shape>
          <o:OLEObject Type="Embed" ProgID="Equation.3" ShapeID="_x0000_i1092" DrawAspect="Content" ObjectID="_1478692576" r:id="rId167"/>
        </w:object>
      </w:r>
      <w:r w:rsidRPr="00B1295A">
        <w:rPr>
          <w:rFonts w:ascii="Times New Roman" w:hAnsi="Times New Roman" w:cs="Times New Roman"/>
          <w:sz w:val="28"/>
          <w:szCs w:val="28"/>
        </w:rPr>
        <w:t xml:space="preserve">  </w:t>
      </w:r>
      <w:r w:rsidR="004216A6">
        <w:rPr>
          <w:rFonts w:ascii="Times New Roman" w:hAnsi="Times New Roman" w:cs="Times New Roman"/>
          <w:sz w:val="28"/>
          <w:szCs w:val="28"/>
        </w:rPr>
        <w:t xml:space="preserve">                                       (5.1)</w:t>
      </w:r>
    </w:p>
    <w:p w:rsidR="00E0332E"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834E76">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где  </w:t>
      </w:r>
      <w:r w:rsidRPr="00B1295A">
        <w:rPr>
          <w:rFonts w:ascii="Times New Roman" w:hAnsi="Times New Roman" w:cs="Times New Roman"/>
          <w:i/>
          <w:sz w:val="28"/>
          <w:szCs w:val="28"/>
        </w:rPr>
        <w:t>λ</w:t>
      </w:r>
      <w:r w:rsidRPr="00B1295A">
        <w:rPr>
          <w:rFonts w:ascii="Times New Roman" w:hAnsi="Times New Roman" w:cs="Times New Roman"/>
          <w:sz w:val="28"/>
          <w:szCs w:val="28"/>
        </w:rPr>
        <w:t xml:space="preserve">- число блоков нагружения, которые состоят из </w:t>
      </w:r>
      <w:r w:rsidRPr="00B1295A">
        <w:rPr>
          <w:rFonts w:ascii="Times New Roman" w:hAnsi="Times New Roman" w:cs="Times New Roman"/>
          <w:i/>
          <w:sz w:val="28"/>
          <w:szCs w:val="28"/>
          <w:lang w:val="en-US"/>
        </w:rPr>
        <w:t>j</w:t>
      </w:r>
      <w:r w:rsidRPr="00B1295A">
        <w:rPr>
          <w:rFonts w:ascii="Times New Roman" w:hAnsi="Times New Roman" w:cs="Times New Roman"/>
          <w:i/>
          <w:sz w:val="28"/>
          <w:szCs w:val="28"/>
        </w:rPr>
        <w:t xml:space="preserve"> </w:t>
      </w:r>
      <w:r w:rsidRPr="00B1295A">
        <w:rPr>
          <w:rFonts w:ascii="Times New Roman" w:hAnsi="Times New Roman" w:cs="Times New Roman"/>
          <w:sz w:val="28"/>
          <w:szCs w:val="28"/>
        </w:rPr>
        <w:t>ступеней,</w:t>
      </w:r>
    </w:p>
    <w:p w:rsidR="00E0332E" w:rsidRPr="00B1295A" w:rsidRDefault="00E0332E" w:rsidP="00834E76">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B1295A">
        <w:rPr>
          <w:rFonts w:ascii="Times New Roman" w:hAnsi="Times New Roman" w:cs="Times New Roman"/>
          <w:sz w:val="28"/>
          <w:szCs w:val="28"/>
        </w:rPr>
        <w:t xml:space="preserve"> </w:t>
      </w:r>
      <w:r w:rsidRPr="00B1295A">
        <w:rPr>
          <w:rFonts w:ascii="Times New Roman" w:hAnsi="Times New Roman" w:cs="Times New Roman"/>
          <w:i/>
          <w:sz w:val="28"/>
          <w:szCs w:val="28"/>
        </w:rPr>
        <w:t xml:space="preserve"> </w:t>
      </w:r>
      <w:r w:rsidRPr="00B1295A">
        <w:rPr>
          <w:rFonts w:ascii="Times New Roman" w:hAnsi="Times New Roman" w:cs="Times New Roman"/>
          <w:i/>
          <w:sz w:val="28"/>
          <w:szCs w:val="28"/>
          <w:lang w:val="en-US"/>
        </w:rPr>
        <w:t>c</w:t>
      </w:r>
      <w:r w:rsidRPr="00B1295A">
        <w:rPr>
          <w:rFonts w:ascii="Times New Roman" w:hAnsi="Times New Roman" w:cs="Times New Roman"/>
          <w:i/>
          <w:sz w:val="28"/>
          <w:szCs w:val="28"/>
          <w:vertAlign w:val="subscript"/>
          <w:lang w:val="en-US"/>
        </w:rPr>
        <w:t>j</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n</w:t>
      </w:r>
      <w:r w:rsidRPr="00B1295A">
        <w:rPr>
          <w:rFonts w:ascii="Times New Roman" w:hAnsi="Times New Roman" w:cs="Times New Roman"/>
          <w:i/>
          <w:sz w:val="28"/>
          <w:szCs w:val="28"/>
          <w:vertAlign w:val="subscript"/>
          <w:lang w:val="en-US"/>
        </w:rPr>
        <w:t>j</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n</w:t>
      </w:r>
      <w:r w:rsidRPr="00B1295A">
        <w:rPr>
          <w:rFonts w:ascii="Times New Roman" w:hAnsi="Times New Roman" w:cs="Times New Roman"/>
          <w:i/>
          <w:sz w:val="28"/>
          <w:szCs w:val="28"/>
          <w:vertAlign w:val="subscript"/>
        </w:rPr>
        <w:t>0</w:t>
      </w:r>
      <w:r w:rsidRPr="00B1295A">
        <w:rPr>
          <w:rFonts w:ascii="Times New Roman" w:hAnsi="Times New Roman" w:cs="Times New Roman"/>
          <w:sz w:val="28"/>
          <w:szCs w:val="28"/>
        </w:rPr>
        <w:t xml:space="preserve"> – относительное число циклов нагружения </w:t>
      </w:r>
      <w:r w:rsidRPr="00B1295A">
        <w:rPr>
          <w:rFonts w:ascii="Times New Roman" w:hAnsi="Times New Roman" w:cs="Times New Roman"/>
          <w:i/>
          <w:sz w:val="28"/>
          <w:szCs w:val="28"/>
          <w:lang w:val="en-US"/>
        </w:rPr>
        <w:t>j</w:t>
      </w:r>
      <w:r w:rsidRPr="00B1295A">
        <w:rPr>
          <w:rFonts w:ascii="Times New Roman" w:hAnsi="Times New Roman" w:cs="Times New Roman"/>
          <w:sz w:val="28"/>
          <w:szCs w:val="28"/>
        </w:rPr>
        <w:t>-ой ступени в о</w:t>
      </w:r>
      <w:r w:rsidRPr="00B1295A">
        <w:rPr>
          <w:rFonts w:ascii="Times New Roman" w:hAnsi="Times New Roman" w:cs="Times New Roman"/>
          <w:sz w:val="28"/>
          <w:szCs w:val="28"/>
        </w:rPr>
        <w:t>б</w:t>
      </w:r>
      <w:r w:rsidRPr="00B1295A">
        <w:rPr>
          <w:rFonts w:ascii="Times New Roman" w:hAnsi="Times New Roman" w:cs="Times New Roman"/>
          <w:sz w:val="28"/>
          <w:szCs w:val="28"/>
        </w:rPr>
        <w:t>щем      числе циклов нагружения блока,</w:t>
      </w:r>
    </w:p>
    <w:p w:rsidR="00E0332E" w:rsidRPr="00B1295A" w:rsidRDefault="00E0332E" w:rsidP="00834E76">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        </w:t>
      </w:r>
      <w:r w:rsidRPr="00B1295A">
        <w:rPr>
          <w:rFonts w:ascii="Times New Roman" w:hAnsi="Times New Roman" w:cs="Times New Roman"/>
          <w:i/>
          <w:sz w:val="28"/>
          <w:szCs w:val="28"/>
          <w:lang w:val="en-US"/>
        </w:rPr>
        <w:t>d</w:t>
      </w:r>
      <w:r w:rsidRPr="00B1295A">
        <w:rPr>
          <w:rFonts w:ascii="Times New Roman" w:hAnsi="Times New Roman" w:cs="Times New Roman"/>
          <w:i/>
          <w:sz w:val="28"/>
          <w:szCs w:val="28"/>
          <w:vertAlign w:val="subscript"/>
          <w:lang w:val="en-US"/>
        </w:rPr>
        <w:t>j</w:t>
      </w:r>
      <w:r w:rsidRPr="00B1295A">
        <w:rPr>
          <w:rFonts w:ascii="Times New Roman" w:hAnsi="Times New Roman" w:cs="Times New Roman"/>
          <w:sz w:val="28"/>
          <w:szCs w:val="28"/>
        </w:rPr>
        <w:t>=</w:t>
      </w:r>
      <w:r w:rsidRPr="00B1295A">
        <w:rPr>
          <w:rFonts w:ascii="Times New Roman" w:hAnsi="Times New Roman" w:cs="Times New Roman"/>
          <w:i/>
          <w:sz w:val="28"/>
          <w:szCs w:val="28"/>
        </w:rPr>
        <w:t>1</w:t>
      </w:r>
      <w:r w:rsidRPr="00B1295A">
        <w:rPr>
          <w:rFonts w:ascii="Times New Roman" w:hAnsi="Times New Roman" w:cs="Times New Roman"/>
          <w:sz w:val="28"/>
          <w:szCs w:val="28"/>
        </w:rPr>
        <w:t>/</w:t>
      </w:r>
      <w:r w:rsidRPr="00B1295A">
        <w:rPr>
          <w:rFonts w:ascii="Times New Roman" w:hAnsi="Times New Roman" w:cs="Times New Roman"/>
          <w:i/>
          <w:sz w:val="28"/>
          <w:szCs w:val="28"/>
          <w:lang w:val="en-US"/>
        </w:rPr>
        <w:t>N</w:t>
      </w:r>
      <w:r w:rsidRPr="00B1295A">
        <w:rPr>
          <w:rFonts w:ascii="Times New Roman" w:hAnsi="Times New Roman" w:cs="Times New Roman"/>
          <w:i/>
          <w:sz w:val="28"/>
          <w:szCs w:val="28"/>
          <w:vertAlign w:val="subscript"/>
          <w:lang w:val="en-US"/>
        </w:rPr>
        <w:t>j</w:t>
      </w:r>
      <w:r w:rsidRPr="00B1295A">
        <w:rPr>
          <w:rFonts w:ascii="Times New Roman" w:hAnsi="Times New Roman" w:cs="Times New Roman"/>
          <w:sz w:val="28"/>
          <w:szCs w:val="28"/>
        </w:rPr>
        <w:t xml:space="preserve"> – элементарное (за один цикл) повреждение, являющееся о</w:t>
      </w:r>
      <w:r w:rsidRPr="00B1295A">
        <w:rPr>
          <w:rFonts w:ascii="Times New Roman" w:hAnsi="Times New Roman" w:cs="Times New Roman"/>
          <w:sz w:val="28"/>
          <w:szCs w:val="28"/>
        </w:rPr>
        <w:t>б</w:t>
      </w:r>
      <w:r w:rsidRPr="00B1295A">
        <w:rPr>
          <w:rFonts w:ascii="Times New Roman" w:hAnsi="Times New Roman" w:cs="Times New Roman"/>
          <w:sz w:val="28"/>
          <w:szCs w:val="28"/>
        </w:rPr>
        <w:t xml:space="preserve">ратной величиной к долговечности при стационарном нагружении </w:t>
      </w:r>
      <w:r w:rsidRPr="00B1295A">
        <w:rPr>
          <w:rFonts w:ascii="Times New Roman" w:hAnsi="Times New Roman" w:cs="Times New Roman"/>
          <w:i/>
          <w:sz w:val="28"/>
          <w:szCs w:val="28"/>
          <w:lang w:val="en-US"/>
        </w:rPr>
        <w:t>N</w:t>
      </w:r>
      <w:r w:rsidRPr="00B1295A">
        <w:rPr>
          <w:rFonts w:ascii="Times New Roman" w:hAnsi="Times New Roman" w:cs="Times New Roman"/>
          <w:sz w:val="28"/>
          <w:szCs w:val="28"/>
        </w:rPr>
        <w:t>,</w:t>
      </w:r>
    </w:p>
    <w:p w:rsidR="00E0332E" w:rsidRPr="00B1295A" w:rsidRDefault="00E0332E" w:rsidP="00834E76">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       </w:t>
      </w:r>
      <w:r w:rsidRPr="00B1295A">
        <w:rPr>
          <w:rFonts w:ascii="Times New Roman" w:hAnsi="Times New Roman" w:cs="Times New Roman"/>
          <w:i/>
          <w:sz w:val="28"/>
          <w:szCs w:val="28"/>
        </w:rPr>
        <w:t>а</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sz w:val="28"/>
          <w:szCs w:val="28"/>
        </w:rPr>
        <w:t xml:space="preserve"> и</w:t>
      </w:r>
      <w:r w:rsidRPr="00B1295A">
        <w:rPr>
          <w:rFonts w:ascii="Times New Roman" w:hAnsi="Times New Roman" w:cs="Times New Roman"/>
          <w:i/>
          <w:sz w:val="28"/>
          <w:szCs w:val="28"/>
        </w:rPr>
        <w:t xml:space="preserve"> </w:t>
      </w:r>
      <w:r w:rsidRPr="00B1295A">
        <w:rPr>
          <w:rFonts w:ascii="Times New Roman" w:hAnsi="Times New Roman" w:cs="Times New Roman"/>
          <w:i/>
          <w:sz w:val="28"/>
          <w:szCs w:val="28"/>
          <w:lang w:val="en-US"/>
        </w:rPr>
        <w:t>a</w:t>
      </w:r>
      <w:r w:rsidRPr="00B1295A">
        <w:rPr>
          <w:rFonts w:ascii="Times New Roman" w:hAnsi="Times New Roman" w:cs="Times New Roman"/>
          <w:i/>
          <w:sz w:val="28"/>
          <w:szCs w:val="28"/>
          <w:vertAlign w:val="subscript"/>
        </w:rPr>
        <w:t>0λ</w:t>
      </w:r>
      <w:r w:rsidRPr="00B1295A">
        <w:rPr>
          <w:rFonts w:ascii="Times New Roman" w:hAnsi="Times New Roman" w:cs="Times New Roman"/>
          <w:sz w:val="28"/>
          <w:szCs w:val="28"/>
        </w:rPr>
        <w:t xml:space="preserve"> – межблочное (устанавливается для всего процесса) и внутр</w:t>
      </w:r>
      <w:r w:rsidRPr="00B1295A">
        <w:rPr>
          <w:rFonts w:ascii="Times New Roman" w:hAnsi="Times New Roman" w:cs="Times New Roman"/>
          <w:sz w:val="28"/>
          <w:szCs w:val="28"/>
        </w:rPr>
        <w:t>и</w:t>
      </w:r>
      <w:r w:rsidRPr="00B1295A">
        <w:rPr>
          <w:rFonts w:ascii="Times New Roman" w:hAnsi="Times New Roman" w:cs="Times New Roman"/>
          <w:sz w:val="28"/>
          <w:szCs w:val="28"/>
        </w:rPr>
        <w:t>блочное (устанавливается для блока, имеющего форму λ) повреждения, хара</w:t>
      </w:r>
      <w:r w:rsidRPr="00B1295A">
        <w:rPr>
          <w:rFonts w:ascii="Times New Roman" w:hAnsi="Times New Roman" w:cs="Times New Roman"/>
          <w:sz w:val="28"/>
          <w:szCs w:val="28"/>
        </w:rPr>
        <w:t>к</w:t>
      </w:r>
      <w:r w:rsidRPr="00B1295A">
        <w:rPr>
          <w:rFonts w:ascii="Times New Roman" w:hAnsi="Times New Roman" w:cs="Times New Roman"/>
          <w:sz w:val="28"/>
          <w:szCs w:val="28"/>
        </w:rPr>
        <w:t>теризующие интенсивность их накопления.</w:t>
      </w:r>
    </w:p>
    <w:p w:rsidR="00E0332E" w:rsidRPr="00B1295A" w:rsidRDefault="00E0332E" w:rsidP="00834E76">
      <w:pPr>
        <w:spacing w:after="0" w:line="312" w:lineRule="auto"/>
        <w:ind w:firstLine="709"/>
        <w:jc w:val="both"/>
        <w:rPr>
          <w:rFonts w:ascii="Times New Roman" w:hAnsi="Times New Roman" w:cs="Times New Roman"/>
          <w:sz w:val="28"/>
          <w:szCs w:val="28"/>
        </w:rPr>
      </w:pPr>
    </w:p>
    <w:p w:rsidR="00E0332E" w:rsidRPr="00B1295A" w:rsidRDefault="00C841B3" w:rsidP="00834E76">
      <w:pPr>
        <w:spacing w:after="0" w:line="312" w:lineRule="auto"/>
        <w:ind w:firstLine="709"/>
        <w:jc w:val="both"/>
        <w:rPr>
          <w:rFonts w:ascii="Times New Roman" w:hAnsi="Times New Roman" w:cs="Times New Roman"/>
          <w:sz w:val="28"/>
          <w:szCs w:val="28"/>
        </w:rPr>
      </w:pPr>
      <w:r>
        <w:rPr>
          <w:rFonts w:ascii="Times New Roman" w:hAnsi="Times New Roman" w:cs="Times New Roman"/>
          <w:noProof/>
          <w:sz w:val="28"/>
          <w:szCs w:val="28"/>
        </w:rPr>
        <w:pict>
          <v:shape id="_x0000_s1392" type="#_x0000_t202" style="position:absolute;left:0;text-align:left;margin-left:369.15pt;margin-top:249.3pt;width:102.15pt;height:49.65pt;z-index:251683840" filled="f" stroked="f">
            <v:textbox style="mso-next-textbox:#_x0000_s1392">
              <w:txbxContent>
                <w:p w:rsidR="004216A6" w:rsidRDefault="004216A6" w:rsidP="00E0332E"/>
              </w:txbxContent>
            </v:textbox>
          </v:shape>
        </w:pict>
      </w:r>
      <w:r w:rsidR="00E0332E" w:rsidRPr="00B1295A">
        <w:rPr>
          <w:rFonts w:ascii="Times New Roman" w:hAnsi="Times New Roman" w:cs="Times New Roman"/>
          <w:sz w:val="28"/>
          <w:szCs w:val="28"/>
        </w:rPr>
        <w:t xml:space="preserve">Математическое ожидание величины </w:t>
      </w:r>
      <w:r w:rsidR="00E0332E" w:rsidRPr="00B1295A">
        <w:rPr>
          <w:rFonts w:ascii="Times New Roman" w:hAnsi="Times New Roman" w:cs="Times New Roman"/>
          <w:position w:val="-12"/>
          <w:sz w:val="28"/>
          <w:szCs w:val="28"/>
        </w:rPr>
        <w:object w:dxaOrig="300" w:dyaOrig="360">
          <v:shape id="_x0000_i1093" type="#_x0000_t75" style="width:15pt;height:18pt" o:ole="" fillcolor="window">
            <v:imagedata r:id="rId168" o:title=""/>
          </v:shape>
          <o:OLEObject Type="Embed" ProgID="Equation.3" ShapeID="_x0000_i1093" DrawAspect="Content" ObjectID="_1478692577" r:id="rId169"/>
        </w:object>
      </w:r>
      <w:r w:rsidR="00E0332E" w:rsidRPr="00B1295A">
        <w:rPr>
          <w:rFonts w:ascii="Times New Roman" w:hAnsi="Times New Roman" w:cs="Times New Roman"/>
          <w:sz w:val="28"/>
          <w:szCs w:val="28"/>
        </w:rPr>
        <w:t xml:space="preserve">, будет:                                      </w:t>
      </w:r>
    </w:p>
    <w:p w:rsidR="00E0332E" w:rsidRPr="00B1295A" w:rsidRDefault="00E0332E" w:rsidP="00834E76">
      <w:pPr>
        <w:spacing w:after="0" w:line="312" w:lineRule="auto"/>
        <w:ind w:firstLine="709"/>
        <w:jc w:val="both"/>
        <w:rPr>
          <w:rFonts w:ascii="Times New Roman" w:hAnsi="Times New Roman" w:cs="Times New Roman"/>
          <w:sz w:val="28"/>
          <w:szCs w:val="28"/>
        </w:rPr>
      </w:pPr>
    </w:p>
    <w:p w:rsidR="00E0332E" w:rsidRDefault="00E0332E" w:rsidP="00834E76">
      <w:pPr>
        <w:spacing w:after="0" w:line="312" w:lineRule="auto"/>
        <w:ind w:firstLine="709"/>
        <w:jc w:val="both"/>
        <w:rPr>
          <w:rFonts w:ascii="Times New Roman" w:hAnsi="Times New Roman" w:cs="Times New Roman"/>
          <w:position w:val="-32"/>
          <w:sz w:val="28"/>
          <w:szCs w:val="28"/>
        </w:rPr>
      </w:pPr>
      <w:r w:rsidRPr="00B1295A">
        <w:rPr>
          <w:rFonts w:ascii="Times New Roman" w:hAnsi="Times New Roman" w:cs="Times New Roman"/>
          <w:position w:val="-32"/>
          <w:sz w:val="28"/>
          <w:szCs w:val="28"/>
        </w:rPr>
        <w:t xml:space="preserve">                                  </w:t>
      </w:r>
      <w:r w:rsidR="004216A6" w:rsidRPr="00B1295A">
        <w:rPr>
          <w:rFonts w:ascii="Times New Roman" w:hAnsi="Times New Roman" w:cs="Times New Roman"/>
          <w:position w:val="-32"/>
          <w:sz w:val="28"/>
          <w:szCs w:val="28"/>
        </w:rPr>
        <w:object w:dxaOrig="2480" w:dyaOrig="720">
          <v:shape id="_x0000_i1094" type="#_x0000_t75" style="width:150pt;height:36pt" o:ole="" fillcolor="window">
            <v:imagedata r:id="rId170" o:title=""/>
          </v:shape>
          <o:OLEObject Type="Embed" ProgID="Equation.3" ShapeID="_x0000_i1094" DrawAspect="Content" ObjectID="_1478692578" r:id="rId171"/>
        </w:object>
      </w:r>
      <w:r w:rsidR="004216A6">
        <w:rPr>
          <w:rFonts w:ascii="Times New Roman" w:hAnsi="Times New Roman" w:cs="Times New Roman"/>
          <w:position w:val="-32"/>
          <w:sz w:val="28"/>
          <w:szCs w:val="28"/>
        </w:rPr>
        <w:t xml:space="preserve">                                 (5.2)</w:t>
      </w:r>
    </w:p>
    <w:p w:rsidR="004216A6" w:rsidRPr="00B1295A" w:rsidRDefault="004216A6" w:rsidP="00834E76">
      <w:pPr>
        <w:spacing w:after="0" w:line="312" w:lineRule="auto"/>
        <w:ind w:firstLine="709"/>
        <w:jc w:val="both"/>
        <w:rPr>
          <w:rFonts w:ascii="Times New Roman" w:hAnsi="Times New Roman" w:cs="Times New Roman"/>
          <w:sz w:val="28"/>
          <w:szCs w:val="28"/>
        </w:rPr>
      </w:pPr>
    </w:p>
    <w:p w:rsidR="00E0332E" w:rsidRPr="00B1295A" w:rsidRDefault="00E0332E" w:rsidP="00834E76">
      <w:pPr>
        <w:spacing w:after="0" w:line="312" w:lineRule="auto"/>
        <w:ind w:firstLine="709"/>
        <w:jc w:val="both"/>
        <w:rPr>
          <w:rStyle w:val="hps"/>
          <w:rFonts w:ascii="Times New Roman" w:hAnsi="Times New Roman" w:cs="Times New Roman"/>
          <w:sz w:val="28"/>
          <w:szCs w:val="28"/>
        </w:rPr>
      </w:pPr>
      <w:r w:rsidRPr="00B1295A">
        <w:rPr>
          <w:rStyle w:val="hps"/>
          <w:rFonts w:ascii="Times New Roman" w:hAnsi="Times New Roman" w:cs="Times New Roman"/>
          <w:sz w:val="28"/>
          <w:szCs w:val="28"/>
        </w:rPr>
        <w:lastRenderedPageBreak/>
        <w:t xml:space="preserve">Для определения исходного или проектного ресурса </w:t>
      </w:r>
      <w:r w:rsidRPr="00B1295A">
        <w:rPr>
          <w:rStyle w:val="hps"/>
          <w:rFonts w:ascii="Times New Roman" w:hAnsi="Times New Roman" w:cs="Times New Roman"/>
          <w:position w:val="-12"/>
          <w:sz w:val="28"/>
          <w:szCs w:val="28"/>
        </w:rPr>
        <w:object w:dxaOrig="360" w:dyaOrig="380">
          <v:shape id="_x0000_i1095" type="#_x0000_t75" style="width:18pt;height:18pt" o:ole="">
            <v:imagedata r:id="rId172" o:title=""/>
          </v:shape>
          <o:OLEObject Type="Embed" ProgID="Equation.3" ShapeID="_x0000_i1095" DrawAspect="Content" ObjectID="_1478692579" r:id="rId173"/>
        </w:object>
      </w:r>
      <w:r w:rsidRPr="00B1295A">
        <w:rPr>
          <w:rStyle w:val="hps"/>
          <w:rFonts w:ascii="Times New Roman" w:hAnsi="Times New Roman" w:cs="Times New Roman"/>
          <w:sz w:val="28"/>
          <w:szCs w:val="28"/>
        </w:rPr>
        <w:t xml:space="preserve"> обычно прин</w:t>
      </w:r>
      <w:r w:rsidRPr="00B1295A">
        <w:rPr>
          <w:rStyle w:val="hps"/>
          <w:rFonts w:ascii="Times New Roman" w:hAnsi="Times New Roman" w:cs="Times New Roman"/>
          <w:sz w:val="28"/>
          <w:szCs w:val="28"/>
        </w:rPr>
        <w:t>и</w:t>
      </w:r>
      <w:r w:rsidRPr="00B1295A">
        <w:rPr>
          <w:rStyle w:val="hps"/>
          <w:rFonts w:ascii="Times New Roman" w:hAnsi="Times New Roman" w:cs="Times New Roman"/>
          <w:sz w:val="28"/>
          <w:szCs w:val="28"/>
        </w:rPr>
        <w:t xml:space="preserve">мают </w:t>
      </w:r>
      <w:r w:rsidRPr="00B1295A">
        <w:rPr>
          <w:rStyle w:val="hps"/>
          <w:rFonts w:ascii="Times New Roman" w:hAnsi="Times New Roman" w:cs="Times New Roman"/>
          <w:position w:val="-12"/>
          <w:sz w:val="28"/>
          <w:szCs w:val="28"/>
        </w:rPr>
        <w:object w:dxaOrig="660" w:dyaOrig="380">
          <v:shape id="_x0000_i1096" type="#_x0000_t75" style="width:33pt;height:18pt" o:ole="">
            <v:imagedata r:id="rId174" o:title=""/>
          </v:shape>
          <o:OLEObject Type="Embed" ProgID="Equation.3" ShapeID="_x0000_i1096" DrawAspect="Content" ObjectID="_1478692580" r:id="rId175"/>
        </w:object>
      </w:r>
      <w:r w:rsidRPr="00B1295A">
        <w:rPr>
          <w:rStyle w:val="hps"/>
          <w:rFonts w:ascii="Times New Roman" w:hAnsi="Times New Roman" w:cs="Times New Roman"/>
          <w:sz w:val="28"/>
          <w:szCs w:val="28"/>
        </w:rPr>
        <w:t xml:space="preserve"> (рис.</w:t>
      </w:r>
      <w:r w:rsidR="00382A9C">
        <w:rPr>
          <w:rStyle w:val="hps"/>
          <w:rFonts w:ascii="Times New Roman" w:hAnsi="Times New Roman" w:cs="Times New Roman"/>
          <w:sz w:val="28"/>
          <w:szCs w:val="28"/>
        </w:rPr>
        <w:t xml:space="preserve"> 5.2</w:t>
      </w:r>
      <w:r w:rsidRPr="00B1295A">
        <w:rPr>
          <w:rStyle w:val="hps"/>
          <w:rFonts w:ascii="Times New Roman" w:hAnsi="Times New Roman" w:cs="Times New Roman"/>
          <w:sz w:val="28"/>
          <w:szCs w:val="28"/>
        </w:rPr>
        <w:t>), а нагружение представляется в виде спектра.</w:t>
      </w:r>
    </w:p>
    <w:p w:rsidR="00834E76" w:rsidRPr="0011114F" w:rsidRDefault="00E0332E" w:rsidP="00834E76">
      <w:pPr>
        <w:tabs>
          <w:tab w:val="left" w:pos="2265"/>
        </w:tabs>
        <w:spacing w:after="0" w:line="312" w:lineRule="auto"/>
        <w:jc w:val="both"/>
        <w:rPr>
          <w:rStyle w:val="hps"/>
          <w:rFonts w:ascii="Times New Roman" w:hAnsi="Times New Roman" w:cs="Times New Roman"/>
          <w:sz w:val="28"/>
          <w:szCs w:val="28"/>
        </w:rPr>
      </w:pPr>
      <w:r w:rsidRPr="00B1295A">
        <w:rPr>
          <w:rStyle w:val="hps"/>
          <w:rFonts w:ascii="Times New Roman" w:hAnsi="Times New Roman" w:cs="Times New Roman"/>
          <w:sz w:val="28"/>
          <w:szCs w:val="28"/>
        </w:rPr>
        <w:t>При диагностировании оборудования путем мониторинга нагруженности его узлов отслеживается фактор истории нагружения (характера чередования ци</w:t>
      </w:r>
      <w:r w:rsidRPr="00B1295A">
        <w:rPr>
          <w:rStyle w:val="hps"/>
          <w:rFonts w:ascii="Times New Roman" w:hAnsi="Times New Roman" w:cs="Times New Roman"/>
          <w:sz w:val="28"/>
          <w:szCs w:val="28"/>
        </w:rPr>
        <w:t>к</w:t>
      </w:r>
      <w:r w:rsidRPr="00B1295A">
        <w:rPr>
          <w:rStyle w:val="hps"/>
          <w:rFonts w:ascii="Times New Roman" w:hAnsi="Times New Roman" w:cs="Times New Roman"/>
          <w:sz w:val="28"/>
          <w:szCs w:val="28"/>
        </w:rPr>
        <w:t>лов, что влияет на интенсивность накопления повреждений). В результате эт</w:t>
      </w:r>
      <w:r w:rsidRPr="00B1295A">
        <w:rPr>
          <w:rStyle w:val="hps"/>
          <w:rFonts w:ascii="Times New Roman" w:hAnsi="Times New Roman" w:cs="Times New Roman"/>
          <w:sz w:val="28"/>
          <w:szCs w:val="28"/>
        </w:rPr>
        <w:t>о</w:t>
      </w:r>
      <w:r w:rsidRPr="00B1295A">
        <w:rPr>
          <w:rStyle w:val="hps"/>
          <w:rFonts w:ascii="Times New Roman" w:hAnsi="Times New Roman" w:cs="Times New Roman"/>
          <w:sz w:val="28"/>
          <w:szCs w:val="28"/>
        </w:rPr>
        <w:t>го,</w:t>
      </w:r>
      <w:r w:rsidR="00834E76">
        <w:rPr>
          <w:rStyle w:val="hps"/>
          <w:rFonts w:ascii="Times New Roman" w:hAnsi="Times New Roman" w:cs="Times New Roman"/>
          <w:sz w:val="28"/>
          <w:szCs w:val="28"/>
        </w:rPr>
        <w:t xml:space="preserve"> п</w:t>
      </w:r>
      <w:r w:rsidR="00834E76" w:rsidRPr="0011114F">
        <w:rPr>
          <w:rStyle w:val="hps"/>
          <w:rFonts w:ascii="Times New Roman" w:hAnsi="Times New Roman" w:cs="Times New Roman"/>
          <w:sz w:val="28"/>
          <w:szCs w:val="28"/>
        </w:rPr>
        <w:t>рименительно к диагностическим алгоритмам и моделям сопротивления усталости появляются следующие возможности.</w:t>
      </w:r>
    </w:p>
    <w:p w:rsidR="00E0332E" w:rsidRDefault="00E0332E" w:rsidP="00834E76">
      <w:pPr>
        <w:spacing w:after="0" w:line="312" w:lineRule="auto"/>
        <w:ind w:firstLine="709"/>
        <w:jc w:val="both"/>
        <w:rPr>
          <w:rStyle w:val="hps"/>
          <w:rFonts w:ascii="Times New Roman" w:hAnsi="Times New Roman" w:cs="Times New Roman"/>
          <w:sz w:val="28"/>
          <w:szCs w:val="28"/>
        </w:rPr>
      </w:pPr>
    </w:p>
    <w:p w:rsidR="00E0332E" w:rsidRPr="00B1295A" w:rsidRDefault="00C841B3" w:rsidP="00E0332E">
      <w:pPr>
        <w:spacing w:after="0" w:line="312"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group id="_x0000_s1282" style="position:absolute;left:0;text-align:left;margin-left:59.85pt;margin-top:14.95pt;width:409.75pt;height:249.7pt;z-index:251681792" coordorigin="2898,7876" coordsize="8195,4994">
            <v:shape id="_x0000_s1283" type="#_x0000_t32" style="position:absolute;left:3624;top:7996;width:0;height:2980;flip:y" o:connectortype="straight" strokeweight="1.25pt">
              <v:stroke endarrow="block"/>
            </v:shape>
            <v:shape id="_x0000_s1284" type="#_x0000_t32" style="position:absolute;left:3624;top:10970;width:7221;height:6;flip:y" o:connectortype="straight" strokeweight="1.25pt">
              <v:stroke endarrow="block"/>
            </v:shape>
            <v:shape id="_x0000_s1285" type="#_x0000_t202" style="position:absolute;left:2936;top:7876;width:525;height:430" stroked="f">
              <v:textbox style="mso-next-textbox:#_x0000_s1285">
                <w:txbxContent>
                  <w:p w:rsidR="004216A6" w:rsidRPr="00130F40" w:rsidRDefault="004216A6" w:rsidP="00E0332E">
                    <w:pPr>
                      <w:rPr>
                        <w:sz w:val="24"/>
                        <w:szCs w:val="24"/>
                        <w:vertAlign w:val="subscript"/>
                        <w:lang w:val="en-US"/>
                      </w:rPr>
                    </w:pPr>
                    <w:r>
                      <w:rPr>
                        <w:sz w:val="24"/>
                        <w:szCs w:val="24"/>
                        <w:lang w:val="en-US"/>
                      </w:rPr>
                      <w:t>D</w:t>
                    </w:r>
                  </w:p>
                </w:txbxContent>
              </v:textbox>
            </v:shape>
            <v:shape id="_x0000_s1286" type="#_x0000_t202" style="position:absolute;left:2898;top:8286;width:698;height:430" stroked="f">
              <v:textbox style="mso-next-textbox:#_x0000_s1286">
                <w:txbxContent>
                  <w:p w:rsidR="004216A6" w:rsidRPr="00130F40" w:rsidRDefault="004216A6" w:rsidP="00E0332E">
                    <w:pPr>
                      <w:rPr>
                        <w:sz w:val="24"/>
                        <w:szCs w:val="24"/>
                        <w:vertAlign w:val="subscript"/>
                        <w:lang w:val="en-US"/>
                      </w:rPr>
                    </w:pPr>
                    <w:r>
                      <w:rPr>
                        <w:sz w:val="24"/>
                        <w:szCs w:val="24"/>
                        <w:lang w:val="en-US"/>
                      </w:rPr>
                      <w:t>[D]</w:t>
                    </w:r>
                    <w:r>
                      <w:rPr>
                        <w:sz w:val="24"/>
                        <w:szCs w:val="24"/>
                        <w:vertAlign w:val="subscript"/>
                        <w:lang w:val="en-US"/>
                      </w:rPr>
                      <w:t>i</w:t>
                    </w:r>
                  </w:p>
                </w:txbxContent>
              </v:textbox>
            </v:shape>
            <v:shape id="_x0000_s1287" type="#_x0000_t202" style="position:absolute;left:2909;top:9501;width:672;height:430" stroked="f">
              <v:textbox style="mso-next-textbox:#_x0000_s1287">
                <w:txbxContent>
                  <w:p w:rsidR="004216A6" w:rsidRPr="00181082" w:rsidRDefault="004216A6" w:rsidP="00E0332E">
                    <w:pPr>
                      <w:rPr>
                        <w:sz w:val="24"/>
                        <w:szCs w:val="24"/>
                        <w:vertAlign w:val="subscript"/>
                        <w:lang w:val="en-US"/>
                      </w:rPr>
                    </w:pPr>
                    <w:r>
                      <w:rPr>
                        <w:sz w:val="24"/>
                        <w:szCs w:val="24"/>
                        <w:lang w:val="en-US"/>
                      </w:rPr>
                      <w:t>[D]</w:t>
                    </w:r>
                    <w:r>
                      <w:rPr>
                        <w:sz w:val="24"/>
                        <w:szCs w:val="24"/>
                        <w:vertAlign w:val="subscript"/>
                        <w:lang w:val="en-US"/>
                      </w:rPr>
                      <w:t>1</w:t>
                    </w:r>
                  </w:p>
                </w:txbxContent>
              </v:textbox>
            </v:shape>
            <v:shape id="_x0000_s1288" type="#_x0000_t202" style="position:absolute;left:6200;top:10991;width:701;height:430" stroked="f">
              <v:textbox style="mso-next-textbox:#_x0000_s1288">
                <w:txbxContent>
                  <w:p w:rsidR="004216A6" w:rsidRPr="009F32BE" w:rsidRDefault="004216A6" w:rsidP="00E0332E">
                    <w:pPr>
                      <w:rPr>
                        <w:sz w:val="24"/>
                        <w:szCs w:val="24"/>
                        <w:vertAlign w:val="subscript"/>
                        <w:lang w:val="en-US"/>
                      </w:rPr>
                    </w:pPr>
                    <w:r w:rsidRPr="009F32BE">
                      <w:rPr>
                        <w:sz w:val="24"/>
                        <w:szCs w:val="24"/>
                        <w:lang w:val="en-US"/>
                      </w:rPr>
                      <w:t>N</w:t>
                    </w:r>
                    <w:r>
                      <w:rPr>
                        <w:sz w:val="24"/>
                        <w:szCs w:val="24"/>
                        <w:vertAlign w:val="subscript"/>
                        <w:lang w:val="en-US"/>
                      </w:rPr>
                      <w:t>nR1</w:t>
                    </w:r>
                  </w:p>
                </w:txbxContent>
              </v:textbox>
            </v:shape>
            <v:shape id="_x0000_s1289" type="#_x0000_t202" style="position:absolute;left:9717;top:11010;width:851;height:430" stroked="f">
              <v:textbox style="mso-next-textbox:#_x0000_s1289">
                <w:txbxContent>
                  <w:p w:rsidR="004216A6" w:rsidRPr="00181082" w:rsidRDefault="004216A6" w:rsidP="00E0332E">
                    <w:pPr>
                      <w:rPr>
                        <w:sz w:val="24"/>
                        <w:szCs w:val="24"/>
                        <w:vertAlign w:val="subscript"/>
                      </w:rPr>
                    </w:pPr>
                    <w:r w:rsidRPr="009F32BE">
                      <w:rPr>
                        <w:sz w:val="24"/>
                        <w:szCs w:val="24"/>
                        <w:lang w:val="en-US"/>
                      </w:rPr>
                      <w:t>N</w:t>
                    </w:r>
                    <w:r>
                      <w:rPr>
                        <w:sz w:val="24"/>
                        <w:szCs w:val="24"/>
                        <w:vertAlign w:val="subscript"/>
                        <w:lang w:val="en-US"/>
                      </w:rPr>
                      <w:t>nRi</w:t>
                    </w:r>
                  </w:p>
                </w:txbxContent>
              </v:textbox>
            </v:shape>
            <v:shape id="_x0000_s1290" type="#_x0000_t32" style="position:absolute;left:3624;top:8491;width:6531;height:0" o:connectortype="straight"/>
            <v:shape id="_x0000_s1291" type="#_x0000_t32" style="position:absolute;left:3611;top:8926;width:1556;height:2044;flip:y" o:connectortype="straight"/>
            <v:shape id="_x0000_s1292" type="#_x0000_t32" style="position:absolute;left:5381;top:8498;width:4745;height:1695;flip:y" o:connectortype="straight"/>
            <v:shape id="_x0000_s1293" type="#_x0000_t32" style="position:absolute;left:3611;top:8926;width:1556;height:0" o:connectortype="straight"/>
            <v:shape id="_x0000_s1294" type="#_x0000_t32" style="position:absolute;left:5167;top:8896;width:0;height:2074" o:connectortype="straight"/>
            <v:shape id="_x0000_s1295" type="#_x0000_t32" style="position:absolute;left:3611;top:9421;width:3564;height:1;flip:x" o:connectortype="straight"/>
            <v:oval id="_x0000_s1296" style="position:absolute;left:5133;top:8890;width:74;height:76" fillcolor="black [3213]">
              <o:lock v:ext="edit" aspectratio="t"/>
            </v:oval>
            <v:oval id="_x0000_s1297" style="position:absolute;left:6470;top:9564;width:74;height:76" fillcolor="black [3213]">
              <o:lock v:ext="edit" aspectratio="t"/>
            </v:oval>
            <v:oval id="_x0000_s1298" style="position:absolute;left:7143;top:9375;width:74;height:76" fillcolor="black [3213]">
              <o:lock v:ext="edit" aspectratio="t"/>
            </v:oval>
            <v:shape id="_x0000_s1299" type="#_x0000_t202" style="position:absolute;left:6870;top:11006;width:887;height:430" stroked="f">
              <v:textbox style="mso-next-textbox:#_x0000_s1299">
                <w:txbxContent>
                  <w:p w:rsidR="004216A6" w:rsidRPr="00E676A4" w:rsidRDefault="004216A6" w:rsidP="00E0332E">
                    <w:pPr>
                      <w:rPr>
                        <w:sz w:val="24"/>
                        <w:szCs w:val="24"/>
                        <w:vertAlign w:val="subscript"/>
                        <w:lang w:val="en-US"/>
                      </w:rPr>
                    </w:pPr>
                    <w:r w:rsidRPr="00E676A4">
                      <w:rPr>
                        <w:sz w:val="24"/>
                        <w:szCs w:val="24"/>
                        <w:lang w:val="en-US"/>
                      </w:rPr>
                      <w:t>N</w:t>
                    </w:r>
                    <w:r w:rsidRPr="00E676A4">
                      <w:rPr>
                        <w:sz w:val="24"/>
                        <w:szCs w:val="24"/>
                        <w:vertAlign w:val="subscript"/>
                        <w:lang w:val="en-US"/>
                      </w:rPr>
                      <w:t>nR2</w:t>
                    </w:r>
                  </w:p>
                </w:txbxContent>
              </v:textbox>
            </v:shape>
            <v:shape id="_x0000_s1300" type="#_x0000_t202" style="position:absolute;left:2913;top:9131;width:672;height:430" stroked="f">
              <v:textbox style="mso-next-textbox:#_x0000_s1300">
                <w:txbxContent>
                  <w:p w:rsidR="004216A6" w:rsidRPr="00181082" w:rsidRDefault="004216A6" w:rsidP="00E0332E">
                    <w:pPr>
                      <w:rPr>
                        <w:sz w:val="24"/>
                        <w:szCs w:val="24"/>
                        <w:vertAlign w:val="subscript"/>
                        <w:lang w:val="en-US"/>
                      </w:rPr>
                    </w:pPr>
                    <w:r>
                      <w:rPr>
                        <w:sz w:val="24"/>
                        <w:szCs w:val="24"/>
                        <w:lang w:val="en-US"/>
                      </w:rPr>
                      <w:t>[D]</w:t>
                    </w:r>
                    <w:r>
                      <w:rPr>
                        <w:sz w:val="24"/>
                        <w:szCs w:val="24"/>
                        <w:vertAlign w:val="subscript"/>
                        <w:lang w:val="en-US"/>
                      </w:rPr>
                      <w:t>2</w:t>
                    </w:r>
                  </w:p>
                </w:txbxContent>
              </v:textbox>
            </v:shape>
            <v:oval id="_x0000_s1301" style="position:absolute;left:10081;top:8461;width:74;height:76" fillcolor="black [3213]">
              <o:lock v:ext="edit" aspectratio="t"/>
            </v:oval>
            <v:shape id="_x0000_s1302" type="#_x0000_t32" style="position:absolute;left:10110;top:8491;width:0;height:2479" o:connectortype="straight"/>
            <v:shape id="_x0000_s1303" type="#_x0000_t202" style="position:absolute;left:3063;top:8716;width:525;height:430" stroked="f">
              <v:textbox style="mso-next-textbox:#_x0000_s1303">
                <w:txbxContent>
                  <w:p w:rsidR="004216A6" w:rsidRPr="00130F40" w:rsidRDefault="004216A6" w:rsidP="00E0332E">
                    <w:pPr>
                      <w:rPr>
                        <w:sz w:val="24"/>
                        <w:szCs w:val="24"/>
                        <w:vertAlign w:val="subscript"/>
                        <w:lang w:val="en-US"/>
                      </w:rPr>
                    </w:pPr>
                    <w:r>
                      <w:rPr>
                        <w:sz w:val="24"/>
                        <w:szCs w:val="24"/>
                      </w:rPr>
                      <w:t>1</w:t>
                    </w:r>
                  </w:p>
                </w:txbxContent>
              </v:textbox>
            </v:shape>
            <v:shape id="_x0000_s1304" type="#_x0000_t32" style="position:absolute;left:7188;top:9391;width:0;height:1589" o:connectortype="straight"/>
            <v:shape id="_x0000_s1305" type="#_x0000_t32" style="position:absolute;left:3624;top:9610;width:2880;height:2" o:connectortype="straight"/>
            <v:shape id="_x0000_s1306" type="#_x0000_t32" style="position:absolute;left:4529;top:9421;width:2659;height:1117;flip:y" o:connectortype="straight"/>
            <v:shape id="_x0000_s1307" type="#_x0000_t32" style="position:absolute;left:3611;top:9596;width:2893;height:1374;flip:y" o:connectortype="straight"/>
            <v:shape id="_x0000_s1308" type="#_x0000_t32" style="position:absolute;left:6506;top:9612;width:0;height:1368" o:connectortype="straight"/>
            <v:shape id="_x0000_s1309" type="#_x0000_t202" style="position:absolute;left:10568;top:11040;width:525;height:430" stroked="f">
              <v:textbox style="mso-next-textbox:#_x0000_s1309">
                <w:txbxContent>
                  <w:p w:rsidR="004216A6" w:rsidRPr="00130F40" w:rsidRDefault="004216A6" w:rsidP="00E0332E">
                    <w:pPr>
                      <w:rPr>
                        <w:sz w:val="24"/>
                        <w:szCs w:val="24"/>
                        <w:vertAlign w:val="subscript"/>
                        <w:lang w:val="en-US"/>
                      </w:rPr>
                    </w:pPr>
                    <w:r>
                      <w:rPr>
                        <w:sz w:val="24"/>
                        <w:szCs w:val="24"/>
                        <w:lang w:val="en-US"/>
                      </w:rPr>
                      <w:t>N</w:t>
                    </w:r>
                  </w:p>
                </w:txbxContent>
              </v:textbox>
            </v:shape>
            <v:shape id="_x0000_s1310" type="#_x0000_t202" style="position:absolute;left:5915;top:10177;width:1189;height:430" stroked="f">
              <v:textbox style="mso-next-textbox:#_x0000_s1310">
                <w:txbxContent>
                  <w:p w:rsidR="004216A6" w:rsidRPr="00B6391C" w:rsidRDefault="004216A6" w:rsidP="00E0332E">
                    <w:pPr>
                      <w:rPr>
                        <w:sz w:val="24"/>
                        <w:szCs w:val="24"/>
                        <w:vertAlign w:val="subscript"/>
                        <w:lang w:val="en-US"/>
                      </w:rPr>
                    </w:pPr>
                    <w:r w:rsidRPr="00B6391C">
                      <w:rPr>
                        <w:sz w:val="24"/>
                        <w:szCs w:val="24"/>
                        <w:lang w:val="en-US"/>
                      </w:rPr>
                      <w:t>arctgV</w:t>
                    </w:r>
                    <w:r>
                      <w:rPr>
                        <w:sz w:val="24"/>
                        <w:szCs w:val="24"/>
                        <w:vertAlign w:val="subscript"/>
                        <w:lang w:val="en-US"/>
                      </w:rPr>
                      <w:t>D1</w:t>
                    </w:r>
                  </w:p>
                </w:txbxContent>
              </v:textbox>
            </v:shape>
            <v:shape id="_x0000_s1311" type="#_x0000_t202" style="position:absolute;left:7256;top:9992;width:1189;height:430" stroked="f">
              <v:textbox style="mso-next-textbox:#_x0000_s1311">
                <w:txbxContent>
                  <w:p w:rsidR="004216A6" w:rsidRPr="00B6391C" w:rsidRDefault="004216A6" w:rsidP="00E0332E">
                    <w:pPr>
                      <w:rPr>
                        <w:sz w:val="24"/>
                        <w:szCs w:val="24"/>
                        <w:vertAlign w:val="subscript"/>
                        <w:lang w:val="en-US"/>
                      </w:rPr>
                    </w:pPr>
                    <w:r w:rsidRPr="00B6391C">
                      <w:rPr>
                        <w:sz w:val="24"/>
                        <w:szCs w:val="24"/>
                        <w:lang w:val="en-US"/>
                      </w:rPr>
                      <w:t>arctgV</w:t>
                    </w:r>
                    <w:r>
                      <w:rPr>
                        <w:sz w:val="24"/>
                        <w:szCs w:val="24"/>
                        <w:vertAlign w:val="subscript"/>
                        <w:lang w:val="en-US"/>
                      </w:rPr>
                      <w:t>D2</w:t>
                    </w:r>
                  </w:p>
                </w:txbxContent>
              </v:textbox>
            </v:shape>
            <v:shape id="_x0000_s1312" type="#_x0000_t202" style="position:absolute;left:8769;top:9732;width:1189;height:430" stroked="f">
              <v:textbox style="mso-next-textbox:#_x0000_s1312">
                <w:txbxContent>
                  <w:p w:rsidR="004216A6" w:rsidRPr="00B6391C" w:rsidRDefault="004216A6" w:rsidP="00E0332E">
                    <w:pPr>
                      <w:rPr>
                        <w:sz w:val="24"/>
                        <w:szCs w:val="24"/>
                        <w:vertAlign w:val="subscript"/>
                        <w:lang w:val="en-US"/>
                      </w:rPr>
                    </w:pPr>
                    <w:r w:rsidRPr="00B6391C">
                      <w:rPr>
                        <w:sz w:val="24"/>
                        <w:szCs w:val="24"/>
                        <w:lang w:val="en-US"/>
                      </w:rPr>
                      <w:t>arctgV</w:t>
                    </w:r>
                    <w:r>
                      <w:rPr>
                        <w:sz w:val="24"/>
                        <w:szCs w:val="24"/>
                        <w:vertAlign w:val="subscript"/>
                        <w:lang w:val="en-US"/>
                      </w:rPr>
                      <w:t>Di</w:t>
                    </w:r>
                  </w:p>
                </w:txbxContent>
              </v:textbox>
            </v:shape>
            <v:shape id="_x0000_s1313" type="#_x0000_t32" style="position:absolute;left:4528;top:10538;width:1;height:1100" o:connectortype="straight"/>
            <v:shape id="_x0000_s1314" type="#_x0000_t32" style="position:absolute;left:3624;top:10976;width:0;height:1894" o:connectortype="straight"/>
            <v:shape id="_x0000_s1315" style="position:absolute;left:3624;top:10538;width:904;height:432" coordsize="904,508" path="m,508c172,480,344,453,495,368,646,283,775,141,904,e" filled="f">
              <v:path arrowok="t"/>
            </v:shape>
            <v:shape id="_x0000_s1316" style="position:absolute;left:4529;top:10193;width:852;height:345" coordsize="1022,389" path="m,389v213,-9,427,-17,597,-82c767,242,894,121,1022,e" filled="f">
              <v:path arrowok="t"/>
            </v:shape>
            <v:shape id="_x0000_s1317" style="position:absolute;left:5381;top:9885;width:872;height:308" coordsize="1130,401" path="m,401v198,-4,397,-8,585,-75c773,259,951,129,1130,e" filled="f">
              <v:path arrowok="t"/>
            </v:shape>
            <v:shape id="_x0000_s1318" type="#_x0000_t202" style="position:absolute;left:4849;top:11016;width:649;height:733;mso-wrap-style:none" stroked="f">
              <v:textbox style="mso-next-textbox:#_x0000_s1318;mso-fit-shape-to-text:t">
                <w:txbxContent>
                  <w:p w:rsidR="004216A6" w:rsidRPr="009F32BE" w:rsidRDefault="004216A6" w:rsidP="00E0332E">
                    <w:pPr>
                      <w:rPr>
                        <w:sz w:val="24"/>
                        <w:szCs w:val="24"/>
                        <w:vertAlign w:val="subscript"/>
                        <w:lang w:val="en-US"/>
                      </w:rPr>
                    </w:pPr>
                    <w:r w:rsidRPr="00A24B07">
                      <w:rPr>
                        <w:position w:val="-12"/>
                        <w:sz w:val="24"/>
                        <w:szCs w:val="24"/>
                        <w:vertAlign w:val="subscript"/>
                        <w:lang w:val="en-US"/>
                      </w:rPr>
                      <w:object w:dxaOrig="340" w:dyaOrig="380">
                        <v:shape id="_x0000_i1226" type="#_x0000_t75" style="width:18pt;height:18pt" o:ole="">
                          <v:imagedata r:id="rId176" o:title=""/>
                        </v:shape>
                        <o:OLEObject Type="Embed" ProgID="Equation.3" ShapeID="_x0000_i1226" DrawAspect="Content" ObjectID="_1478692710" r:id="rId177"/>
                      </w:object>
                    </w:r>
                  </w:p>
                </w:txbxContent>
              </v:textbox>
            </v:shape>
            <v:shape id="_x0000_s1319" type="#_x0000_t32" style="position:absolute;left:3624;top:11558;width:904;height:0" o:connectortype="straight">
              <v:stroke startarrow="block" endarrow="block"/>
            </v:shape>
            <v:shape id="_x0000_s1320" type="#_x0000_t32" style="position:absolute;left:5382;top:10177;width:0;height:2107" o:connectortype="straight"/>
            <v:shape id="_x0000_s1321" type="#_x0000_t32" style="position:absolute;left:3624;top:12108;width:1757;height:0" o:connectortype="straight">
              <v:stroke startarrow="block" endarrow="block"/>
            </v:shape>
            <v:shape id="_x0000_s1322" type="#_x0000_t32" style="position:absolute;left:6264;top:9880;width:0;height:2825" o:connectortype="straight"/>
            <v:shape id="_x0000_s1323" type="#_x0000_t32" style="position:absolute;left:3624;top:12611;width:2640;height:0" o:connectortype="straight">
              <v:stroke startarrow="block" endarrow="block"/>
            </v:shape>
            <v:shape id="_x0000_s1324" type="#_x0000_t202" style="position:absolute;left:3791;top:11120;width:580;height:430" stroked="f">
              <v:textbox style="mso-next-textbox:#_x0000_s1324">
                <w:txbxContent>
                  <w:p w:rsidR="004216A6" w:rsidRPr="009F32BE" w:rsidRDefault="004216A6" w:rsidP="00E0332E">
                    <w:pPr>
                      <w:rPr>
                        <w:sz w:val="24"/>
                        <w:szCs w:val="24"/>
                        <w:vertAlign w:val="subscript"/>
                        <w:lang w:val="en-US"/>
                      </w:rPr>
                    </w:pPr>
                    <w:r>
                      <w:rPr>
                        <w:sz w:val="24"/>
                        <w:szCs w:val="24"/>
                        <w:lang w:val="en-US"/>
                      </w:rPr>
                      <w:t>n</w:t>
                    </w:r>
                    <w:r>
                      <w:rPr>
                        <w:sz w:val="24"/>
                        <w:szCs w:val="24"/>
                        <w:vertAlign w:val="subscript"/>
                        <w:lang w:val="en-US"/>
                      </w:rPr>
                      <w:t>Σ1</w:t>
                    </w:r>
                  </w:p>
                </w:txbxContent>
              </v:textbox>
            </v:shape>
            <v:shape id="_x0000_s1325" type="#_x0000_t202" style="position:absolute;left:4229;top:11664;width:580;height:430" stroked="f">
              <v:textbox style="mso-next-textbox:#_x0000_s1325">
                <w:txbxContent>
                  <w:p w:rsidR="004216A6" w:rsidRPr="009F32BE" w:rsidRDefault="004216A6" w:rsidP="00E0332E">
                    <w:pPr>
                      <w:rPr>
                        <w:sz w:val="24"/>
                        <w:szCs w:val="24"/>
                        <w:vertAlign w:val="subscript"/>
                        <w:lang w:val="en-US"/>
                      </w:rPr>
                    </w:pPr>
                    <w:r>
                      <w:rPr>
                        <w:sz w:val="24"/>
                        <w:szCs w:val="24"/>
                        <w:lang w:val="en-US"/>
                      </w:rPr>
                      <w:t>n</w:t>
                    </w:r>
                    <w:r>
                      <w:rPr>
                        <w:sz w:val="24"/>
                        <w:szCs w:val="24"/>
                        <w:vertAlign w:val="subscript"/>
                        <w:lang w:val="en-US"/>
                      </w:rPr>
                      <w:t>Σ2</w:t>
                    </w:r>
                  </w:p>
                </w:txbxContent>
              </v:textbox>
            </v:shape>
            <v:shape id="_x0000_s1326" type="#_x0000_t202" style="position:absolute;left:4601;top:12172;width:580;height:430" stroked="f">
              <v:textbox style="mso-next-textbox:#_x0000_s1326">
                <w:txbxContent>
                  <w:p w:rsidR="004216A6" w:rsidRPr="009F32BE" w:rsidRDefault="004216A6" w:rsidP="00E0332E">
                    <w:pPr>
                      <w:rPr>
                        <w:sz w:val="24"/>
                        <w:szCs w:val="24"/>
                        <w:vertAlign w:val="subscript"/>
                        <w:lang w:val="en-US"/>
                      </w:rPr>
                    </w:pPr>
                    <w:r>
                      <w:rPr>
                        <w:sz w:val="24"/>
                        <w:szCs w:val="24"/>
                        <w:lang w:val="en-US"/>
                      </w:rPr>
                      <w:t>n</w:t>
                    </w:r>
                    <w:r>
                      <w:rPr>
                        <w:sz w:val="24"/>
                        <w:szCs w:val="24"/>
                        <w:vertAlign w:val="subscript"/>
                        <w:lang w:val="en-US"/>
                      </w:rPr>
                      <w:t>Σi</w:t>
                    </w:r>
                  </w:p>
                </w:txbxContent>
              </v:textbox>
            </v:shape>
            <v:shape id="_x0000_s1327" style="position:absolute;left:8445;top:9090;width:293;height:1880" coordsize="431,2086" path="m,c159,293,319,587,375,935v56,348,9,749,-37,1151e" filled="f">
              <v:stroke startarrow="block" endarrow="block"/>
              <v:path arrowok="t"/>
            </v:shape>
            <v:shape id="_x0000_s1328" style="position:absolute;left:6870;top:9561;width:220;height:1409" coordsize="220,1409" path="m,c85,198,170,397,195,632v25,235,-38,648,-45,777e" filled="f">
              <v:stroke startarrow="block" endarrow="block"/>
              <v:path arrowok="t"/>
            </v:shape>
            <v:shape id="_x0000_s1329" style="position:absolute;left:5885;top:9885;width:157;height:1085" coordsize="157,1085" path="m,c56,149,113,299,135,480v22,181,11,393,,605e" filled="f">
              <v:stroke startarrow="block" endarrow="block"/>
              <v:path arrowok="t"/>
            </v:shape>
          </v:group>
        </w:pict>
      </w:r>
      <w:r w:rsidR="00E0332E" w:rsidRPr="00B1295A">
        <w:rPr>
          <w:rFonts w:ascii="Times New Roman" w:hAnsi="Times New Roman" w:cs="Times New Roman"/>
          <w:sz w:val="28"/>
          <w:szCs w:val="28"/>
        </w:rPr>
        <w:tab/>
      </w:r>
    </w:p>
    <w:p w:rsidR="00E0332E" w:rsidRPr="00B1295A" w:rsidRDefault="00E0332E" w:rsidP="00E0332E">
      <w:pPr>
        <w:tabs>
          <w:tab w:val="left" w:pos="2265"/>
        </w:tabs>
        <w:spacing w:after="0" w:line="312" w:lineRule="auto"/>
        <w:ind w:firstLine="709"/>
        <w:rPr>
          <w:rFonts w:ascii="Times New Roman" w:hAnsi="Times New Roman" w:cs="Times New Roman"/>
          <w:sz w:val="28"/>
          <w:szCs w:val="28"/>
        </w:rPr>
      </w:pPr>
    </w:p>
    <w:p w:rsidR="00E0332E" w:rsidRPr="00B1295A" w:rsidRDefault="00E0332E" w:rsidP="00E0332E">
      <w:pPr>
        <w:tabs>
          <w:tab w:val="left" w:pos="2265"/>
        </w:tabs>
        <w:spacing w:after="0" w:line="312" w:lineRule="auto"/>
        <w:ind w:firstLine="709"/>
        <w:rPr>
          <w:rFonts w:ascii="Times New Roman" w:hAnsi="Times New Roman" w:cs="Times New Roman"/>
          <w:sz w:val="28"/>
          <w:szCs w:val="28"/>
        </w:rPr>
      </w:pPr>
    </w:p>
    <w:p w:rsidR="00E0332E" w:rsidRPr="00B1295A" w:rsidRDefault="00E0332E" w:rsidP="00E0332E">
      <w:pPr>
        <w:tabs>
          <w:tab w:val="left" w:pos="2265"/>
        </w:tabs>
        <w:spacing w:after="0" w:line="312" w:lineRule="auto"/>
        <w:ind w:firstLine="709"/>
        <w:rPr>
          <w:rFonts w:ascii="Times New Roman" w:hAnsi="Times New Roman" w:cs="Times New Roman"/>
          <w:sz w:val="28"/>
          <w:szCs w:val="28"/>
        </w:rPr>
      </w:pPr>
    </w:p>
    <w:p w:rsidR="00E0332E" w:rsidRPr="00B1295A" w:rsidRDefault="00E0332E" w:rsidP="00E0332E">
      <w:pPr>
        <w:tabs>
          <w:tab w:val="left" w:pos="2265"/>
        </w:tabs>
        <w:spacing w:after="0" w:line="312" w:lineRule="auto"/>
        <w:ind w:firstLine="709"/>
        <w:rPr>
          <w:rFonts w:ascii="Times New Roman" w:hAnsi="Times New Roman" w:cs="Times New Roman"/>
          <w:sz w:val="28"/>
          <w:szCs w:val="28"/>
        </w:rPr>
      </w:pPr>
    </w:p>
    <w:p w:rsidR="00E0332E" w:rsidRPr="00B1295A" w:rsidRDefault="00E0332E" w:rsidP="00E0332E">
      <w:pPr>
        <w:tabs>
          <w:tab w:val="left" w:pos="2265"/>
        </w:tabs>
        <w:spacing w:after="0" w:line="312" w:lineRule="auto"/>
        <w:ind w:firstLine="709"/>
        <w:rPr>
          <w:rFonts w:ascii="Times New Roman" w:hAnsi="Times New Roman" w:cs="Times New Roman"/>
          <w:sz w:val="28"/>
          <w:szCs w:val="28"/>
        </w:rPr>
      </w:pPr>
    </w:p>
    <w:p w:rsidR="00E0332E" w:rsidRPr="00B1295A" w:rsidRDefault="00E0332E" w:rsidP="00E0332E">
      <w:pPr>
        <w:tabs>
          <w:tab w:val="left" w:pos="2265"/>
        </w:tabs>
        <w:spacing w:after="0" w:line="312" w:lineRule="auto"/>
        <w:ind w:firstLine="709"/>
        <w:rPr>
          <w:rFonts w:ascii="Times New Roman" w:hAnsi="Times New Roman" w:cs="Times New Roman"/>
          <w:sz w:val="28"/>
          <w:szCs w:val="28"/>
        </w:rPr>
      </w:pPr>
    </w:p>
    <w:p w:rsidR="00E0332E" w:rsidRPr="00B1295A" w:rsidRDefault="00E0332E" w:rsidP="00E0332E">
      <w:pPr>
        <w:tabs>
          <w:tab w:val="left" w:pos="2265"/>
        </w:tabs>
        <w:spacing w:after="0" w:line="312" w:lineRule="auto"/>
        <w:ind w:firstLine="709"/>
        <w:rPr>
          <w:rFonts w:ascii="Times New Roman" w:hAnsi="Times New Roman" w:cs="Times New Roman"/>
          <w:sz w:val="28"/>
          <w:szCs w:val="28"/>
        </w:rPr>
      </w:pPr>
    </w:p>
    <w:p w:rsidR="00E0332E" w:rsidRDefault="00E0332E" w:rsidP="00E0332E">
      <w:pPr>
        <w:tabs>
          <w:tab w:val="left" w:pos="2265"/>
        </w:tabs>
        <w:spacing w:after="0" w:line="312" w:lineRule="auto"/>
        <w:ind w:firstLine="709"/>
        <w:jc w:val="center"/>
        <w:rPr>
          <w:rFonts w:ascii="Times New Roman" w:hAnsi="Times New Roman" w:cs="Times New Roman"/>
          <w:sz w:val="28"/>
          <w:szCs w:val="28"/>
        </w:rPr>
      </w:pPr>
    </w:p>
    <w:p w:rsidR="00E0332E" w:rsidRDefault="00E0332E" w:rsidP="00E0332E">
      <w:pPr>
        <w:tabs>
          <w:tab w:val="left" w:pos="2265"/>
        </w:tabs>
        <w:spacing w:after="0" w:line="312" w:lineRule="auto"/>
        <w:ind w:firstLine="709"/>
        <w:jc w:val="center"/>
        <w:rPr>
          <w:rFonts w:ascii="Times New Roman" w:hAnsi="Times New Roman" w:cs="Times New Roman"/>
          <w:sz w:val="28"/>
          <w:szCs w:val="28"/>
        </w:rPr>
      </w:pPr>
    </w:p>
    <w:p w:rsidR="00E0332E" w:rsidRDefault="00E0332E" w:rsidP="00E0332E">
      <w:pPr>
        <w:tabs>
          <w:tab w:val="left" w:pos="2265"/>
        </w:tabs>
        <w:spacing w:after="0" w:line="312" w:lineRule="auto"/>
        <w:ind w:firstLine="709"/>
        <w:jc w:val="center"/>
        <w:rPr>
          <w:rFonts w:ascii="Times New Roman" w:hAnsi="Times New Roman" w:cs="Times New Roman"/>
          <w:sz w:val="28"/>
          <w:szCs w:val="28"/>
        </w:rPr>
      </w:pPr>
    </w:p>
    <w:p w:rsidR="00E0332E" w:rsidRDefault="00E0332E" w:rsidP="00E0332E">
      <w:pPr>
        <w:tabs>
          <w:tab w:val="left" w:pos="2265"/>
        </w:tabs>
        <w:spacing w:after="0" w:line="312" w:lineRule="auto"/>
        <w:ind w:firstLine="709"/>
        <w:jc w:val="center"/>
        <w:rPr>
          <w:rFonts w:ascii="Times New Roman" w:hAnsi="Times New Roman" w:cs="Times New Roman"/>
          <w:sz w:val="28"/>
          <w:szCs w:val="28"/>
        </w:rPr>
      </w:pPr>
    </w:p>
    <w:p w:rsidR="00E0332E" w:rsidRDefault="00E0332E" w:rsidP="00E0332E">
      <w:pPr>
        <w:tabs>
          <w:tab w:val="left" w:pos="2265"/>
        </w:tabs>
        <w:spacing w:after="0" w:line="312" w:lineRule="auto"/>
        <w:ind w:firstLine="709"/>
        <w:jc w:val="center"/>
        <w:rPr>
          <w:rFonts w:ascii="Times New Roman" w:hAnsi="Times New Roman" w:cs="Times New Roman"/>
          <w:sz w:val="28"/>
          <w:szCs w:val="28"/>
        </w:rPr>
      </w:pPr>
    </w:p>
    <w:p w:rsidR="00382A9C" w:rsidRDefault="00382A9C" w:rsidP="00E0332E">
      <w:pPr>
        <w:tabs>
          <w:tab w:val="left" w:pos="2265"/>
        </w:tabs>
        <w:spacing w:after="0" w:line="312" w:lineRule="auto"/>
        <w:ind w:firstLine="709"/>
        <w:jc w:val="both"/>
        <w:rPr>
          <w:rFonts w:ascii="Times New Roman" w:hAnsi="Times New Roman" w:cs="Times New Roman"/>
          <w:sz w:val="28"/>
          <w:szCs w:val="28"/>
        </w:rPr>
      </w:pPr>
    </w:p>
    <w:p w:rsidR="00E0332E" w:rsidRPr="00B1295A" w:rsidRDefault="00E0332E" w:rsidP="00E0332E">
      <w:pPr>
        <w:tabs>
          <w:tab w:val="left" w:pos="2265"/>
        </w:tabs>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Рис</w:t>
      </w:r>
      <w:r w:rsidR="00382A9C">
        <w:rPr>
          <w:rFonts w:ascii="Times New Roman" w:hAnsi="Times New Roman" w:cs="Times New Roman"/>
          <w:sz w:val="28"/>
          <w:szCs w:val="28"/>
        </w:rPr>
        <w:t>.5</w:t>
      </w:r>
      <w:r w:rsidRPr="00B1295A">
        <w:rPr>
          <w:rFonts w:ascii="Times New Roman" w:hAnsi="Times New Roman" w:cs="Times New Roman"/>
          <w:sz w:val="28"/>
          <w:szCs w:val="28"/>
        </w:rPr>
        <w:t>.</w:t>
      </w:r>
      <w:r w:rsidR="00382A9C">
        <w:rPr>
          <w:rFonts w:ascii="Times New Roman" w:hAnsi="Times New Roman" w:cs="Times New Roman"/>
          <w:sz w:val="28"/>
          <w:szCs w:val="28"/>
        </w:rPr>
        <w:t>2.</w:t>
      </w:r>
      <w:r w:rsidRPr="00B1295A">
        <w:rPr>
          <w:rFonts w:ascii="Times New Roman" w:hAnsi="Times New Roman" w:cs="Times New Roman"/>
          <w:sz w:val="28"/>
          <w:szCs w:val="28"/>
        </w:rPr>
        <w:t xml:space="preserve"> Интерпретация пошаговой переоценки ресурса по  кинетике </w:t>
      </w:r>
      <w:r>
        <w:rPr>
          <w:rFonts w:ascii="Times New Roman" w:hAnsi="Times New Roman" w:cs="Times New Roman"/>
          <w:sz w:val="28"/>
          <w:szCs w:val="28"/>
        </w:rPr>
        <w:t>н</w:t>
      </w:r>
      <w:r w:rsidRPr="00B1295A">
        <w:rPr>
          <w:rFonts w:ascii="Times New Roman" w:hAnsi="Times New Roman" w:cs="Times New Roman"/>
          <w:sz w:val="28"/>
          <w:szCs w:val="28"/>
        </w:rPr>
        <w:t>а</w:t>
      </w:r>
      <w:r w:rsidRPr="00B1295A">
        <w:rPr>
          <w:rFonts w:ascii="Times New Roman" w:hAnsi="Times New Roman" w:cs="Times New Roman"/>
          <w:sz w:val="28"/>
          <w:szCs w:val="28"/>
        </w:rPr>
        <w:t>копления усталостных п</w:t>
      </w:r>
      <w:r w:rsidR="00382A9C">
        <w:rPr>
          <w:rFonts w:ascii="Times New Roman" w:hAnsi="Times New Roman" w:cs="Times New Roman"/>
          <w:sz w:val="28"/>
          <w:szCs w:val="28"/>
        </w:rPr>
        <w:t>овреждений (исчерпанию ресурса)</w:t>
      </w:r>
    </w:p>
    <w:p w:rsidR="00E0332E" w:rsidRDefault="00E0332E" w:rsidP="00E0332E">
      <w:pPr>
        <w:tabs>
          <w:tab w:val="left" w:pos="2265"/>
        </w:tabs>
        <w:spacing w:after="0" w:line="312" w:lineRule="auto"/>
        <w:rPr>
          <w:rStyle w:val="hps"/>
          <w:rFonts w:ascii="Times New Roman" w:hAnsi="Times New Roman" w:cs="Times New Roman"/>
          <w:sz w:val="28"/>
          <w:szCs w:val="28"/>
        </w:rPr>
      </w:pPr>
    </w:p>
    <w:p w:rsidR="00E0332E" w:rsidRPr="0011114F" w:rsidRDefault="00E0332E" w:rsidP="00E0332E">
      <w:pPr>
        <w:spacing w:after="0" w:line="312" w:lineRule="auto"/>
        <w:ind w:firstLine="709"/>
        <w:jc w:val="both"/>
        <w:rPr>
          <w:rStyle w:val="hps"/>
          <w:rFonts w:ascii="Times New Roman" w:hAnsi="Times New Roman" w:cs="Times New Roman"/>
          <w:sz w:val="28"/>
          <w:szCs w:val="28"/>
        </w:rPr>
      </w:pPr>
      <w:r w:rsidRPr="0011114F">
        <w:rPr>
          <w:rStyle w:val="hps"/>
          <w:rFonts w:ascii="Times New Roman" w:hAnsi="Times New Roman" w:cs="Times New Roman"/>
          <w:sz w:val="28"/>
          <w:szCs w:val="28"/>
        </w:rPr>
        <w:t>1. Идентифицируется деградационная модель - из широкого веера граф</w:t>
      </w:r>
      <w:r w:rsidRPr="0011114F">
        <w:rPr>
          <w:rStyle w:val="hps"/>
          <w:rFonts w:ascii="Times New Roman" w:hAnsi="Times New Roman" w:cs="Times New Roman"/>
          <w:sz w:val="28"/>
          <w:szCs w:val="28"/>
        </w:rPr>
        <w:t>и</w:t>
      </w:r>
      <w:r w:rsidRPr="0011114F">
        <w:rPr>
          <w:rStyle w:val="hps"/>
          <w:rFonts w:ascii="Times New Roman" w:hAnsi="Times New Roman" w:cs="Times New Roman"/>
          <w:sz w:val="28"/>
          <w:szCs w:val="28"/>
        </w:rPr>
        <w:t>ков накопления повреждений (рис.</w:t>
      </w:r>
      <w:r w:rsidR="00382A9C">
        <w:rPr>
          <w:rStyle w:val="hps"/>
          <w:rFonts w:ascii="Times New Roman" w:hAnsi="Times New Roman" w:cs="Times New Roman"/>
          <w:sz w:val="28"/>
          <w:szCs w:val="28"/>
        </w:rPr>
        <w:t xml:space="preserve"> 5.</w:t>
      </w:r>
      <w:r w:rsidRPr="0011114F">
        <w:rPr>
          <w:rStyle w:val="hps"/>
          <w:rFonts w:ascii="Times New Roman" w:hAnsi="Times New Roman" w:cs="Times New Roman"/>
          <w:sz w:val="28"/>
          <w:szCs w:val="28"/>
        </w:rPr>
        <w:t>1) выбирается конкретная реализация пр</w:t>
      </w:r>
      <w:r w:rsidRPr="0011114F">
        <w:rPr>
          <w:rStyle w:val="hps"/>
          <w:rFonts w:ascii="Times New Roman" w:hAnsi="Times New Roman" w:cs="Times New Roman"/>
          <w:sz w:val="28"/>
          <w:szCs w:val="28"/>
        </w:rPr>
        <w:t>о</w:t>
      </w:r>
      <w:r w:rsidRPr="0011114F">
        <w:rPr>
          <w:rStyle w:val="hps"/>
          <w:rFonts w:ascii="Times New Roman" w:hAnsi="Times New Roman" w:cs="Times New Roman"/>
          <w:sz w:val="28"/>
          <w:szCs w:val="28"/>
        </w:rPr>
        <w:t>цесса. Данное положение из теории диагностики является основой индивид</w:t>
      </w:r>
      <w:r w:rsidRPr="0011114F">
        <w:rPr>
          <w:rStyle w:val="hps"/>
          <w:rFonts w:ascii="Times New Roman" w:hAnsi="Times New Roman" w:cs="Times New Roman"/>
          <w:sz w:val="28"/>
          <w:szCs w:val="28"/>
        </w:rPr>
        <w:t>у</w:t>
      </w:r>
      <w:r w:rsidRPr="0011114F">
        <w:rPr>
          <w:rStyle w:val="hps"/>
          <w:rFonts w:ascii="Times New Roman" w:hAnsi="Times New Roman" w:cs="Times New Roman"/>
          <w:sz w:val="28"/>
          <w:szCs w:val="28"/>
        </w:rPr>
        <w:t>ального прогнозирования и позволяет повысить безопасность за счет уточнения ресурса.</w:t>
      </w:r>
    </w:p>
    <w:p w:rsidR="00E0332E" w:rsidRPr="00B1295A" w:rsidRDefault="00E0332E" w:rsidP="00E0332E">
      <w:pPr>
        <w:spacing w:after="0" w:line="312" w:lineRule="auto"/>
        <w:ind w:firstLine="709"/>
        <w:jc w:val="both"/>
        <w:rPr>
          <w:rFonts w:ascii="Times New Roman" w:hAnsi="Times New Roman" w:cs="Times New Roman"/>
          <w:sz w:val="28"/>
          <w:szCs w:val="28"/>
          <w:lang w:val="uk-UA"/>
        </w:rPr>
      </w:pPr>
      <w:r w:rsidRPr="0011114F">
        <w:rPr>
          <w:rStyle w:val="hps"/>
          <w:rFonts w:ascii="Times New Roman" w:hAnsi="Times New Roman" w:cs="Times New Roman"/>
          <w:sz w:val="28"/>
          <w:szCs w:val="28"/>
        </w:rPr>
        <w:t>2. Подобная идентификация связана с применением фактического режима нагружения, при котором конкретизируются величины внутри- и межблочного</w:t>
      </w:r>
      <w:r w:rsidRPr="00B1295A">
        <w:rPr>
          <w:rStyle w:val="hps"/>
          <w:rFonts w:ascii="Times New Roman" w:hAnsi="Times New Roman" w:cs="Times New Roman"/>
          <w:color w:val="333333"/>
          <w:sz w:val="28"/>
          <w:szCs w:val="28"/>
        </w:rPr>
        <w:t xml:space="preserve"> повреждений </w:t>
      </w:r>
      <w:r w:rsidRPr="00B1295A">
        <w:rPr>
          <w:rFonts w:ascii="Times New Roman" w:hAnsi="Times New Roman" w:cs="Times New Roman"/>
          <w:i/>
          <w:sz w:val="28"/>
          <w:szCs w:val="28"/>
          <w:lang w:val="en-US"/>
        </w:rPr>
        <w:t>a</w:t>
      </w:r>
      <w:r w:rsidRPr="00B1295A">
        <w:rPr>
          <w:rFonts w:ascii="Times New Roman" w:hAnsi="Times New Roman" w:cs="Times New Roman"/>
          <w:i/>
          <w:sz w:val="28"/>
          <w:szCs w:val="28"/>
          <w:vertAlign w:val="subscript"/>
        </w:rPr>
        <w:t>0</w:t>
      </w:r>
      <w:r w:rsidRPr="00B1295A">
        <w:rPr>
          <w:rFonts w:ascii="Times New Roman" w:hAnsi="Times New Roman" w:cs="Times New Roman"/>
          <w:sz w:val="28"/>
          <w:szCs w:val="28"/>
        </w:rPr>
        <w:t xml:space="preserve"> и </w:t>
      </w:r>
      <w:r w:rsidRPr="00B1295A">
        <w:rPr>
          <w:rFonts w:ascii="Times New Roman" w:hAnsi="Times New Roman" w:cs="Times New Roman"/>
          <w:i/>
          <w:sz w:val="28"/>
          <w:szCs w:val="28"/>
        </w:rPr>
        <w:t>а</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sz w:val="28"/>
          <w:szCs w:val="28"/>
        </w:rPr>
        <w:t>, что позволяет повысить безопасность за счет более дост</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верной оценки ресурса. (Здесь мы не рассматриваем отклонения </w:t>
      </w:r>
      <w:r w:rsidRPr="00B1295A">
        <w:rPr>
          <w:rFonts w:ascii="Times New Roman" w:hAnsi="Times New Roman" w:cs="Times New Roman"/>
          <w:sz w:val="28"/>
          <w:szCs w:val="28"/>
          <w:lang w:val="uk-UA"/>
        </w:rPr>
        <w:t>в</w:t>
      </w:r>
      <w:r w:rsidRPr="00B1295A">
        <w:rPr>
          <w:rFonts w:ascii="Times New Roman" w:hAnsi="Times New Roman" w:cs="Times New Roman"/>
          <w:sz w:val="28"/>
          <w:szCs w:val="28"/>
        </w:rPr>
        <w:t xml:space="preserve"> определении </w:t>
      </w:r>
      <w:r w:rsidRPr="00B1295A">
        <w:rPr>
          <w:rFonts w:ascii="Times New Roman" w:hAnsi="Times New Roman" w:cs="Times New Roman"/>
          <w:sz w:val="28"/>
          <w:szCs w:val="28"/>
        </w:rPr>
        <w:lastRenderedPageBreak/>
        <w:t xml:space="preserve">ресурса, связанные с ошибками </w:t>
      </w:r>
      <w:r w:rsidRPr="00B1295A">
        <w:rPr>
          <w:rFonts w:ascii="Times New Roman" w:hAnsi="Times New Roman" w:cs="Times New Roman"/>
          <w:sz w:val="28"/>
          <w:szCs w:val="28"/>
          <w:lang w:val="uk-UA"/>
        </w:rPr>
        <w:t xml:space="preserve">при </w:t>
      </w:r>
      <w:r w:rsidRPr="00B1295A">
        <w:rPr>
          <w:rFonts w:ascii="Times New Roman" w:hAnsi="Times New Roman" w:cs="Times New Roman"/>
          <w:sz w:val="28"/>
          <w:szCs w:val="28"/>
        </w:rPr>
        <w:t xml:space="preserve">оценке величин </w:t>
      </w:r>
      <w:r w:rsidRPr="00B1295A">
        <w:rPr>
          <w:rFonts w:ascii="Times New Roman" w:hAnsi="Times New Roman" w:cs="Times New Roman"/>
          <w:i/>
          <w:sz w:val="28"/>
          <w:szCs w:val="28"/>
          <w:lang w:val="en-US"/>
        </w:rPr>
        <w:t>d</w:t>
      </w:r>
      <w:r w:rsidRPr="00B1295A">
        <w:rPr>
          <w:rFonts w:ascii="Times New Roman" w:hAnsi="Times New Roman" w:cs="Times New Roman"/>
          <w:i/>
          <w:sz w:val="28"/>
          <w:szCs w:val="28"/>
          <w:vertAlign w:val="subscript"/>
          <w:lang w:val="en-US"/>
        </w:rPr>
        <w:t>j</w:t>
      </w:r>
      <w:r w:rsidRPr="00B1295A">
        <w:rPr>
          <w:rFonts w:ascii="Times New Roman" w:hAnsi="Times New Roman" w:cs="Times New Roman"/>
          <w:sz w:val="28"/>
          <w:szCs w:val="28"/>
        </w:rPr>
        <w:t xml:space="preserve"> и </w:t>
      </w:r>
      <w:r w:rsidRPr="00B1295A">
        <w:rPr>
          <w:rFonts w:ascii="Times New Roman" w:hAnsi="Times New Roman" w:cs="Times New Roman"/>
          <w:i/>
          <w:sz w:val="28"/>
          <w:szCs w:val="28"/>
          <w:lang w:val="en-US"/>
        </w:rPr>
        <w:t>c</w:t>
      </w:r>
      <w:r w:rsidRPr="00B1295A">
        <w:rPr>
          <w:rFonts w:ascii="Times New Roman" w:hAnsi="Times New Roman" w:cs="Times New Roman"/>
          <w:i/>
          <w:sz w:val="28"/>
          <w:szCs w:val="28"/>
          <w:vertAlign w:val="subscript"/>
          <w:lang w:val="en-US"/>
        </w:rPr>
        <w:t>j</w:t>
      </w:r>
      <w:r w:rsidRPr="00B1295A">
        <w:rPr>
          <w:rFonts w:ascii="Times New Roman" w:hAnsi="Times New Roman" w:cs="Times New Roman"/>
          <w:sz w:val="28"/>
          <w:szCs w:val="28"/>
          <w:lang w:val="uk-UA"/>
        </w:rPr>
        <w:t xml:space="preserve"> на проектной стадии. В этом аспекте также имеется резерв повышения безопасности.)</w:t>
      </w:r>
    </w:p>
    <w:p w:rsidR="00E0332E" w:rsidRPr="00B1295A" w:rsidRDefault="00E0332E" w:rsidP="00E0332E">
      <w:pPr>
        <w:spacing w:after="0" w:line="312" w:lineRule="auto"/>
        <w:ind w:firstLine="709"/>
        <w:jc w:val="both"/>
        <w:rPr>
          <w:rFonts w:ascii="Times New Roman" w:hAnsi="Times New Roman" w:cs="Times New Roman"/>
          <w:sz w:val="28"/>
          <w:szCs w:val="28"/>
          <w:lang w:val="uk-UA"/>
        </w:rPr>
      </w:pPr>
      <w:r w:rsidRPr="00B1295A">
        <w:rPr>
          <w:rFonts w:ascii="Times New Roman" w:hAnsi="Times New Roman" w:cs="Times New Roman"/>
          <w:sz w:val="28"/>
          <w:szCs w:val="28"/>
          <w:lang w:val="uk-UA"/>
        </w:rPr>
        <w:t>На практике мониторинг работоспособности механических систем во</w:t>
      </w:r>
      <w:r w:rsidRPr="00B1295A">
        <w:rPr>
          <w:rFonts w:ascii="Times New Roman" w:hAnsi="Times New Roman" w:cs="Times New Roman"/>
          <w:sz w:val="28"/>
          <w:szCs w:val="28"/>
          <w:lang w:val="uk-UA"/>
        </w:rPr>
        <w:t>з</w:t>
      </w:r>
      <w:r w:rsidRPr="00B1295A">
        <w:rPr>
          <w:rFonts w:ascii="Times New Roman" w:hAnsi="Times New Roman" w:cs="Times New Roman"/>
          <w:sz w:val="28"/>
          <w:szCs w:val="28"/>
          <w:lang w:val="uk-UA"/>
        </w:rPr>
        <w:t>можен двумя способами:</w:t>
      </w: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lang w:val="uk-UA"/>
        </w:rPr>
        <w:t>1) путем контроля (сполошного или периодического) процесса нагруж</w:t>
      </w:r>
      <w:r w:rsidRPr="00B1295A">
        <w:rPr>
          <w:rFonts w:ascii="Times New Roman" w:hAnsi="Times New Roman" w:cs="Times New Roman"/>
          <w:sz w:val="28"/>
          <w:szCs w:val="28"/>
          <w:lang w:val="uk-UA"/>
        </w:rPr>
        <w:t>е</w:t>
      </w:r>
      <w:r w:rsidRPr="00B1295A">
        <w:rPr>
          <w:rFonts w:ascii="Times New Roman" w:hAnsi="Times New Roman" w:cs="Times New Roman"/>
          <w:sz w:val="28"/>
          <w:szCs w:val="28"/>
          <w:lang w:val="uk-UA"/>
        </w:rPr>
        <w:t xml:space="preserve">ния </w:t>
      </w:r>
      <w:r w:rsidRPr="00B1295A">
        <w:rPr>
          <w:rFonts w:ascii="Times New Roman" w:hAnsi="Times New Roman" w:cs="Times New Roman"/>
          <w:i/>
          <w:sz w:val="28"/>
          <w:szCs w:val="28"/>
          <w:lang w:val="en-US"/>
        </w:rPr>
        <w:t>Q</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2) путем контроля процесса наработки </w:t>
      </w:r>
      <w:r w:rsidRPr="00B1295A">
        <w:rPr>
          <w:rFonts w:ascii="Times New Roman" w:hAnsi="Times New Roman" w:cs="Times New Roman"/>
          <w:i/>
          <w:sz w:val="28"/>
          <w:szCs w:val="28"/>
          <w:lang w:val="en-US"/>
        </w:rPr>
        <w:t>n</w:t>
      </w:r>
      <w:r w:rsidRPr="00B1295A">
        <w:rPr>
          <w:rFonts w:ascii="Times New Roman" w:hAnsi="Times New Roman" w:cs="Times New Roman"/>
          <w:i/>
          <w:sz w:val="28"/>
          <w:szCs w:val="28"/>
          <w:vertAlign w:val="subscript"/>
          <w:lang w:val="en-US"/>
        </w:rPr>
        <w:t>Σ</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в числах циклов.</w:t>
      </w: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Таким образом, мы имеем два диагностических признака.</w:t>
      </w: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Первый способ более информативен, обеспечивает более достоверное прогнозирование, но требует наличия специальных встроенных измерительных систем. Второй способ этого не требует, но предполагает проведение исслед</w:t>
      </w:r>
      <w:r w:rsidRPr="00B1295A">
        <w:rPr>
          <w:rFonts w:ascii="Times New Roman" w:hAnsi="Times New Roman" w:cs="Times New Roman"/>
          <w:sz w:val="28"/>
          <w:szCs w:val="28"/>
        </w:rPr>
        <w:t>о</w:t>
      </w:r>
      <w:r w:rsidRPr="00B1295A">
        <w:rPr>
          <w:rFonts w:ascii="Times New Roman" w:hAnsi="Times New Roman" w:cs="Times New Roman"/>
          <w:sz w:val="28"/>
          <w:szCs w:val="28"/>
        </w:rPr>
        <w:t>ваний нагруженности, по результатам которых разрабатывается формализова</w:t>
      </w:r>
      <w:r w:rsidRPr="00B1295A">
        <w:rPr>
          <w:rFonts w:ascii="Times New Roman" w:hAnsi="Times New Roman" w:cs="Times New Roman"/>
          <w:sz w:val="28"/>
          <w:szCs w:val="28"/>
        </w:rPr>
        <w:t>н</w:t>
      </w:r>
      <w:r w:rsidRPr="00B1295A">
        <w:rPr>
          <w:rFonts w:ascii="Times New Roman" w:hAnsi="Times New Roman" w:cs="Times New Roman"/>
          <w:sz w:val="28"/>
          <w:szCs w:val="28"/>
        </w:rPr>
        <w:t>ный блок с вероятностными значениями параметров. Его использование во</w:t>
      </w:r>
      <w:r w:rsidRPr="00B1295A">
        <w:rPr>
          <w:rFonts w:ascii="Times New Roman" w:hAnsi="Times New Roman" w:cs="Times New Roman"/>
          <w:sz w:val="28"/>
          <w:szCs w:val="28"/>
        </w:rPr>
        <w:t>з</w:t>
      </w:r>
      <w:r w:rsidRPr="00B1295A">
        <w:rPr>
          <w:rFonts w:ascii="Times New Roman" w:hAnsi="Times New Roman" w:cs="Times New Roman"/>
          <w:sz w:val="28"/>
          <w:szCs w:val="28"/>
        </w:rPr>
        <w:t>можно, практически, для любых механических систем. От применяемого сп</w:t>
      </w:r>
      <w:r w:rsidRPr="00B1295A">
        <w:rPr>
          <w:rFonts w:ascii="Times New Roman" w:hAnsi="Times New Roman" w:cs="Times New Roman"/>
          <w:sz w:val="28"/>
          <w:szCs w:val="28"/>
        </w:rPr>
        <w:t>о</w:t>
      </w:r>
      <w:r w:rsidRPr="00B1295A">
        <w:rPr>
          <w:rFonts w:ascii="Times New Roman" w:hAnsi="Times New Roman" w:cs="Times New Roman"/>
          <w:sz w:val="28"/>
          <w:szCs w:val="28"/>
        </w:rPr>
        <w:t>соба (диагностического признака) зависит диагностический алгоритм оценки накопленного повреждения (диагностического параметра).</w:t>
      </w: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В его основе заложен закон суммирования повреждений. В данных мод</w:t>
      </w:r>
      <w:r w:rsidRPr="00B1295A">
        <w:rPr>
          <w:rFonts w:ascii="Times New Roman" w:hAnsi="Times New Roman" w:cs="Times New Roman"/>
          <w:sz w:val="28"/>
          <w:szCs w:val="28"/>
        </w:rPr>
        <w:t>е</w:t>
      </w:r>
      <w:r w:rsidRPr="00B1295A">
        <w:rPr>
          <w:rFonts w:ascii="Times New Roman" w:hAnsi="Times New Roman" w:cs="Times New Roman"/>
          <w:sz w:val="28"/>
          <w:szCs w:val="28"/>
        </w:rPr>
        <w:t>лях, как видно, используется корректированный закон линейного суммиров</w:t>
      </w:r>
      <w:r w:rsidRPr="00B1295A">
        <w:rPr>
          <w:rFonts w:ascii="Times New Roman" w:hAnsi="Times New Roman" w:cs="Times New Roman"/>
          <w:sz w:val="28"/>
          <w:szCs w:val="28"/>
        </w:rPr>
        <w:t>а</w:t>
      </w:r>
      <w:r w:rsidRPr="00B1295A">
        <w:rPr>
          <w:rFonts w:ascii="Times New Roman" w:hAnsi="Times New Roman" w:cs="Times New Roman"/>
          <w:sz w:val="28"/>
          <w:szCs w:val="28"/>
        </w:rPr>
        <w:t>ния. Данный вопрос является весьма неоднозначным в теории сопротивления усталости и для применяемых моделей определяется формой схематизирова</w:t>
      </w:r>
      <w:r w:rsidRPr="00B1295A">
        <w:rPr>
          <w:rFonts w:ascii="Times New Roman" w:hAnsi="Times New Roman" w:cs="Times New Roman"/>
          <w:sz w:val="28"/>
          <w:szCs w:val="28"/>
        </w:rPr>
        <w:t>н</w:t>
      </w:r>
      <w:r w:rsidRPr="00B1295A">
        <w:rPr>
          <w:rFonts w:ascii="Times New Roman" w:hAnsi="Times New Roman" w:cs="Times New Roman"/>
          <w:sz w:val="28"/>
          <w:szCs w:val="28"/>
        </w:rPr>
        <w:t>ного (или реального) блока. Следовательно, неоднозначно решается вопрос об объеме (числе циклов) блока нагружения. Форма блока, в первую очередь, о</w:t>
      </w:r>
      <w:r w:rsidRPr="00B1295A">
        <w:rPr>
          <w:rFonts w:ascii="Times New Roman" w:hAnsi="Times New Roman" w:cs="Times New Roman"/>
          <w:sz w:val="28"/>
          <w:szCs w:val="28"/>
        </w:rPr>
        <w:t>п</w:t>
      </w:r>
      <w:r w:rsidRPr="00B1295A">
        <w:rPr>
          <w:rFonts w:ascii="Times New Roman" w:hAnsi="Times New Roman" w:cs="Times New Roman"/>
          <w:sz w:val="28"/>
          <w:szCs w:val="28"/>
        </w:rPr>
        <w:t>ределяется последовательностью технологических операций. Этот фактор из случайного может транформироваться в детерминированный, что сужает поле возможных реализаций деградационного процесса. Скажем, во время прокатки заготовки в элементах привода валков наблюдаются динамические колебания и возрастание крутящего момента при захвате металла. Затем наблюдается уст</w:t>
      </w:r>
      <w:r w:rsidRPr="00B1295A">
        <w:rPr>
          <w:rFonts w:ascii="Times New Roman" w:hAnsi="Times New Roman" w:cs="Times New Roman"/>
          <w:sz w:val="28"/>
          <w:szCs w:val="28"/>
        </w:rPr>
        <w:t>а</w:t>
      </w:r>
      <w:r w:rsidRPr="00B1295A">
        <w:rPr>
          <w:rFonts w:ascii="Times New Roman" w:hAnsi="Times New Roman" w:cs="Times New Roman"/>
          <w:sz w:val="28"/>
          <w:szCs w:val="28"/>
        </w:rPr>
        <w:t>новившийся процесс с несущественным циклированием, после чего при выпу</w:t>
      </w:r>
      <w:r w:rsidRPr="00B1295A">
        <w:rPr>
          <w:rFonts w:ascii="Times New Roman" w:hAnsi="Times New Roman" w:cs="Times New Roman"/>
          <w:sz w:val="28"/>
          <w:szCs w:val="28"/>
        </w:rPr>
        <w:t>с</w:t>
      </w:r>
      <w:r w:rsidRPr="00B1295A">
        <w:rPr>
          <w:rFonts w:ascii="Times New Roman" w:hAnsi="Times New Roman" w:cs="Times New Roman"/>
          <w:sz w:val="28"/>
          <w:szCs w:val="28"/>
        </w:rPr>
        <w:t>ке металла вновь появляется колебательный процесс с повышенной амплитудой (рис.</w:t>
      </w:r>
      <w:r w:rsidR="00382A9C">
        <w:rPr>
          <w:rFonts w:ascii="Times New Roman" w:hAnsi="Times New Roman" w:cs="Times New Roman"/>
          <w:sz w:val="28"/>
          <w:szCs w:val="28"/>
        </w:rPr>
        <w:t xml:space="preserve"> 5.</w:t>
      </w:r>
      <w:r w:rsidR="00C80240">
        <w:rPr>
          <w:rFonts w:ascii="Times New Roman" w:hAnsi="Times New Roman" w:cs="Times New Roman"/>
          <w:sz w:val="28"/>
          <w:szCs w:val="28"/>
        </w:rPr>
        <w:t>2</w:t>
      </w:r>
      <w:r w:rsidRPr="00B1295A">
        <w:rPr>
          <w:rFonts w:ascii="Times New Roman" w:hAnsi="Times New Roman" w:cs="Times New Roman"/>
          <w:sz w:val="28"/>
          <w:szCs w:val="28"/>
        </w:rPr>
        <w:t>,</w:t>
      </w:r>
      <w:r w:rsidR="00382A9C">
        <w:rPr>
          <w:rFonts w:ascii="Times New Roman" w:hAnsi="Times New Roman" w:cs="Times New Roman"/>
          <w:sz w:val="28"/>
          <w:szCs w:val="28"/>
        </w:rPr>
        <w:t xml:space="preserve"> </w:t>
      </w:r>
      <w:r w:rsidRPr="00B1295A">
        <w:rPr>
          <w:rFonts w:ascii="Times New Roman" w:hAnsi="Times New Roman" w:cs="Times New Roman"/>
          <w:sz w:val="28"/>
          <w:szCs w:val="28"/>
        </w:rPr>
        <w:t>а). Эти факты дают право сформировать типовую историю нагруж</w:t>
      </w:r>
      <w:r w:rsidRPr="00B1295A">
        <w:rPr>
          <w:rFonts w:ascii="Times New Roman" w:hAnsi="Times New Roman" w:cs="Times New Roman"/>
          <w:sz w:val="28"/>
          <w:szCs w:val="28"/>
        </w:rPr>
        <w:t>е</w:t>
      </w:r>
      <w:r w:rsidRPr="00B1295A">
        <w:rPr>
          <w:rFonts w:ascii="Times New Roman" w:hAnsi="Times New Roman" w:cs="Times New Roman"/>
          <w:sz w:val="28"/>
          <w:szCs w:val="28"/>
        </w:rPr>
        <w:t>ния в виде трехступенчатого блока, отвечающего прокатке одной заготовки. Однако, вряд ли такой подход будет продуктивен, поскольку огромное число прокатываемых заготовок дает высокое перемешивание реализаций нагруж</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ния, при котором величины  </w:t>
      </w:r>
      <w:r w:rsidRPr="00B1295A">
        <w:rPr>
          <w:rFonts w:ascii="Times New Roman" w:hAnsi="Times New Roman" w:cs="Times New Roman"/>
          <w:i/>
          <w:sz w:val="28"/>
          <w:szCs w:val="28"/>
          <w:lang w:val="en-US"/>
        </w:rPr>
        <w:t>a</w:t>
      </w:r>
      <w:r w:rsidRPr="00B1295A">
        <w:rPr>
          <w:rFonts w:ascii="Times New Roman" w:hAnsi="Times New Roman" w:cs="Times New Roman"/>
          <w:i/>
          <w:sz w:val="28"/>
          <w:szCs w:val="28"/>
          <w:vertAlign w:val="subscript"/>
        </w:rPr>
        <w:t>0</w:t>
      </w:r>
      <w:r w:rsidRPr="00B1295A">
        <w:rPr>
          <w:rFonts w:ascii="Times New Roman" w:hAnsi="Times New Roman" w:cs="Times New Roman"/>
          <w:sz w:val="28"/>
          <w:szCs w:val="28"/>
        </w:rPr>
        <w:t xml:space="preserve"> и </w:t>
      </w:r>
      <w:r w:rsidRPr="00B1295A">
        <w:rPr>
          <w:rFonts w:ascii="Times New Roman" w:hAnsi="Times New Roman" w:cs="Times New Roman"/>
          <w:i/>
          <w:sz w:val="28"/>
          <w:szCs w:val="28"/>
        </w:rPr>
        <w:t>а</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sz w:val="28"/>
          <w:szCs w:val="28"/>
        </w:rPr>
        <w:t xml:space="preserve"> стремятся к единице. Практика опровергает </w:t>
      </w:r>
      <w:r w:rsidRPr="00B1295A">
        <w:rPr>
          <w:rFonts w:ascii="Times New Roman" w:hAnsi="Times New Roman" w:cs="Times New Roman"/>
          <w:sz w:val="28"/>
          <w:szCs w:val="28"/>
        </w:rPr>
        <w:lastRenderedPageBreak/>
        <w:t xml:space="preserve">это положение. И если необходимо повысить степень выработки ресурса при эксплуатации, стоит отследить возможное отклонение величин  </w:t>
      </w:r>
      <w:r w:rsidRPr="00B1295A">
        <w:rPr>
          <w:rFonts w:ascii="Times New Roman" w:hAnsi="Times New Roman" w:cs="Times New Roman"/>
          <w:i/>
          <w:sz w:val="28"/>
          <w:szCs w:val="28"/>
          <w:lang w:val="en-US"/>
        </w:rPr>
        <w:t>a</w:t>
      </w:r>
      <w:r w:rsidRPr="00B1295A">
        <w:rPr>
          <w:rFonts w:ascii="Times New Roman" w:hAnsi="Times New Roman" w:cs="Times New Roman"/>
          <w:i/>
          <w:sz w:val="28"/>
          <w:szCs w:val="28"/>
          <w:vertAlign w:val="subscript"/>
        </w:rPr>
        <w:t>0</w:t>
      </w:r>
      <w:r w:rsidRPr="00B1295A">
        <w:rPr>
          <w:rFonts w:ascii="Times New Roman" w:hAnsi="Times New Roman" w:cs="Times New Roman"/>
          <w:sz w:val="28"/>
          <w:szCs w:val="28"/>
        </w:rPr>
        <w:t xml:space="preserve"> и </w:t>
      </w:r>
      <w:r w:rsidRPr="00B1295A">
        <w:rPr>
          <w:rFonts w:ascii="Times New Roman" w:hAnsi="Times New Roman" w:cs="Times New Roman"/>
          <w:i/>
          <w:sz w:val="28"/>
          <w:szCs w:val="28"/>
        </w:rPr>
        <w:t>а</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sz w:val="28"/>
          <w:szCs w:val="28"/>
        </w:rPr>
        <w:t xml:space="preserve"> от ед</w:t>
      </w:r>
      <w:r w:rsidRPr="00B1295A">
        <w:rPr>
          <w:rFonts w:ascii="Times New Roman" w:hAnsi="Times New Roman" w:cs="Times New Roman"/>
          <w:sz w:val="28"/>
          <w:szCs w:val="28"/>
        </w:rPr>
        <w:t>и</w:t>
      </w:r>
      <w:r w:rsidRPr="00B1295A">
        <w:rPr>
          <w:rFonts w:ascii="Times New Roman" w:hAnsi="Times New Roman" w:cs="Times New Roman"/>
          <w:sz w:val="28"/>
          <w:szCs w:val="28"/>
        </w:rPr>
        <w:t>ницы.</w:t>
      </w: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Считается, что фактор истории нагружения значим, когда итоговая до</w:t>
      </w:r>
      <w:r w:rsidRPr="00B1295A">
        <w:rPr>
          <w:rFonts w:ascii="Times New Roman" w:hAnsi="Times New Roman" w:cs="Times New Roman"/>
          <w:sz w:val="28"/>
          <w:szCs w:val="28"/>
        </w:rPr>
        <w:t>л</w:t>
      </w:r>
      <w:r w:rsidRPr="00B1295A">
        <w:rPr>
          <w:rFonts w:ascii="Times New Roman" w:hAnsi="Times New Roman" w:cs="Times New Roman"/>
          <w:sz w:val="28"/>
          <w:szCs w:val="28"/>
        </w:rPr>
        <w:t xml:space="preserve">говечность </w:t>
      </w:r>
      <w:r w:rsidRPr="00B1295A">
        <w:rPr>
          <w:rFonts w:ascii="Times New Roman" w:hAnsi="Times New Roman" w:cs="Times New Roman"/>
          <w:i/>
          <w:sz w:val="28"/>
          <w:szCs w:val="28"/>
          <w:lang w:val="en-US"/>
        </w:rPr>
        <w:t>N</w:t>
      </w:r>
      <w:r w:rsidRPr="00B1295A">
        <w:rPr>
          <w:rFonts w:ascii="Times New Roman" w:hAnsi="Times New Roman" w:cs="Times New Roman"/>
          <w:i/>
          <w:sz w:val="28"/>
          <w:szCs w:val="28"/>
          <w:vertAlign w:val="subscript"/>
          <w:lang w:val="en-US"/>
        </w:rPr>
        <w:t>n</w:t>
      </w:r>
      <w:r w:rsidRPr="00B1295A">
        <w:rPr>
          <w:rFonts w:ascii="Times New Roman" w:hAnsi="Times New Roman" w:cs="Times New Roman"/>
          <w:sz w:val="28"/>
          <w:szCs w:val="28"/>
        </w:rPr>
        <w:t xml:space="preserve"> состоит из 10</w:t>
      </w:r>
      <w:r w:rsidR="00382A9C">
        <w:rPr>
          <w:rFonts w:ascii="Times New Roman" w:hAnsi="Times New Roman" w:cs="Times New Roman"/>
          <w:sz w:val="28"/>
          <w:szCs w:val="28"/>
        </w:rPr>
        <w:t xml:space="preserve"> </w:t>
      </w:r>
      <w:r w:rsidRPr="00B1295A">
        <w:rPr>
          <w:rFonts w:ascii="Times New Roman" w:hAnsi="Times New Roman" w:cs="Times New Roman"/>
          <w:sz w:val="28"/>
          <w:szCs w:val="28"/>
        </w:rPr>
        <w:t>-</w:t>
      </w:r>
      <w:r w:rsidR="00382A9C">
        <w:rPr>
          <w:rFonts w:ascii="Times New Roman" w:hAnsi="Times New Roman" w:cs="Times New Roman"/>
          <w:sz w:val="28"/>
          <w:szCs w:val="28"/>
        </w:rPr>
        <w:t xml:space="preserve"> </w:t>
      </w:r>
      <w:r w:rsidRPr="00B1295A">
        <w:rPr>
          <w:rFonts w:ascii="Times New Roman" w:hAnsi="Times New Roman" w:cs="Times New Roman"/>
          <w:sz w:val="28"/>
          <w:szCs w:val="28"/>
        </w:rPr>
        <w:t xml:space="preserve">20 блоков нагружений. Следовательно, объем блока определится делением на это число прогнозируемой долговечности </w:t>
      </w:r>
      <w:r w:rsidRPr="00B1295A">
        <w:rPr>
          <w:rFonts w:ascii="Times New Roman" w:hAnsi="Times New Roman" w:cs="Times New Roman"/>
          <w:i/>
          <w:sz w:val="28"/>
          <w:szCs w:val="28"/>
          <w:lang w:val="en-US"/>
        </w:rPr>
        <w:t>N</w:t>
      </w:r>
      <w:r w:rsidRPr="00B1295A">
        <w:rPr>
          <w:rFonts w:ascii="Times New Roman" w:hAnsi="Times New Roman" w:cs="Times New Roman"/>
          <w:i/>
          <w:sz w:val="28"/>
          <w:szCs w:val="28"/>
          <w:vertAlign w:val="subscript"/>
          <w:lang w:val="en-US"/>
        </w:rPr>
        <w:t>n</w:t>
      </w:r>
      <w:r w:rsidRPr="00B1295A">
        <w:rPr>
          <w:rFonts w:ascii="Times New Roman" w:hAnsi="Times New Roman" w:cs="Times New Roman"/>
          <w:sz w:val="28"/>
          <w:szCs w:val="28"/>
        </w:rPr>
        <w:t>. Универсальным (хотя и несколько специфическим) средством разделения пр</w:t>
      </w:r>
      <w:r w:rsidRPr="00B1295A">
        <w:rPr>
          <w:rFonts w:ascii="Times New Roman" w:hAnsi="Times New Roman" w:cs="Times New Roman"/>
          <w:sz w:val="28"/>
          <w:szCs w:val="28"/>
        </w:rPr>
        <w:t>о</w:t>
      </w:r>
      <w:r w:rsidRPr="00B1295A">
        <w:rPr>
          <w:rFonts w:ascii="Times New Roman" w:hAnsi="Times New Roman" w:cs="Times New Roman"/>
          <w:sz w:val="28"/>
          <w:szCs w:val="28"/>
        </w:rPr>
        <w:t>цесса нагружения на блоки являются перегрузки, сопровождающие нормал</w:t>
      </w:r>
      <w:r w:rsidRPr="00B1295A">
        <w:rPr>
          <w:rFonts w:ascii="Times New Roman" w:hAnsi="Times New Roman" w:cs="Times New Roman"/>
          <w:sz w:val="28"/>
          <w:szCs w:val="28"/>
        </w:rPr>
        <w:t>ь</w:t>
      </w:r>
      <w:r w:rsidRPr="00B1295A">
        <w:rPr>
          <w:rFonts w:ascii="Times New Roman" w:hAnsi="Times New Roman" w:cs="Times New Roman"/>
          <w:sz w:val="28"/>
          <w:szCs w:val="28"/>
        </w:rPr>
        <w:t>ный процесс эксплуатации горно-металлургического оборудования. Их число зависит от их относительного уровня к штатным нагрузкам. Разработаны мет</w:t>
      </w:r>
      <w:r w:rsidRPr="00B1295A">
        <w:rPr>
          <w:rFonts w:ascii="Times New Roman" w:hAnsi="Times New Roman" w:cs="Times New Roman"/>
          <w:sz w:val="28"/>
          <w:szCs w:val="28"/>
        </w:rPr>
        <w:t>о</w:t>
      </w:r>
      <w:r w:rsidRPr="00B1295A">
        <w:rPr>
          <w:rFonts w:ascii="Times New Roman" w:hAnsi="Times New Roman" w:cs="Times New Roman"/>
          <w:sz w:val="28"/>
          <w:szCs w:val="28"/>
        </w:rPr>
        <w:t>дики формализации таких историй нагружения [</w:t>
      </w:r>
      <w:r w:rsidR="005E3E9F">
        <w:rPr>
          <w:rFonts w:ascii="Times New Roman" w:hAnsi="Times New Roman" w:cs="Times New Roman"/>
          <w:sz w:val="28"/>
          <w:szCs w:val="28"/>
        </w:rPr>
        <w:t>17,</w:t>
      </w:r>
      <w:r w:rsidR="00382A9C">
        <w:rPr>
          <w:rFonts w:ascii="Times New Roman" w:hAnsi="Times New Roman" w:cs="Times New Roman"/>
          <w:sz w:val="28"/>
          <w:szCs w:val="28"/>
        </w:rPr>
        <w:t xml:space="preserve"> </w:t>
      </w:r>
      <w:r w:rsidR="005E3E9F">
        <w:rPr>
          <w:rFonts w:ascii="Times New Roman" w:hAnsi="Times New Roman" w:cs="Times New Roman"/>
          <w:sz w:val="28"/>
          <w:szCs w:val="28"/>
        </w:rPr>
        <w:t>18</w:t>
      </w:r>
      <w:r w:rsidRPr="00B1295A">
        <w:rPr>
          <w:rFonts w:ascii="Times New Roman" w:hAnsi="Times New Roman" w:cs="Times New Roman"/>
          <w:sz w:val="28"/>
          <w:szCs w:val="28"/>
        </w:rPr>
        <w:t>].</w:t>
      </w: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Впрочем, и при мониторинге процесса нагружения </w:t>
      </w:r>
      <w:r w:rsidRPr="00B1295A">
        <w:rPr>
          <w:rFonts w:ascii="Times New Roman" w:hAnsi="Times New Roman" w:cs="Times New Roman"/>
          <w:i/>
          <w:sz w:val="28"/>
          <w:szCs w:val="28"/>
          <w:lang w:val="en-US"/>
        </w:rPr>
        <w:t>Q</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как правило, сл</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дует оперировать блоком нагружения, чтобы установить фактические значения </w:t>
      </w:r>
      <w:r w:rsidRPr="00B1295A">
        <w:rPr>
          <w:rFonts w:ascii="Times New Roman" w:hAnsi="Times New Roman" w:cs="Times New Roman"/>
          <w:i/>
          <w:sz w:val="28"/>
          <w:szCs w:val="28"/>
          <w:lang w:val="en-US"/>
        </w:rPr>
        <w:t>a</w:t>
      </w:r>
      <w:r w:rsidRPr="00B1295A">
        <w:rPr>
          <w:rFonts w:ascii="Times New Roman" w:hAnsi="Times New Roman" w:cs="Times New Roman"/>
          <w:i/>
          <w:sz w:val="28"/>
          <w:szCs w:val="28"/>
          <w:vertAlign w:val="subscript"/>
        </w:rPr>
        <w:t>0</w:t>
      </w:r>
      <w:r w:rsidRPr="00B1295A">
        <w:rPr>
          <w:rFonts w:ascii="Times New Roman" w:hAnsi="Times New Roman" w:cs="Times New Roman"/>
          <w:sz w:val="28"/>
          <w:szCs w:val="28"/>
        </w:rPr>
        <w:t xml:space="preserve"> и </w:t>
      </w:r>
      <w:r w:rsidRPr="00B1295A">
        <w:rPr>
          <w:rFonts w:ascii="Times New Roman" w:hAnsi="Times New Roman" w:cs="Times New Roman"/>
          <w:i/>
          <w:sz w:val="28"/>
          <w:szCs w:val="28"/>
        </w:rPr>
        <w:t>а</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sz w:val="28"/>
          <w:szCs w:val="28"/>
        </w:rPr>
        <w:t>. Обычно надежные характеристики сопротивления усталости (ХСУ) п</w:t>
      </w:r>
      <w:r w:rsidRPr="00B1295A">
        <w:rPr>
          <w:rFonts w:ascii="Times New Roman" w:hAnsi="Times New Roman" w:cs="Times New Roman"/>
          <w:sz w:val="28"/>
          <w:szCs w:val="28"/>
        </w:rPr>
        <w:t>о</w:t>
      </w:r>
      <w:r w:rsidRPr="00B1295A">
        <w:rPr>
          <w:rFonts w:ascii="Times New Roman" w:hAnsi="Times New Roman" w:cs="Times New Roman"/>
          <w:sz w:val="28"/>
          <w:szCs w:val="28"/>
        </w:rPr>
        <w:t>лучают для стационарного нагружения, поэтому и возникает процедура сумм</w:t>
      </w:r>
      <w:r w:rsidRPr="00B1295A">
        <w:rPr>
          <w:rFonts w:ascii="Times New Roman" w:hAnsi="Times New Roman" w:cs="Times New Roman"/>
          <w:sz w:val="28"/>
          <w:szCs w:val="28"/>
        </w:rPr>
        <w:t>и</w:t>
      </w:r>
      <w:r w:rsidRPr="00B1295A">
        <w:rPr>
          <w:rFonts w:ascii="Times New Roman" w:hAnsi="Times New Roman" w:cs="Times New Roman"/>
          <w:sz w:val="28"/>
          <w:szCs w:val="28"/>
        </w:rPr>
        <w:t>рования повреждений, чтобы учесть фактор нестационарности. Если иметь б</w:t>
      </w:r>
      <w:r w:rsidRPr="00B1295A">
        <w:rPr>
          <w:rFonts w:ascii="Times New Roman" w:hAnsi="Times New Roman" w:cs="Times New Roman"/>
          <w:sz w:val="28"/>
          <w:szCs w:val="28"/>
        </w:rPr>
        <w:t>а</w:t>
      </w:r>
      <w:r w:rsidRPr="00B1295A">
        <w:rPr>
          <w:rFonts w:ascii="Times New Roman" w:hAnsi="Times New Roman" w:cs="Times New Roman"/>
          <w:sz w:val="28"/>
          <w:szCs w:val="28"/>
        </w:rPr>
        <w:t>зовые ХСУ, полученные при случайном нагружении, то в (</w:t>
      </w:r>
      <w:r w:rsidR="005E3E9F">
        <w:rPr>
          <w:rFonts w:ascii="Times New Roman" w:hAnsi="Times New Roman" w:cs="Times New Roman"/>
          <w:sz w:val="28"/>
          <w:szCs w:val="28"/>
        </w:rPr>
        <w:t>1</w:t>
      </w:r>
      <w:r w:rsidRPr="00B1295A">
        <w:rPr>
          <w:rFonts w:ascii="Times New Roman" w:hAnsi="Times New Roman" w:cs="Times New Roman"/>
          <w:sz w:val="28"/>
          <w:szCs w:val="28"/>
        </w:rPr>
        <w:t>) будут иначе опр</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деляться элементарные повреждения </w:t>
      </w:r>
      <w:r w:rsidRPr="00B1295A">
        <w:rPr>
          <w:rFonts w:ascii="Times New Roman" w:hAnsi="Times New Roman" w:cs="Times New Roman"/>
          <w:i/>
          <w:sz w:val="28"/>
          <w:szCs w:val="28"/>
          <w:lang w:val="en-US"/>
        </w:rPr>
        <w:t>d</w:t>
      </w:r>
      <w:r w:rsidRPr="00B1295A">
        <w:rPr>
          <w:rFonts w:ascii="Times New Roman" w:hAnsi="Times New Roman" w:cs="Times New Roman"/>
          <w:i/>
          <w:sz w:val="28"/>
          <w:szCs w:val="28"/>
          <w:vertAlign w:val="subscript"/>
          <w:lang w:val="en-US"/>
        </w:rPr>
        <w:t>j</w:t>
      </w:r>
      <w:r w:rsidRPr="00B1295A">
        <w:rPr>
          <w:rFonts w:ascii="Times New Roman" w:hAnsi="Times New Roman" w:cs="Times New Roman"/>
          <w:sz w:val="28"/>
          <w:szCs w:val="28"/>
        </w:rPr>
        <w:t xml:space="preserve"> </w:t>
      </w:r>
      <w:r w:rsidRPr="00B1295A">
        <w:rPr>
          <w:rFonts w:ascii="Times New Roman" w:hAnsi="Times New Roman" w:cs="Times New Roman"/>
          <w:sz w:val="28"/>
          <w:szCs w:val="28"/>
          <w:lang w:val="uk-UA"/>
        </w:rPr>
        <w:t xml:space="preserve">, а повреждения </w:t>
      </w:r>
      <w:r w:rsidRPr="00B1295A">
        <w:rPr>
          <w:rFonts w:ascii="Times New Roman" w:hAnsi="Times New Roman" w:cs="Times New Roman"/>
          <w:i/>
          <w:sz w:val="28"/>
          <w:szCs w:val="28"/>
          <w:lang w:val="en-US"/>
        </w:rPr>
        <w:t>a</w:t>
      </w:r>
      <w:r w:rsidRPr="00B1295A">
        <w:rPr>
          <w:rFonts w:ascii="Times New Roman" w:hAnsi="Times New Roman" w:cs="Times New Roman"/>
          <w:i/>
          <w:sz w:val="28"/>
          <w:szCs w:val="28"/>
          <w:vertAlign w:val="subscript"/>
        </w:rPr>
        <w:t>0</w:t>
      </w:r>
      <w:r w:rsidRPr="00B1295A">
        <w:rPr>
          <w:rFonts w:ascii="Times New Roman" w:hAnsi="Times New Roman" w:cs="Times New Roman"/>
          <w:sz w:val="28"/>
          <w:szCs w:val="28"/>
        </w:rPr>
        <w:t xml:space="preserve"> и </w:t>
      </w:r>
      <w:r w:rsidRPr="00B1295A">
        <w:rPr>
          <w:rFonts w:ascii="Times New Roman" w:hAnsi="Times New Roman" w:cs="Times New Roman"/>
          <w:i/>
          <w:sz w:val="28"/>
          <w:szCs w:val="28"/>
        </w:rPr>
        <w:t>а</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sz w:val="28"/>
          <w:szCs w:val="28"/>
        </w:rPr>
        <w:t xml:space="preserve"> можно прин</w:t>
      </w:r>
      <w:r w:rsidRPr="00B1295A">
        <w:rPr>
          <w:rFonts w:ascii="Times New Roman" w:hAnsi="Times New Roman" w:cs="Times New Roman"/>
          <w:sz w:val="28"/>
          <w:szCs w:val="28"/>
        </w:rPr>
        <w:t>и</w:t>
      </w:r>
      <w:r w:rsidRPr="00B1295A">
        <w:rPr>
          <w:rFonts w:ascii="Times New Roman" w:hAnsi="Times New Roman" w:cs="Times New Roman"/>
          <w:sz w:val="28"/>
          <w:szCs w:val="28"/>
        </w:rPr>
        <w:t>мать за единицу. Однако</w:t>
      </w:r>
      <w:r w:rsidR="00382A9C">
        <w:rPr>
          <w:rFonts w:ascii="Times New Roman" w:hAnsi="Times New Roman" w:cs="Times New Roman"/>
          <w:sz w:val="28"/>
          <w:szCs w:val="28"/>
        </w:rPr>
        <w:t>,</w:t>
      </w:r>
      <w:r w:rsidRPr="00B1295A">
        <w:rPr>
          <w:rFonts w:ascii="Times New Roman" w:hAnsi="Times New Roman" w:cs="Times New Roman"/>
          <w:sz w:val="28"/>
          <w:szCs w:val="28"/>
        </w:rPr>
        <w:t xml:space="preserve"> такие ХСУ получают на дорогостоящих сервогидра</w:t>
      </w:r>
      <w:r w:rsidRPr="00B1295A">
        <w:rPr>
          <w:rFonts w:ascii="Times New Roman" w:hAnsi="Times New Roman" w:cs="Times New Roman"/>
          <w:sz w:val="28"/>
          <w:szCs w:val="28"/>
        </w:rPr>
        <w:t>в</w:t>
      </w:r>
      <w:r w:rsidRPr="00B1295A">
        <w:rPr>
          <w:rFonts w:ascii="Times New Roman" w:hAnsi="Times New Roman" w:cs="Times New Roman"/>
          <w:sz w:val="28"/>
          <w:szCs w:val="28"/>
        </w:rPr>
        <w:t>лических испытательных машинах, а разрабатываемые на их основе модели с</w:t>
      </w:r>
      <w:r w:rsidRPr="00B1295A">
        <w:rPr>
          <w:rFonts w:ascii="Times New Roman" w:hAnsi="Times New Roman" w:cs="Times New Roman"/>
          <w:sz w:val="28"/>
          <w:szCs w:val="28"/>
        </w:rPr>
        <w:t>о</w:t>
      </w:r>
      <w:r w:rsidRPr="00B1295A">
        <w:rPr>
          <w:rFonts w:ascii="Times New Roman" w:hAnsi="Times New Roman" w:cs="Times New Roman"/>
          <w:sz w:val="28"/>
          <w:szCs w:val="28"/>
        </w:rPr>
        <w:t>противления усталости могут быть или громоздкими, или нечувствительными к отклонениям реального процесса нагружения от испытательного, при котором получены модели.</w:t>
      </w: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Предлагаемая ресурсная модель сопротивления усталости пригодна для обоих диагностических признаков.</w:t>
      </w: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Чтобы использовать детерминированную модель нагружения при мон</w:t>
      </w:r>
      <w:r w:rsidRPr="00B1295A">
        <w:rPr>
          <w:rFonts w:ascii="Times New Roman" w:hAnsi="Times New Roman" w:cs="Times New Roman"/>
          <w:sz w:val="28"/>
          <w:szCs w:val="28"/>
        </w:rPr>
        <w:t>и</w:t>
      </w:r>
      <w:r w:rsidRPr="00B1295A">
        <w:rPr>
          <w:rFonts w:ascii="Times New Roman" w:hAnsi="Times New Roman" w:cs="Times New Roman"/>
          <w:sz w:val="28"/>
          <w:szCs w:val="28"/>
        </w:rPr>
        <w:t>торинге ТС, необходимо, как уже установлено, найти допускаемое поврежд</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ние </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D</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по гарантированной  долговечности </w:t>
      </w:r>
      <w:r w:rsidRPr="00B1295A">
        <w:rPr>
          <w:rFonts w:ascii="Times New Roman" w:hAnsi="Times New Roman" w:cs="Times New Roman"/>
          <w:i/>
          <w:sz w:val="28"/>
          <w:szCs w:val="28"/>
          <w:lang w:val="en-US"/>
        </w:rPr>
        <w:t>N</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sz w:val="28"/>
          <w:szCs w:val="28"/>
        </w:rPr>
        <w:t>, рассчитанной с учетом внешн</w:t>
      </w:r>
      <w:r w:rsidRPr="00B1295A">
        <w:rPr>
          <w:rFonts w:ascii="Times New Roman" w:hAnsi="Times New Roman" w:cs="Times New Roman"/>
          <w:sz w:val="28"/>
          <w:szCs w:val="28"/>
        </w:rPr>
        <w:t>е</w:t>
      </w:r>
      <w:r w:rsidRPr="00B1295A">
        <w:rPr>
          <w:rFonts w:ascii="Times New Roman" w:hAnsi="Times New Roman" w:cs="Times New Roman"/>
          <w:sz w:val="28"/>
          <w:szCs w:val="28"/>
        </w:rPr>
        <w:t>го и внутреннего факторов (рис.</w:t>
      </w:r>
      <w:r w:rsidR="00382A9C">
        <w:rPr>
          <w:rFonts w:ascii="Times New Roman" w:hAnsi="Times New Roman" w:cs="Times New Roman"/>
          <w:sz w:val="28"/>
          <w:szCs w:val="28"/>
        </w:rPr>
        <w:t xml:space="preserve"> 5.3</w:t>
      </w:r>
      <w:r w:rsidRPr="00B1295A">
        <w:rPr>
          <w:rFonts w:ascii="Times New Roman" w:hAnsi="Times New Roman" w:cs="Times New Roman"/>
          <w:sz w:val="28"/>
          <w:szCs w:val="28"/>
        </w:rPr>
        <w:t>). Характеристики рассеяния долговечности при стационарном и нестационарном нагружении, обусловленные только вну</w:t>
      </w:r>
      <w:r w:rsidRPr="00B1295A">
        <w:rPr>
          <w:rFonts w:ascii="Times New Roman" w:hAnsi="Times New Roman" w:cs="Times New Roman"/>
          <w:sz w:val="28"/>
          <w:szCs w:val="28"/>
        </w:rPr>
        <w:t>т</w:t>
      </w:r>
      <w:r w:rsidRPr="00B1295A">
        <w:rPr>
          <w:rFonts w:ascii="Times New Roman" w:hAnsi="Times New Roman" w:cs="Times New Roman"/>
          <w:sz w:val="28"/>
          <w:szCs w:val="28"/>
        </w:rPr>
        <w:t xml:space="preserve">ренним фактором одинаковы и зависят от медианной величины  </w:t>
      </w:r>
      <w:r w:rsidRPr="00B1295A">
        <w:rPr>
          <w:rFonts w:ascii="Times New Roman" w:hAnsi="Times New Roman" w:cs="Times New Roman"/>
          <w:position w:val="-10"/>
          <w:sz w:val="28"/>
          <w:szCs w:val="28"/>
        </w:rPr>
        <w:object w:dxaOrig="480" w:dyaOrig="480">
          <v:shape id="_x0000_i1097" type="#_x0000_t75" style="width:24pt;height:24pt" o:ole="" fillcolor="window">
            <v:imagedata r:id="rId178" o:title=""/>
          </v:shape>
          <o:OLEObject Type="Embed" ProgID="Equation.3" ShapeID="_x0000_i1097" DrawAspect="Content" ObjectID="_1478692581" r:id="rId179"/>
        </w:object>
      </w:r>
      <w:r w:rsidRPr="00B1295A">
        <w:rPr>
          <w:rFonts w:ascii="Times New Roman" w:hAnsi="Times New Roman" w:cs="Times New Roman"/>
          <w:sz w:val="28"/>
          <w:szCs w:val="28"/>
        </w:rPr>
        <w:t>. Известно также, что коэффициент вариации накопленного повреждения совпадает с к</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эффициентом вариации долговечности: </w:t>
      </w:r>
      <w:r w:rsidRPr="00B1295A">
        <w:rPr>
          <w:rFonts w:ascii="Times New Roman" w:hAnsi="Times New Roman" w:cs="Times New Roman"/>
          <w:i/>
          <w:sz w:val="28"/>
          <w:szCs w:val="28"/>
          <w:lang w:val="en-US"/>
        </w:rPr>
        <w:t>v</w:t>
      </w:r>
      <w:r w:rsidRPr="00B1295A">
        <w:rPr>
          <w:rFonts w:ascii="Times New Roman" w:hAnsi="Times New Roman" w:cs="Times New Roman"/>
          <w:i/>
          <w:sz w:val="28"/>
          <w:szCs w:val="28"/>
          <w:vertAlign w:val="subscript"/>
          <w:lang w:val="en-US"/>
        </w:rPr>
        <w:t>D</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v</w:t>
      </w:r>
      <w:r w:rsidRPr="00B1295A">
        <w:rPr>
          <w:rFonts w:ascii="Times New Roman" w:hAnsi="Times New Roman" w:cs="Times New Roman"/>
          <w:i/>
          <w:sz w:val="28"/>
          <w:szCs w:val="28"/>
          <w:vertAlign w:val="subscript"/>
          <w:lang w:val="en-US"/>
        </w:rPr>
        <w:t>N</w:t>
      </w:r>
      <w:r w:rsidRPr="00B1295A">
        <w:rPr>
          <w:rFonts w:ascii="Times New Roman" w:hAnsi="Times New Roman" w:cs="Times New Roman"/>
          <w:sz w:val="28"/>
          <w:szCs w:val="28"/>
        </w:rPr>
        <w:t xml:space="preserve">. Используя взаимосвязь  между </w:t>
      </w:r>
      <w:r w:rsidRPr="00B1295A">
        <w:rPr>
          <w:rFonts w:ascii="Times New Roman" w:hAnsi="Times New Roman" w:cs="Times New Roman"/>
          <w:sz w:val="28"/>
          <w:szCs w:val="28"/>
        </w:rPr>
        <w:lastRenderedPageBreak/>
        <w:t>нормальным и логнормальным распределениями, получаем равенство СКО л</w:t>
      </w:r>
      <w:r w:rsidRPr="00B1295A">
        <w:rPr>
          <w:rFonts w:ascii="Times New Roman" w:hAnsi="Times New Roman" w:cs="Times New Roman"/>
          <w:sz w:val="28"/>
          <w:szCs w:val="28"/>
        </w:rPr>
        <w:t>о</w:t>
      </w:r>
      <w:r w:rsidRPr="00B1295A">
        <w:rPr>
          <w:rFonts w:ascii="Times New Roman" w:hAnsi="Times New Roman" w:cs="Times New Roman"/>
          <w:sz w:val="28"/>
          <w:szCs w:val="28"/>
        </w:rPr>
        <w:t>гарифмов повреждения и долговечностей:</w:t>
      </w: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4216A6">
      <w:pPr>
        <w:tabs>
          <w:tab w:val="left" w:pos="8880"/>
        </w:tabs>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                           </w:t>
      </w:r>
      <w:r w:rsidR="00403084" w:rsidRPr="00403084">
        <w:rPr>
          <w:rFonts w:ascii="Times New Roman" w:hAnsi="Times New Roman" w:cs="Times New Roman"/>
          <w:position w:val="-16"/>
          <w:sz w:val="28"/>
          <w:szCs w:val="28"/>
        </w:rPr>
        <w:object w:dxaOrig="3140" w:dyaOrig="400">
          <v:shape id="_x0000_i1098" type="#_x0000_t75" style="width:194.25pt;height:24.75pt" o:ole="">
            <v:imagedata r:id="rId180" o:title=""/>
          </v:shape>
          <o:OLEObject Type="Embed" ProgID="Equation.3" ShapeID="_x0000_i1098" DrawAspect="Content" ObjectID="_1478692582" r:id="rId181"/>
        </w:object>
      </w:r>
      <w:r w:rsidR="004216A6">
        <w:rPr>
          <w:rFonts w:ascii="Times New Roman" w:hAnsi="Times New Roman" w:cs="Times New Roman"/>
          <w:position w:val="-16"/>
          <w:sz w:val="28"/>
          <w:szCs w:val="28"/>
        </w:rPr>
        <w:tab/>
        <w:t xml:space="preserve">   (5.3)</w:t>
      </w:r>
    </w:p>
    <w:p w:rsidR="00E0332E" w:rsidRDefault="00E0332E" w:rsidP="00E0332E">
      <w:pPr>
        <w:spacing w:after="0" w:line="312" w:lineRule="auto"/>
        <w:ind w:firstLine="709"/>
        <w:jc w:val="both"/>
        <w:rPr>
          <w:rFonts w:ascii="Times New Roman" w:hAnsi="Times New Roman" w:cs="Times New Roman"/>
          <w:sz w:val="28"/>
          <w:szCs w:val="28"/>
        </w:rPr>
      </w:pPr>
    </w:p>
    <w:p w:rsidR="00E0332E"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При этом величина </w:t>
      </w:r>
      <w:r w:rsidRPr="00B1295A">
        <w:rPr>
          <w:rFonts w:ascii="Times New Roman" w:hAnsi="Times New Roman" w:cs="Times New Roman"/>
          <w:i/>
          <w:sz w:val="28"/>
          <w:szCs w:val="28"/>
          <w:lang w:val="en-US"/>
        </w:rPr>
        <w:t>v</w:t>
      </w:r>
      <w:r w:rsidRPr="00B1295A">
        <w:rPr>
          <w:rFonts w:ascii="Times New Roman" w:hAnsi="Times New Roman" w:cs="Times New Roman"/>
          <w:i/>
          <w:sz w:val="28"/>
          <w:szCs w:val="28"/>
          <w:vertAlign w:val="subscript"/>
          <w:lang w:val="en-US"/>
        </w:rPr>
        <w:t>N</w:t>
      </w:r>
      <w:r w:rsidRPr="00B1295A">
        <w:rPr>
          <w:rFonts w:ascii="Times New Roman" w:hAnsi="Times New Roman" w:cs="Times New Roman"/>
          <w:sz w:val="28"/>
          <w:szCs w:val="28"/>
        </w:rPr>
        <w:t xml:space="preserve"> определяется через коэффициенты вариации вну</w:t>
      </w:r>
      <w:r w:rsidRPr="00B1295A">
        <w:rPr>
          <w:rFonts w:ascii="Times New Roman" w:hAnsi="Times New Roman" w:cs="Times New Roman"/>
          <w:sz w:val="28"/>
          <w:szCs w:val="28"/>
        </w:rPr>
        <w:t>т</w:t>
      </w:r>
      <w:r w:rsidRPr="00B1295A">
        <w:rPr>
          <w:rFonts w:ascii="Times New Roman" w:hAnsi="Times New Roman" w:cs="Times New Roman"/>
          <w:sz w:val="28"/>
          <w:szCs w:val="28"/>
        </w:rPr>
        <w:t xml:space="preserve">реннего </w:t>
      </w:r>
      <w:r w:rsidRPr="00B1295A">
        <w:rPr>
          <w:rFonts w:ascii="Times New Roman" w:hAnsi="Times New Roman" w:cs="Times New Roman"/>
          <w:i/>
          <w:sz w:val="28"/>
          <w:szCs w:val="28"/>
          <w:lang w:val="en-US"/>
        </w:rPr>
        <w:t>v</w:t>
      </w:r>
      <w:r w:rsidRPr="00B1295A">
        <w:rPr>
          <w:rFonts w:ascii="Times New Roman" w:hAnsi="Times New Roman" w:cs="Times New Roman"/>
          <w:i/>
          <w:sz w:val="28"/>
          <w:szCs w:val="28"/>
          <w:vertAlign w:val="subscript"/>
          <w:lang w:val="en-US"/>
        </w:rPr>
        <w:t>a</w:t>
      </w:r>
      <w:r w:rsidRPr="00B1295A">
        <w:rPr>
          <w:rFonts w:ascii="Times New Roman" w:hAnsi="Times New Roman" w:cs="Times New Roman"/>
          <w:i/>
          <w:sz w:val="28"/>
          <w:szCs w:val="28"/>
        </w:rPr>
        <w:t xml:space="preserve"> </w:t>
      </w:r>
      <w:r w:rsidRPr="00B1295A">
        <w:rPr>
          <w:rFonts w:ascii="Times New Roman" w:hAnsi="Times New Roman" w:cs="Times New Roman"/>
          <w:sz w:val="28"/>
          <w:szCs w:val="28"/>
        </w:rPr>
        <w:t xml:space="preserve">и внешнего </w:t>
      </w:r>
      <w:r w:rsidRPr="00B1295A">
        <w:rPr>
          <w:rFonts w:ascii="Times New Roman" w:hAnsi="Times New Roman" w:cs="Times New Roman"/>
          <w:i/>
          <w:sz w:val="28"/>
          <w:szCs w:val="28"/>
          <w:lang w:val="en-US"/>
        </w:rPr>
        <w:t>v</w:t>
      </w:r>
      <w:r w:rsidRPr="00B1295A">
        <w:rPr>
          <w:rFonts w:ascii="Times New Roman" w:hAnsi="Times New Roman" w:cs="Times New Roman"/>
          <w:i/>
          <w:sz w:val="28"/>
          <w:szCs w:val="28"/>
          <w:vertAlign w:val="subscript"/>
          <w:lang w:val="en-US"/>
        </w:rPr>
        <w:t>y</w:t>
      </w:r>
      <w:r w:rsidRPr="00B1295A">
        <w:rPr>
          <w:rFonts w:ascii="Times New Roman" w:hAnsi="Times New Roman" w:cs="Times New Roman"/>
          <w:sz w:val="28"/>
          <w:szCs w:val="28"/>
        </w:rPr>
        <w:t xml:space="preserve"> факторов:</w:t>
      </w:r>
    </w:p>
    <w:p w:rsidR="00976DDE" w:rsidRDefault="00976DDE" w:rsidP="00E0332E">
      <w:pPr>
        <w:spacing w:after="0" w:line="312" w:lineRule="auto"/>
        <w:ind w:firstLine="709"/>
        <w:jc w:val="both"/>
        <w:rPr>
          <w:rFonts w:ascii="Times New Roman" w:hAnsi="Times New Roman" w:cs="Times New Roman"/>
          <w:sz w:val="28"/>
          <w:szCs w:val="28"/>
        </w:rPr>
      </w:pPr>
    </w:p>
    <w:p w:rsidR="00E0332E" w:rsidRDefault="00976DDE" w:rsidP="00E0332E">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E0332E" w:rsidRPr="00B1295A">
        <w:rPr>
          <w:rFonts w:ascii="Times New Roman" w:hAnsi="Times New Roman" w:cs="Times New Roman"/>
          <w:i/>
          <w:sz w:val="28"/>
          <w:szCs w:val="28"/>
          <w:lang w:val="en-US"/>
        </w:rPr>
        <w:t>v</w:t>
      </w:r>
      <w:r w:rsidR="00E0332E" w:rsidRPr="00B1295A">
        <w:rPr>
          <w:rFonts w:ascii="Times New Roman" w:hAnsi="Times New Roman" w:cs="Times New Roman"/>
          <w:i/>
          <w:sz w:val="28"/>
          <w:szCs w:val="28"/>
          <w:vertAlign w:val="subscript"/>
          <w:lang w:val="en-US"/>
        </w:rPr>
        <w:t>N</w:t>
      </w:r>
      <w:r w:rsidR="00E0332E" w:rsidRPr="00B1295A">
        <w:rPr>
          <w:rFonts w:ascii="Times New Roman" w:hAnsi="Times New Roman" w:cs="Times New Roman"/>
          <w:i/>
          <w:sz w:val="28"/>
          <w:szCs w:val="28"/>
          <w:vertAlign w:val="subscript"/>
        </w:rPr>
        <w:t xml:space="preserve"> </w:t>
      </w:r>
      <w:r w:rsidR="00E0332E" w:rsidRPr="00B1295A">
        <w:rPr>
          <w:rFonts w:ascii="Times New Roman" w:hAnsi="Times New Roman" w:cs="Times New Roman"/>
          <w:i/>
          <w:position w:val="-10"/>
          <w:sz w:val="28"/>
          <w:szCs w:val="28"/>
          <w:vertAlign w:val="subscript"/>
        </w:rPr>
        <w:object w:dxaOrig="180" w:dyaOrig="340">
          <v:shape id="_x0000_i1099" type="#_x0000_t75" style="width:9pt;height:18pt" o:ole="">
            <v:imagedata r:id="rId128" o:title=""/>
          </v:shape>
          <o:OLEObject Type="Embed" ProgID="Equation.3" ShapeID="_x0000_i1099" DrawAspect="Content" ObjectID="_1478692583" r:id="rId182"/>
        </w:object>
      </w:r>
      <w:r w:rsidR="00E0332E" w:rsidRPr="00B1295A">
        <w:rPr>
          <w:rFonts w:ascii="Times New Roman" w:hAnsi="Times New Roman" w:cs="Times New Roman"/>
          <w:sz w:val="28"/>
          <w:szCs w:val="28"/>
        </w:rPr>
        <w:t>=</w:t>
      </w:r>
      <w:r w:rsidR="00E0332E" w:rsidRPr="00B1295A">
        <w:rPr>
          <w:rFonts w:ascii="Times New Roman" w:hAnsi="Times New Roman" w:cs="Times New Roman"/>
          <w:position w:val="-14"/>
          <w:sz w:val="28"/>
          <w:szCs w:val="28"/>
        </w:rPr>
        <w:object w:dxaOrig="1120" w:dyaOrig="400">
          <v:shape id="_x0000_i1100" type="#_x0000_t75" style="width:56.25pt;height:20.25pt" o:ole="">
            <v:imagedata r:id="rId183" o:title=""/>
          </v:shape>
          <o:OLEObject Type="Embed" ProgID="Equation.3" ShapeID="_x0000_i1100" DrawAspect="Content" ObjectID="_1478692584" r:id="rId184"/>
        </w:object>
      </w:r>
      <w:r w:rsidR="00E0332E" w:rsidRPr="00B1295A">
        <w:rPr>
          <w:rFonts w:ascii="Times New Roman" w:hAnsi="Times New Roman" w:cs="Times New Roman"/>
          <w:sz w:val="28"/>
          <w:szCs w:val="28"/>
        </w:rPr>
        <w:t>.</w:t>
      </w:r>
    </w:p>
    <w:p w:rsidR="00976DDE" w:rsidRPr="00B1295A" w:rsidRDefault="00976DD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C841B3" w:rsidP="00E0332E">
      <w:pPr>
        <w:spacing w:after="0" w:line="312" w:lineRule="auto"/>
        <w:ind w:firstLine="709"/>
        <w:rPr>
          <w:rFonts w:ascii="Times New Roman" w:hAnsi="Times New Roman" w:cs="Times New Roman"/>
          <w:sz w:val="28"/>
          <w:szCs w:val="28"/>
        </w:rPr>
      </w:pPr>
      <w:r>
        <w:rPr>
          <w:rFonts w:ascii="Times New Roman" w:hAnsi="Times New Roman" w:cs="Times New Roman"/>
          <w:noProof/>
          <w:sz w:val="28"/>
          <w:szCs w:val="28"/>
          <w:lang w:eastAsia="ru-RU"/>
        </w:rPr>
        <w:pict>
          <v:group id="_x0000_s1394" style="position:absolute;left:0;text-align:left;margin-left:115.5pt;margin-top:4.5pt;width:279.5pt;height:194.45pt;z-index:251685888" coordorigin="3645,7876" coordsize="5590,3889">
            <v:shape id="_x0000_s1395" type="#_x0000_t32" style="position:absolute;left:4487;top:7996;width:0;height:2980;flip:y" o:connectortype="straight" strokeweight="1.25pt">
              <v:stroke endarrow="block"/>
            </v:shape>
            <v:shape id="_x0000_s1396" type="#_x0000_t32" style="position:absolute;left:4487;top:10970;width:3940;height:6;flip:y" o:connectortype="straight" strokeweight="1.25pt">
              <v:stroke endarrow="block"/>
            </v:shape>
            <v:shape id="_x0000_s1397" type="#_x0000_t202" style="position:absolute;left:3799;top:7876;width:615;height:430" stroked="f">
              <v:textbox style="mso-next-textbox:#_x0000_s1397">
                <w:txbxContent>
                  <w:p w:rsidR="004216A6" w:rsidRPr="00130F40" w:rsidRDefault="004216A6" w:rsidP="00E0332E">
                    <w:pPr>
                      <w:rPr>
                        <w:sz w:val="24"/>
                        <w:szCs w:val="24"/>
                        <w:vertAlign w:val="subscript"/>
                        <w:lang w:val="en-US"/>
                      </w:rPr>
                    </w:pPr>
                    <w:r>
                      <w:rPr>
                        <w:sz w:val="24"/>
                        <w:szCs w:val="24"/>
                        <w:lang w:val="en-US"/>
                      </w:rPr>
                      <w:t>lgD</w:t>
                    </w:r>
                  </w:p>
                </w:txbxContent>
              </v:textbox>
            </v:shape>
            <v:shape id="_x0000_s1398" type="#_x0000_t202" style="position:absolute;left:3686;top:8666;width:637;height:536" stroked="f">
              <v:textbox style="mso-next-textbox:#_x0000_s1398">
                <w:txbxContent>
                  <w:p w:rsidR="004216A6" w:rsidRPr="00EA55E5" w:rsidRDefault="004216A6" w:rsidP="00E0332E">
                    <w:pPr>
                      <w:rPr>
                        <w:sz w:val="24"/>
                        <w:szCs w:val="24"/>
                        <w:vertAlign w:val="subscript"/>
                        <w:lang w:val="en-US"/>
                      </w:rPr>
                    </w:pPr>
                    <w:r w:rsidRPr="00130F40">
                      <w:rPr>
                        <w:position w:val="-10"/>
                        <w:sz w:val="24"/>
                        <w:szCs w:val="24"/>
                      </w:rPr>
                      <w:object w:dxaOrig="499" w:dyaOrig="360">
                        <v:shape id="_x0000_i1227" type="#_x0000_t75" style="width:24.75pt;height:18pt" o:ole="">
                          <v:imagedata r:id="rId185" o:title=""/>
                        </v:shape>
                        <o:OLEObject Type="Embed" ProgID="Equation.3" ShapeID="_x0000_i1227" DrawAspect="Content" ObjectID="_1478692711" r:id="rId186"/>
                      </w:object>
                    </w:r>
                    <w:r w:rsidRPr="00EA55E5">
                      <w:rPr>
                        <w:sz w:val="24"/>
                        <w:szCs w:val="24"/>
                      </w:rPr>
                      <w:t>β</w:t>
                    </w:r>
                    <w:r w:rsidRPr="00EA55E5">
                      <w:rPr>
                        <w:sz w:val="24"/>
                        <w:szCs w:val="24"/>
                        <w:vertAlign w:val="subscript"/>
                        <w:lang w:val="en-US"/>
                      </w:rPr>
                      <w:t>R</w:t>
                    </w:r>
                    <w:r>
                      <w:rPr>
                        <w:sz w:val="24"/>
                        <w:szCs w:val="24"/>
                        <w:vertAlign w:val="subscript"/>
                        <w:lang w:val="en-US"/>
                      </w:rPr>
                      <w:t>1</w:t>
                    </w:r>
                  </w:p>
                </w:txbxContent>
              </v:textbox>
            </v:shape>
            <v:shape id="_x0000_s1399" type="#_x0000_t202" style="position:absolute;left:3645;top:9167;width:814;height:430" stroked="f">
              <v:textbox style="mso-next-textbox:#_x0000_s1399">
                <w:txbxContent>
                  <w:p w:rsidR="004216A6" w:rsidRPr="00130F40" w:rsidRDefault="004216A6" w:rsidP="00E0332E">
                    <w:pPr>
                      <w:rPr>
                        <w:sz w:val="24"/>
                        <w:szCs w:val="24"/>
                        <w:vertAlign w:val="subscript"/>
                        <w:lang w:val="en-US"/>
                      </w:rPr>
                    </w:pPr>
                    <w:r>
                      <w:rPr>
                        <w:sz w:val="24"/>
                        <w:szCs w:val="24"/>
                        <w:lang w:val="en-US"/>
                      </w:rPr>
                      <w:t>lg[D]</w:t>
                    </w:r>
                  </w:p>
                </w:txbxContent>
              </v:textbox>
            </v:shape>
            <v:shape id="_x0000_s1400" type="#_x0000_t202" style="position:absolute;left:6297;top:11021;width:738;height:430" stroked="f">
              <v:textbox style="mso-next-textbox:#_x0000_s1400">
                <w:txbxContent>
                  <w:p w:rsidR="004216A6" w:rsidRPr="009F32BE" w:rsidRDefault="004216A6" w:rsidP="00E0332E">
                    <w:pPr>
                      <w:rPr>
                        <w:sz w:val="24"/>
                        <w:szCs w:val="24"/>
                        <w:vertAlign w:val="subscript"/>
                        <w:lang w:val="en-US"/>
                      </w:rPr>
                    </w:pPr>
                    <w:r>
                      <w:rPr>
                        <w:sz w:val="24"/>
                        <w:szCs w:val="24"/>
                        <w:lang w:val="en-US"/>
                      </w:rPr>
                      <w:t>lg</w:t>
                    </w:r>
                    <w:r w:rsidRPr="009F32BE">
                      <w:rPr>
                        <w:sz w:val="24"/>
                        <w:szCs w:val="24"/>
                        <w:lang w:val="en-US"/>
                      </w:rPr>
                      <w:t>N</w:t>
                    </w:r>
                    <w:r w:rsidRPr="009F32BE">
                      <w:rPr>
                        <w:sz w:val="24"/>
                        <w:szCs w:val="24"/>
                        <w:vertAlign w:val="subscript"/>
                        <w:lang w:val="en-US"/>
                      </w:rPr>
                      <w:t>R</w:t>
                    </w:r>
                  </w:p>
                </w:txbxContent>
              </v:textbox>
            </v:shape>
            <v:shape id="_x0000_s1401" type="#_x0000_t202" style="position:absolute;left:6859;top:11021;width:729;height:744;mso-wrap-style:none" stroked="f">
              <v:textbox style="mso-next-textbox:#_x0000_s1401;mso-fit-shape-to-text:t">
                <w:txbxContent>
                  <w:p w:rsidR="004216A6" w:rsidRPr="00C458BD" w:rsidRDefault="004216A6" w:rsidP="00E0332E">
                    <w:pPr>
                      <w:rPr>
                        <w:szCs w:val="24"/>
                      </w:rPr>
                    </w:pPr>
                    <w:r w:rsidRPr="00D56278">
                      <w:rPr>
                        <w:position w:val="-10"/>
                        <w:szCs w:val="24"/>
                      </w:rPr>
                      <w:object w:dxaOrig="440" w:dyaOrig="360">
                        <v:shape id="_x0000_i1228" type="#_x0000_t75" style="width:21.75pt;height:18pt" o:ole="">
                          <v:imagedata r:id="rId187" o:title=""/>
                        </v:shape>
                        <o:OLEObject Type="Embed" ProgID="Equation.3" ShapeID="_x0000_i1228" DrawAspect="Content" ObjectID="_1478692712" r:id="rId188"/>
                      </w:object>
                    </w:r>
                  </w:p>
                </w:txbxContent>
              </v:textbox>
            </v:shape>
            <v:shape id="_x0000_s1402" type="#_x0000_t202" style="position:absolute;left:8172;top:11021;width:708;height:430" stroked="f">
              <v:textbox style="mso-next-textbox:#_x0000_s1402">
                <w:txbxContent>
                  <w:p w:rsidR="004216A6" w:rsidRPr="009F32BE" w:rsidRDefault="004216A6" w:rsidP="00E0332E">
                    <w:pPr>
                      <w:rPr>
                        <w:sz w:val="24"/>
                        <w:szCs w:val="24"/>
                        <w:vertAlign w:val="subscript"/>
                        <w:lang w:val="en-US"/>
                      </w:rPr>
                    </w:pPr>
                    <w:r>
                      <w:rPr>
                        <w:sz w:val="24"/>
                        <w:szCs w:val="24"/>
                        <w:lang w:val="en-US"/>
                      </w:rPr>
                      <w:t>lg</w:t>
                    </w:r>
                    <w:r w:rsidRPr="009F32BE">
                      <w:rPr>
                        <w:sz w:val="24"/>
                        <w:szCs w:val="24"/>
                        <w:lang w:val="en-US"/>
                      </w:rPr>
                      <w:t>N</w:t>
                    </w:r>
                    <w:r>
                      <w:rPr>
                        <w:sz w:val="24"/>
                        <w:szCs w:val="24"/>
                        <w:lang w:val="en-US"/>
                      </w:rPr>
                      <w:t xml:space="preserve"> </w:t>
                    </w:r>
                  </w:p>
                </w:txbxContent>
              </v:textbox>
            </v:shape>
            <v:shape id="_x0000_s1403" type="#_x0000_t32" style="position:absolute;left:4474;top:8896;width:2721;height:2074;flip:y" o:connectortype="straight" strokeweight="1.5pt"/>
            <v:shape id="_x0000_s1404" type="#_x0000_t32" style="position:absolute;left:4474;top:8896;width:3953;height:0" o:connectortype="straight"/>
            <v:shape id="_x0000_s1405" type="#_x0000_t32" style="position:absolute;left:6600;top:8726;width:1;height:2244" o:connectortype="straight"/>
            <v:shape id="_x0000_s1406" type="#_x0000_t32" style="position:absolute;left:4474;top:9376;width:2081;height:1;flip:x" o:connectortype="straight"/>
            <v:shape id="_x0000_s1407" type="#_x0000_t32" style="position:absolute;left:7195;top:8231;width:1;height:2739" o:connectortype="straight"/>
            <v:shape id="_x0000_s1408" type="#_x0000_t202" style="position:absolute;left:6240;top:8388;width:368;height:304" stroked="f">
              <v:textbox style="mso-next-textbox:#_x0000_s1408">
                <w:txbxContent>
                  <w:p w:rsidR="004216A6" w:rsidRPr="007F17C4" w:rsidRDefault="004216A6" w:rsidP="00E0332E">
                    <w:pPr>
                      <w:rPr>
                        <w:sz w:val="16"/>
                        <w:szCs w:val="16"/>
                        <w:vertAlign w:val="subscript"/>
                      </w:rPr>
                    </w:pPr>
                    <w:r w:rsidRPr="007F17C4">
                      <w:rPr>
                        <w:sz w:val="16"/>
                        <w:szCs w:val="16"/>
                      </w:rPr>
                      <w:t>1</w:t>
                    </w:r>
                  </w:p>
                </w:txbxContent>
              </v:textbox>
            </v:shape>
            <v:oval id="_x0000_s1409" style="position:absolute;left:6558;top:8726;width:74;height:76" fillcolor="black [3213]">
              <o:lock v:ext="edit" aspectratio="t"/>
            </v:oval>
            <v:oval id="_x0000_s1410" style="position:absolute;left:6558;top:9313;width:74;height:76" fillcolor="black [3213]">
              <o:lock v:ext="edit" aspectratio="t"/>
            </v:oval>
            <v:oval id="_x0000_s1411" style="position:absolute;left:4451;top:9336;width:74;height:76" fillcolor="black [3213]">
              <o:lock v:ext="edit" aspectratio="t"/>
            </v:oval>
            <v:shape id="_x0000_s1412" type="#_x0000_t32" style="position:absolute;left:6600;top:8911;width:0;height:241" o:connectortype="straight">
              <v:stroke endarrow="block"/>
            </v:shape>
            <v:shape id="_x0000_s1413" type="#_x0000_t32" style="position:absolute;left:5640;top:9376;width:210;height:0;flip:x" o:connectortype="straight">
              <v:stroke endarrow="block"/>
            </v:shape>
            <v:shape id="_x0000_s1414" type="#_x0000_t202" style="position:absolute;left:6726;top:9336;width:236;height:330" stroked="f">
              <v:textbox style="mso-next-textbox:#_x0000_s1414">
                <w:txbxContent>
                  <w:p w:rsidR="004216A6" w:rsidRPr="007F17C4" w:rsidRDefault="004216A6" w:rsidP="00E0332E">
                    <w:pPr>
                      <w:spacing w:after="0"/>
                      <w:ind w:hanging="142"/>
                      <w:rPr>
                        <w:sz w:val="16"/>
                        <w:szCs w:val="16"/>
                      </w:rPr>
                    </w:pPr>
                    <w:r w:rsidRPr="007F17C4">
                      <w:rPr>
                        <w:sz w:val="16"/>
                        <w:szCs w:val="16"/>
                      </w:rPr>
                      <w:t>2</w:t>
                    </w:r>
                  </w:p>
                </w:txbxContent>
              </v:textbox>
            </v:shape>
            <v:shape id="_x0000_s1415" type="#_x0000_t202" style="position:absolute;left:4525;top:9416;width:358;height:295" stroked="f">
              <v:textbox style="mso-next-textbox:#_x0000_s1415">
                <w:txbxContent>
                  <w:p w:rsidR="004216A6" w:rsidRPr="007F17C4" w:rsidRDefault="004216A6" w:rsidP="00E0332E">
                    <w:pPr>
                      <w:rPr>
                        <w:sz w:val="16"/>
                        <w:szCs w:val="16"/>
                        <w:vertAlign w:val="subscript"/>
                      </w:rPr>
                    </w:pPr>
                    <w:r>
                      <w:rPr>
                        <w:sz w:val="16"/>
                        <w:szCs w:val="16"/>
                      </w:rPr>
                      <w:t>3</w:t>
                    </w:r>
                  </w:p>
                </w:txbxContent>
              </v:textbox>
            </v:shape>
            <v:shape id="_x0000_s1416" type="#_x0000_t202" style="position:absolute;left:4748;top:9777;width:648;height:461;mso-wrap-style:none" stroked="f">
              <v:textbox style="mso-next-textbox:#_x0000_s1416">
                <w:txbxContent>
                  <w:p w:rsidR="004216A6" w:rsidRPr="00AF533E" w:rsidRDefault="004216A6" w:rsidP="00E0332E">
                    <w:pPr>
                      <w:rPr>
                        <w:sz w:val="24"/>
                        <w:szCs w:val="24"/>
                        <w:lang w:val="en-US"/>
                      </w:rPr>
                    </w:pPr>
                    <w:r w:rsidRPr="00AF533E">
                      <w:rPr>
                        <w:position w:val="-10"/>
                        <w:sz w:val="24"/>
                        <w:szCs w:val="24"/>
                        <w:lang w:val="en-US"/>
                      </w:rPr>
                      <w:object w:dxaOrig="499" w:dyaOrig="360">
                        <v:shape id="_x0000_i1229" type="#_x0000_t75" style="width:18pt;height:14.25pt" o:ole="">
                          <v:imagedata r:id="rId144" o:title=""/>
                        </v:shape>
                        <o:OLEObject Type="Embed" ProgID="Equation.3" ShapeID="_x0000_i1229" DrawAspect="Content" ObjectID="_1478692713" r:id="rId189"/>
                      </w:object>
                    </w:r>
                  </w:p>
                </w:txbxContent>
              </v:textbox>
            </v:shape>
            <v:shape id="_x0000_s1417" type="#_x0000_t202" style="position:absolute;left:7530;top:7996;width:897;height:430" stroked="f">
              <v:textbox style="mso-next-textbox:#_x0000_s1417">
                <w:txbxContent>
                  <w:p w:rsidR="004216A6" w:rsidRPr="00130F40" w:rsidRDefault="004216A6" w:rsidP="00E0332E">
                    <w:pPr>
                      <w:rPr>
                        <w:sz w:val="24"/>
                        <w:szCs w:val="24"/>
                        <w:vertAlign w:val="subscript"/>
                        <w:lang w:val="en-US"/>
                      </w:rPr>
                    </w:pPr>
                    <w:r>
                      <w:rPr>
                        <w:sz w:val="24"/>
                        <w:szCs w:val="24"/>
                        <w:lang w:val="en-US"/>
                      </w:rPr>
                      <w:t>f(lgN)</w:t>
                    </w:r>
                  </w:p>
                </w:txbxContent>
              </v:textbox>
            </v:shape>
            <v:shape id="_x0000_s1418" type="#_x0000_t202" style="position:absolute;left:8297;top:8481;width:938;height:430" stroked="f">
              <v:textbox style="mso-next-textbox:#_x0000_s1418">
                <w:txbxContent>
                  <w:p w:rsidR="004216A6" w:rsidRPr="00130F40" w:rsidRDefault="004216A6" w:rsidP="00E0332E">
                    <w:pPr>
                      <w:rPr>
                        <w:sz w:val="24"/>
                        <w:szCs w:val="24"/>
                        <w:vertAlign w:val="subscript"/>
                        <w:lang w:val="en-US"/>
                      </w:rPr>
                    </w:pPr>
                    <w:r>
                      <w:rPr>
                        <w:sz w:val="24"/>
                        <w:szCs w:val="24"/>
                        <w:lang w:val="en-US"/>
                      </w:rPr>
                      <w:t>f</w:t>
                    </w:r>
                    <w:r>
                      <w:rPr>
                        <w:sz w:val="24"/>
                        <w:szCs w:val="24"/>
                        <w:vertAlign w:val="subscript"/>
                        <w:lang w:val="en-US"/>
                      </w:rPr>
                      <w:t>R</w:t>
                    </w:r>
                    <w:r>
                      <w:rPr>
                        <w:sz w:val="24"/>
                        <w:szCs w:val="24"/>
                        <w:lang w:val="en-US"/>
                      </w:rPr>
                      <w:t>(lgN)</w:t>
                    </w:r>
                  </w:p>
                </w:txbxContent>
              </v:textbox>
            </v:shape>
            <v:shape id="_x0000_s1419" style="position:absolute;left:6375;top:8231;width:1707;height:611" coordsize="1320,461" path="m,461c156,408,313,356,405,285,497,214,490,68,555,34,620,,740,37,795,79v55,42,3,142,90,206c972,349,1248,432,1320,461e" filled="f">
              <v:path arrowok="t"/>
            </v:shape>
            <v:shape id="_x0000_s1420" type="#_x0000_t32" style="position:absolute;left:6600;top:8756;width:595;height:0" o:connectortype="straight"/>
            <v:shape id="_x0000_s1421" type="#_x0000_t32" style="position:absolute;left:6859;top:8756;width:176;height:0;flip:x" o:connectortype="straight">
              <v:stroke endarrow="block"/>
            </v:shape>
          </v:group>
        </w:pict>
      </w:r>
    </w:p>
    <w:p w:rsidR="00E0332E" w:rsidRPr="00B1295A" w:rsidRDefault="00E0332E" w:rsidP="00E0332E">
      <w:pPr>
        <w:spacing w:after="0" w:line="312" w:lineRule="auto"/>
        <w:ind w:firstLine="709"/>
        <w:rPr>
          <w:rFonts w:ascii="Times New Roman" w:hAnsi="Times New Roman" w:cs="Times New Roman"/>
          <w:sz w:val="28"/>
          <w:szCs w:val="28"/>
        </w:rPr>
      </w:pPr>
    </w:p>
    <w:p w:rsidR="00E0332E" w:rsidRPr="00B1295A" w:rsidRDefault="00E0332E" w:rsidP="00E0332E">
      <w:pPr>
        <w:spacing w:after="0" w:line="312" w:lineRule="auto"/>
        <w:ind w:firstLine="709"/>
        <w:rPr>
          <w:rFonts w:ascii="Times New Roman" w:hAnsi="Times New Roman" w:cs="Times New Roman"/>
          <w:sz w:val="28"/>
          <w:szCs w:val="28"/>
        </w:rPr>
      </w:pPr>
      <w:r w:rsidRPr="00B1295A">
        <w:rPr>
          <w:rFonts w:ascii="Times New Roman" w:hAnsi="Times New Roman" w:cs="Times New Roman"/>
          <w:sz w:val="28"/>
          <w:szCs w:val="28"/>
        </w:rPr>
        <w:tab/>
      </w:r>
    </w:p>
    <w:p w:rsidR="00E0332E" w:rsidRPr="00B1295A" w:rsidRDefault="00E0332E" w:rsidP="00E0332E">
      <w:pPr>
        <w:spacing w:after="0" w:line="312" w:lineRule="auto"/>
        <w:ind w:firstLine="709"/>
        <w:rPr>
          <w:rFonts w:ascii="Times New Roman" w:hAnsi="Times New Roman" w:cs="Times New Roman"/>
          <w:sz w:val="28"/>
          <w:szCs w:val="28"/>
        </w:rPr>
      </w:pPr>
    </w:p>
    <w:p w:rsidR="00E0332E" w:rsidRPr="00B1295A" w:rsidRDefault="00E0332E" w:rsidP="00E0332E">
      <w:pPr>
        <w:spacing w:after="0" w:line="312" w:lineRule="auto"/>
        <w:ind w:firstLine="709"/>
        <w:rPr>
          <w:rFonts w:ascii="Times New Roman" w:hAnsi="Times New Roman" w:cs="Times New Roman"/>
          <w:sz w:val="28"/>
          <w:szCs w:val="28"/>
        </w:rPr>
      </w:pPr>
    </w:p>
    <w:p w:rsidR="00E0332E" w:rsidRPr="00B1295A" w:rsidRDefault="00E0332E" w:rsidP="00E0332E">
      <w:pPr>
        <w:spacing w:after="0" w:line="312" w:lineRule="auto"/>
        <w:ind w:firstLine="709"/>
        <w:rPr>
          <w:rFonts w:ascii="Times New Roman" w:hAnsi="Times New Roman" w:cs="Times New Roman"/>
          <w:sz w:val="28"/>
          <w:szCs w:val="28"/>
        </w:rPr>
      </w:pPr>
    </w:p>
    <w:p w:rsidR="00E0332E" w:rsidRPr="00B1295A" w:rsidRDefault="00E0332E" w:rsidP="00E0332E">
      <w:pPr>
        <w:spacing w:after="0" w:line="312" w:lineRule="auto"/>
        <w:ind w:firstLine="709"/>
        <w:rPr>
          <w:rFonts w:ascii="Times New Roman" w:hAnsi="Times New Roman" w:cs="Times New Roman"/>
          <w:sz w:val="28"/>
          <w:szCs w:val="28"/>
        </w:rPr>
      </w:pPr>
    </w:p>
    <w:p w:rsidR="00E0332E" w:rsidRDefault="00E0332E" w:rsidP="00E0332E">
      <w:pPr>
        <w:spacing w:after="0" w:line="312" w:lineRule="auto"/>
        <w:ind w:firstLine="709"/>
        <w:rPr>
          <w:rFonts w:ascii="Times New Roman" w:hAnsi="Times New Roman" w:cs="Times New Roman"/>
          <w:sz w:val="28"/>
          <w:szCs w:val="28"/>
        </w:rPr>
      </w:pPr>
    </w:p>
    <w:p w:rsidR="00E0332E" w:rsidRDefault="00E0332E" w:rsidP="00E0332E">
      <w:pPr>
        <w:spacing w:after="0" w:line="312" w:lineRule="auto"/>
        <w:ind w:firstLine="709"/>
        <w:rPr>
          <w:rFonts w:ascii="Times New Roman" w:hAnsi="Times New Roman" w:cs="Times New Roman"/>
          <w:sz w:val="28"/>
          <w:szCs w:val="28"/>
        </w:rPr>
      </w:pPr>
    </w:p>
    <w:p w:rsidR="00E0332E" w:rsidRDefault="00E0332E" w:rsidP="00E0332E">
      <w:pPr>
        <w:spacing w:after="0" w:line="312" w:lineRule="auto"/>
        <w:ind w:firstLine="709"/>
        <w:rPr>
          <w:rFonts w:ascii="Times New Roman" w:hAnsi="Times New Roman" w:cs="Times New Roman"/>
          <w:sz w:val="28"/>
          <w:szCs w:val="28"/>
        </w:rPr>
      </w:pPr>
    </w:p>
    <w:p w:rsidR="00E0332E" w:rsidRPr="00B1295A" w:rsidRDefault="00E0332E" w:rsidP="00E0332E">
      <w:pPr>
        <w:spacing w:after="0" w:line="312" w:lineRule="auto"/>
        <w:ind w:firstLine="709"/>
        <w:rPr>
          <w:rFonts w:ascii="Times New Roman" w:hAnsi="Times New Roman" w:cs="Times New Roman"/>
          <w:sz w:val="28"/>
          <w:szCs w:val="28"/>
        </w:rPr>
      </w:pPr>
      <w:r w:rsidRPr="00B1295A">
        <w:rPr>
          <w:rFonts w:ascii="Times New Roman" w:hAnsi="Times New Roman" w:cs="Times New Roman"/>
          <w:sz w:val="28"/>
          <w:szCs w:val="28"/>
        </w:rPr>
        <w:t xml:space="preserve">Рис. </w:t>
      </w:r>
      <w:r w:rsidR="00403084">
        <w:rPr>
          <w:rFonts w:ascii="Times New Roman" w:hAnsi="Times New Roman" w:cs="Times New Roman"/>
          <w:sz w:val="28"/>
          <w:szCs w:val="28"/>
        </w:rPr>
        <w:t>5.3.</w:t>
      </w:r>
      <w:r w:rsidRPr="00B1295A">
        <w:rPr>
          <w:rFonts w:ascii="Times New Roman" w:hAnsi="Times New Roman" w:cs="Times New Roman"/>
          <w:sz w:val="28"/>
          <w:szCs w:val="28"/>
        </w:rPr>
        <w:t xml:space="preserve"> Нахождение допускаемого повреждения [</w:t>
      </w:r>
      <w:r w:rsidRPr="00B1295A">
        <w:rPr>
          <w:rFonts w:ascii="Times New Roman" w:hAnsi="Times New Roman" w:cs="Times New Roman"/>
          <w:sz w:val="28"/>
          <w:szCs w:val="28"/>
          <w:lang w:val="en-US"/>
        </w:rPr>
        <w:t>D</w:t>
      </w:r>
      <w:r w:rsidRPr="00B1295A">
        <w:rPr>
          <w:rFonts w:ascii="Times New Roman" w:hAnsi="Times New Roman" w:cs="Times New Roman"/>
          <w:sz w:val="28"/>
          <w:szCs w:val="28"/>
        </w:rPr>
        <w:t xml:space="preserve">] по распределению долговечностей, заданному его плотностью </w:t>
      </w:r>
      <w:r w:rsidRPr="00B1295A">
        <w:rPr>
          <w:rFonts w:ascii="Times New Roman" w:hAnsi="Times New Roman" w:cs="Times New Roman"/>
          <w:sz w:val="28"/>
          <w:szCs w:val="28"/>
          <w:lang w:val="en-US"/>
        </w:rPr>
        <w:t>f</w:t>
      </w:r>
      <w:r w:rsidRPr="00B1295A">
        <w:rPr>
          <w:rFonts w:ascii="Times New Roman" w:hAnsi="Times New Roman" w:cs="Times New Roman"/>
          <w:sz w:val="28"/>
          <w:szCs w:val="28"/>
        </w:rPr>
        <w:t>(</w:t>
      </w:r>
      <w:r w:rsidRPr="00B1295A">
        <w:rPr>
          <w:rFonts w:ascii="Times New Roman" w:hAnsi="Times New Roman" w:cs="Times New Roman"/>
          <w:sz w:val="28"/>
          <w:szCs w:val="28"/>
          <w:lang w:val="en-US"/>
        </w:rPr>
        <w:t>lgN</w:t>
      </w:r>
      <w:r w:rsidRPr="00B1295A">
        <w:rPr>
          <w:rFonts w:ascii="Times New Roman" w:hAnsi="Times New Roman" w:cs="Times New Roman"/>
          <w:sz w:val="28"/>
          <w:szCs w:val="28"/>
        </w:rPr>
        <w:t xml:space="preserve">), для безопасности </w:t>
      </w:r>
      <w:r w:rsidRPr="00B1295A">
        <w:rPr>
          <w:rFonts w:ascii="Times New Roman" w:hAnsi="Times New Roman" w:cs="Times New Roman"/>
          <w:sz w:val="28"/>
          <w:szCs w:val="28"/>
          <w:lang w:val="en-US"/>
        </w:rPr>
        <w:t>R</w:t>
      </w:r>
      <w:r w:rsidRPr="00B1295A">
        <w:rPr>
          <w:rFonts w:ascii="Times New Roman" w:hAnsi="Times New Roman" w:cs="Times New Roman"/>
          <w:sz w:val="28"/>
          <w:szCs w:val="28"/>
        </w:rPr>
        <w:t xml:space="preserve"> </w:t>
      </w: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Внешняя составляющая разброса накопленного повреждения </w:t>
      </w:r>
      <w:r w:rsidRPr="00B1295A">
        <w:rPr>
          <w:rFonts w:ascii="Times New Roman" w:hAnsi="Times New Roman" w:cs="Times New Roman"/>
          <w:position w:val="-14"/>
          <w:sz w:val="28"/>
          <w:szCs w:val="28"/>
        </w:rPr>
        <w:t xml:space="preserve"> </w:t>
      </w:r>
      <w:r w:rsidRPr="00B1295A">
        <w:rPr>
          <w:rFonts w:ascii="Times New Roman" w:hAnsi="Times New Roman" w:cs="Times New Roman"/>
          <w:sz w:val="28"/>
          <w:szCs w:val="28"/>
        </w:rPr>
        <w:t>при диа</w:t>
      </w:r>
      <w:r w:rsidRPr="00B1295A">
        <w:rPr>
          <w:rFonts w:ascii="Times New Roman" w:hAnsi="Times New Roman" w:cs="Times New Roman"/>
          <w:sz w:val="28"/>
          <w:szCs w:val="28"/>
        </w:rPr>
        <w:t>г</w:t>
      </w:r>
      <w:r w:rsidRPr="00B1295A">
        <w:rPr>
          <w:rFonts w:ascii="Times New Roman" w:hAnsi="Times New Roman" w:cs="Times New Roman"/>
          <w:sz w:val="28"/>
          <w:szCs w:val="28"/>
        </w:rPr>
        <w:t>ностировании ТС определяется точностью регистрации процесса измерител</w:t>
      </w:r>
      <w:r w:rsidRPr="00B1295A">
        <w:rPr>
          <w:rFonts w:ascii="Times New Roman" w:hAnsi="Times New Roman" w:cs="Times New Roman"/>
          <w:sz w:val="28"/>
          <w:szCs w:val="28"/>
        </w:rPr>
        <w:t>ь</w:t>
      </w:r>
      <w:r w:rsidRPr="00B1295A">
        <w:rPr>
          <w:rFonts w:ascii="Times New Roman" w:hAnsi="Times New Roman" w:cs="Times New Roman"/>
          <w:sz w:val="28"/>
          <w:szCs w:val="28"/>
        </w:rPr>
        <w:t xml:space="preserve">ными средствами, хотя при прогнозировании назначенного ресурса  имеется особая методика расчета  </w:t>
      </w:r>
      <w:r w:rsidRPr="00B1295A">
        <w:rPr>
          <w:rFonts w:ascii="Times New Roman" w:hAnsi="Times New Roman" w:cs="Times New Roman"/>
          <w:i/>
          <w:sz w:val="28"/>
          <w:szCs w:val="28"/>
          <w:lang w:val="en-US"/>
        </w:rPr>
        <w:t>v</w:t>
      </w:r>
      <w:r w:rsidRPr="00B1295A">
        <w:rPr>
          <w:rFonts w:ascii="Times New Roman" w:hAnsi="Times New Roman" w:cs="Times New Roman"/>
          <w:i/>
          <w:sz w:val="28"/>
          <w:szCs w:val="28"/>
          <w:vertAlign w:val="subscript"/>
          <w:lang w:val="en-US"/>
        </w:rPr>
        <w:t>y</w:t>
      </w:r>
      <w:r w:rsidRPr="00B1295A">
        <w:rPr>
          <w:rFonts w:ascii="Times New Roman" w:hAnsi="Times New Roman" w:cs="Times New Roman"/>
          <w:sz w:val="28"/>
          <w:szCs w:val="28"/>
        </w:rPr>
        <w:t xml:space="preserve"> по принятому спектру [</w:t>
      </w:r>
      <w:r w:rsidR="005E3E9F">
        <w:rPr>
          <w:rFonts w:ascii="Times New Roman" w:hAnsi="Times New Roman" w:cs="Times New Roman"/>
          <w:sz w:val="28"/>
          <w:szCs w:val="28"/>
        </w:rPr>
        <w:t>18</w:t>
      </w:r>
      <w:r w:rsidRPr="00B1295A">
        <w:rPr>
          <w:rFonts w:ascii="Times New Roman" w:hAnsi="Times New Roman" w:cs="Times New Roman"/>
          <w:sz w:val="28"/>
          <w:szCs w:val="28"/>
        </w:rPr>
        <w:t>]. Учитывая, что СКО в</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личины </w:t>
      </w:r>
      <w:r w:rsidRPr="00B1295A">
        <w:rPr>
          <w:rFonts w:ascii="Times New Roman" w:hAnsi="Times New Roman" w:cs="Times New Roman"/>
          <w:position w:val="-12"/>
          <w:sz w:val="28"/>
          <w:szCs w:val="28"/>
        </w:rPr>
        <w:object w:dxaOrig="300" w:dyaOrig="360">
          <v:shape id="_x0000_i1101" type="#_x0000_t75" style="width:15pt;height:18pt" o:ole="" fillcolor="window">
            <v:imagedata r:id="rId168" o:title=""/>
          </v:shape>
          <o:OLEObject Type="Embed" ProgID="Equation.3" ShapeID="_x0000_i1101" DrawAspect="Content" ObjectID="_1478692585" r:id="rId190"/>
        </w:object>
      </w:r>
      <w:r w:rsidRPr="00B1295A">
        <w:rPr>
          <w:rFonts w:ascii="Times New Roman" w:hAnsi="Times New Roman" w:cs="Times New Roman"/>
          <w:sz w:val="28"/>
          <w:szCs w:val="28"/>
        </w:rPr>
        <w:t xml:space="preserve">, составляет </w:t>
      </w:r>
      <w:r w:rsidR="00403084" w:rsidRPr="00B1295A">
        <w:rPr>
          <w:rFonts w:ascii="Times New Roman" w:hAnsi="Times New Roman" w:cs="Times New Roman"/>
          <w:position w:val="-16"/>
          <w:sz w:val="28"/>
          <w:szCs w:val="28"/>
        </w:rPr>
        <w:object w:dxaOrig="1900" w:dyaOrig="540">
          <v:shape id="_x0000_i1102" type="#_x0000_t75" style="width:102.75pt;height:29.25pt" o:ole="" fillcolor="window">
            <v:imagedata r:id="rId191" o:title=""/>
          </v:shape>
          <o:OLEObject Type="Embed" ProgID="Equation.3" ShapeID="_x0000_i1102" DrawAspect="Content" ObjectID="_1478692586" r:id="rId192"/>
        </w:object>
      </w:r>
      <w:r w:rsidRPr="00B1295A">
        <w:rPr>
          <w:rFonts w:ascii="Times New Roman" w:hAnsi="Times New Roman" w:cs="Times New Roman"/>
          <w:sz w:val="28"/>
          <w:szCs w:val="28"/>
        </w:rPr>
        <w:t xml:space="preserve"> при мониторинге нагружения, когда величину  </w:t>
      </w:r>
      <w:r w:rsidRPr="00B1295A">
        <w:rPr>
          <w:rFonts w:ascii="Times New Roman" w:hAnsi="Times New Roman" w:cs="Times New Roman"/>
          <w:i/>
          <w:sz w:val="28"/>
          <w:szCs w:val="28"/>
          <w:lang w:val="en-US"/>
        </w:rPr>
        <w:t>v</w:t>
      </w:r>
      <w:r w:rsidRPr="00B1295A">
        <w:rPr>
          <w:rFonts w:ascii="Times New Roman" w:hAnsi="Times New Roman" w:cs="Times New Roman"/>
          <w:i/>
          <w:sz w:val="28"/>
          <w:szCs w:val="28"/>
          <w:vertAlign w:val="subscript"/>
          <w:lang w:val="en-US"/>
        </w:rPr>
        <w:t>y</w:t>
      </w:r>
      <w:r w:rsidRPr="00B1295A">
        <w:rPr>
          <w:rFonts w:ascii="Times New Roman" w:hAnsi="Times New Roman" w:cs="Times New Roman"/>
          <w:sz w:val="28"/>
          <w:szCs w:val="28"/>
        </w:rPr>
        <w:t xml:space="preserve">  не нужно прогнозировать, происходит отмеченное уточнение оценки ресурса.</w:t>
      </w: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Внутренняя составляющая разброса накопленного повреждения постоя</w:t>
      </w:r>
      <w:r w:rsidRPr="00B1295A">
        <w:rPr>
          <w:rFonts w:ascii="Times New Roman" w:hAnsi="Times New Roman" w:cs="Times New Roman"/>
          <w:sz w:val="28"/>
          <w:szCs w:val="28"/>
        </w:rPr>
        <w:t>н</w:t>
      </w:r>
      <w:r w:rsidRPr="00B1295A">
        <w:rPr>
          <w:rFonts w:ascii="Times New Roman" w:hAnsi="Times New Roman" w:cs="Times New Roman"/>
          <w:sz w:val="28"/>
          <w:szCs w:val="28"/>
        </w:rPr>
        <w:t xml:space="preserve">на и связана с одной из основных ХСУ </w:t>
      </w:r>
      <w:r w:rsidRPr="00B1295A">
        <w:rPr>
          <w:rFonts w:ascii="Times New Roman" w:hAnsi="Times New Roman" w:cs="Times New Roman"/>
          <w:i/>
          <w:sz w:val="28"/>
          <w:szCs w:val="28"/>
          <w:lang w:val="en-US"/>
        </w:rPr>
        <w:t>S</w:t>
      </w:r>
      <w:r w:rsidRPr="00B1295A">
        <w:rPr>
          <w:rFonts w:ascii="Times New Roman" w:hAnsi="Times New Roman" w:cs="Times New Roman"/>
          <w:i/>
          <w:sz w:val="28"/>
          <w:szCs w:val="28"/>
          <w:vertAlign w:val="subscript"/>
          <w:lang w:val="en-US"/>
        </w:rPr>
        <w:t>lgN</w:t>
      </w:r>
      <w:r w:rsidRPr="00B1295A">
        <w:rPr>
          <w:rFonts w:ascii="Times New Roman" w:hAnsi="Times New Roman" w:cs="Times New Roman"/>
          <w:sz w:val="28"/>
          <w:szCs w:val="28"/>
          <w:lang w:val="uk-UA"/>
        </w:rPr>
        <w:t>, члены уравнения которого</w:t>
      </w:r>
      <w:r w:rsidRPr="00B1295A">
        <w:rPr>
          <w:rFonts w:ascii="Times New Roman" w:hAnsi="Times New Roman" w:cs="Times New Roman"/>
          <w:sz w:val="28"/>
          <w:szCs w:val="28"/>
        </w:rPr>
        <w:t xml:space="preserve"> </w:t>
      </w:r>
      <w:r w:rsidRPr="00B1295A">
        <w:rPr>
          <w:rFonts w:ascii="Times New Roman" w:hAnsi="Times New Roman" w:cs="Times New Roman"/>
          <w:i/>
          <w:sz w:val="28"/>
          <w:szCs w:val="28"/>
          <w:lang w:val="en-US"/>
        </w:rPr>
        <w:t>A</w:t>
      </w:r>
      <w:r w:rsidRPr="00B1295A">
        <w:rPr>
          <w:rFonts w:ascii="Times New Roman" w:hAnsi="Times New Roman" w:cs="Times New Roman"/>
          <w:i/>
          <w:sz w:val="28"/>
          <w:szCs w:val="28"/>
        </w:rPr>
        <w:t xml:space="preserve">, </w:t>
      </w:r>
      <w:r w:rsidRPr="00B1295A">
        <w:rPr>
          <w:rFonts w:ascii="Times New Roman" w:hAnsi="Times New Roman" w:cs="Times New Roman"/>
          <w:i/>
          <w:sz w:val="28"/>
          <w:szCs w:val="28"/>
          <w:lang w:val="en-US"/>
        </w:rPr>
        <w:t>k</w:t>
      </w:r>
      <w:r w:rsidRPr="00B1295A">
        <w:rPr>
          <w:rFonts w:ascii="Times New Roman" w:hAnsi="Times New Roman" w:cs="Times New Roman"/>
          <w:i/>
          <w:sz w:val="28"/>
          <w:szCs w:val="28"/>
          <w:vertAlign w:val="subscript"/>
          <w:lang w:val="en-US"/>
        </w:rPr>
        <w:t>SN</w:t>
      </w:r>
      <w:r w:rsidRPr="00B1295A">
        <w:rPr>
          <w:rFonts w:ascii="Times New Roman" w:hAnsi="Times New Roman" w:cs="Times New Roman"/>
          <w:i/>
          <w:sz w:val="28"/>
          <w:szCs w:val="28"/>
        </w:rPr>
        <w:t xml:space="preserve">, </w:t>
      </w:r>
      <w:r w:rsidRPr="00B1295A">
        <w:rPr>
          <w:rFonts w:ascii="Times New Roman" w:hAnsi="Times New Roman" w:cs="Times New Roman"/>
          <w:i/>
          <w:sz w:val="28"/>
          <w:szCs w:val="28"/>
          <w:lang w:val="en-US"/>
        </w:rPr>
        <w:t>N</w:t>
      </w:r>
      <w:r w:rsidRPr="00B1295A">
        <w:rPr>
          <w:rFonts w:ascii="Times New Roman" w:hAnsi="Times New Roman" w:cs="Times New Roman"/>
          <w:i/>
          <w:sz w:val="28"/>
          <w:szCs w:val="28"/>
          <w:vertAlign w:val="subscript"/>
          <w:lang w:val="en-US"/>
        </w:rPr>
        <w:t>A</w:t>
      </w:r>
      <w:r w:rsidRPr="00B1295A">
        <w:rPr>
          <w:rFonts w:ascii="Times New Roman" w:hAnsi="Times New Roman" w:cs="Times New Roman"/>
          <w:sz w:val="28"/>
          <w:szCs w:val="28"/>
        </w:rPr>
        <w:t xml:space="preserve"> </w:t>
      </w:r>
      <w:r w:rsidRPr="00B1295A">
        <w:rPr>
          <w:rFonts w:ascii="Times New Roman" w:hAnsi="Times New Roman" w:cs="Times New Roman"/>
          <w:sz w:val="28"/>
          <w:szCs w:val="28"/>
        </w:rPr>
        <w:lastRenderedPageBreak/>
        <w:t>определяются непосредственно при усталостных испытаниях или выбираются по рекомендациям из справочников для соответствующего материала и элеме</w:t>
      </w:r>
      <w:r w:rsidRPr="00B1295A">
        <w:rPr>
          <w:rFonts w:ascii="Times New Roman" w:hAnsi="Times New Roman" w:cs="Times New Roman"/>
          <w:sz w:val="28"/>
          <w:szCs w:val="28"/>
        </w:rPr>
        <w:t>н</w:t>
      </w:r>
      <w:r w:rsidRPr="00B1295A">
        <w:rPr>
          <w:rFonts w:ascii="Times New Roman" w:hAnsi="Times New Roman" w:cs="Times New Roman"/>
          <w:sz w:val="28"/>
          <w:szCs w:val="28"/>
        </w:rPr>
        <w:t>та конструкции:</w:t>
      </w: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                      </w:t>
      </w:r>
      <w:r w:rsidR="00403084" w:rsidRPr="00B1295A">
        <w:rPr>
          <w:rFonts w:ascii="Times New Roman" w:hAnsi="Times New Roman" w:cs="Times New Roman"/>
          <w:position w:val="-14"/>
          <w:sz w:val="28"/>
          <w:szCs w:val="28"/>
        </w:rPr>
        <w:object w:dxaOrig="3019" w:dyaOrig="380">
          <v:shape id="_x0000_i1103" type="#_x0000_t75" style="width:189.75pt;height:23.25pt" o:ole="">
            <v:imagedata r:id="rId193" o:title=""/>
          </v:shape>
          <o:OLEObject Type="Embed" ProgID="Equation.3" ShapeID="_x0000_i1103" DrawAspect="Content" ObjectID="_1478692587" r:id="rId194"/>
        </w:object>
      </w:r>
      <w:r w:rsidR="00CF2998">
        <w:rPr>
          <w:rFonts w:ascii="Times New Roman" w:hAnsi="Times New Roman" w:cs="Times New Roman"/>
          <w:sz w:val="28"/>
          <w:szCs w:val="28"/>
        </w:rPr>
        <w:t xml:space="preserve">                                       </w:t>
      </w:r>
      <w:r w:rsidR="004216A6">
        <w:rPr>
          <w:rFonts w:ascii="Times New Roman" w:hAnsi="Times New Roman" w:cs="Times New Roman"/>
          <w:sz w:val="28"/>
          <w:szCs w:val="28"/>
        </w:rPr>
        <w:t>(5.4)</w:t>
      </w:r>
    </w:p>
    <w:p w:rsidR="00E0332E" w:rsidRPr="00B1295A" w:rsidRDefault="00E0332E" w:rsidP="004216A6">
      <w:pPr>
        <w:tabs>
          <w:tab w:val="right" w:pos="9638"/>
        </w:tabs>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                       </w:t>
      </w:r>
      <w:r w:rsidR="00403084" w:rsidRPr="00B1295A">
        <w:rPr>
          <w:rFonts w:ascii="Times New Roman" w:hAnsi="Times New Roman" w:cs="Times New Roman"/>
          <w:position w:val="-14"/>
          <w:sz w:val="28"/>
          <w:szCs w:val="28"/>
        </w:rPr>
        <w:object w:dxaOrig="1420" w:dyaOrig="380">
          <v:shape id="_x0000_i1104" type="#_x0000_t75" style="width:99pt;height:24.75pt" o:ole="">
            <v:imagedata r:id="rId195" o:title=""/>
          </v:shape>
          <o:OLEObject Type="Embed" ProgID="Equation.3" ShapeID="_x0000_i1104" DrawAspect="Content" ObjectID="_1478692588" r:id="rId196"/>
        </w:object>
      </w:r>
      <w:r w:rsidR="004216A6">
        <w:rPr>
          <w:rFonts w:ascii="Times New Roman" w:hAnsi="Times New Roman" w:cs="Times New Roman"/>
          <w:position w:val="-14"/>
          <w:sz w:val="28"/>
          <w:szCs w:val="28"/>
        </w:rPr>
        <w:tab/>
        <w:t>(5.5)</w:t>
      </w:r>
    </w:p>
    <w:p w:rsidR="00E0332E" w:rsidRDefault="00E0332E" w:rsidP="00E0332E">
      <w:pPr>
        <w:spacing w:after="0" w:line="312" w:lineRule="auto"/>
        <w:ind w:firstLine="709"/>
        <w:jc w:val="both"/>
        <w:rPr>
          <w:rFonts w:ascii="Times New Roman" w:hAnsi="Times New Roman" w:cs="Times New Roman"/>
          <w:sz w:val="28"/>
          <w:szCs w:val="28"/>
        </w:rPr>
      </w:pPr>
    </w:p>
    <w:p w:rsidR="00E0332E" w:rsidRDefault="00E0332E" w:rsidP="00E0332E">
      <w:pPr>
        <w:spacing w:after="0" w:line="312" w:lineRule="auto"/>
        <w:ind w:firstLine="709"/>
        <w:jc w:val="both"/>
        <w:rPr>
          <w:rFonts w:ascii="Times New Roman" w:hAnsi="Times New Roman" w:cs="Times New Roman"/>
          <w:sz w:val="28"/>
          <w:szCs w:val="28"/>
          <w:lang w:val="uk-UA"/>
        </w:rPr>
      </w:pPr>
      <w:r w:rsidRPr="00B1295A">
        <w:rPr>
          <w:rFonts w:ascii="Times New Roman" w:hAnsi="Times New Roman" w:cs="Times New Roman"/>
          <w:sz w:val="28"/>
          <w:szCs w:val="28"/>
        </w:rPr>
        <w:t>Представив процесс накопления повреждений в двойных логарифмич</w:t>
      </w:r>
      <w:r w:rsidRPr="00B1295A">
        <w:rPr>
          <w:rFonts w:ascii="Times New Roman" w:hAnsi="Times New Roman" w:cs="Times New Roman"/>
          <w:sz w:val="28"/>
          <w:szCs w:val="28"/>
        </w:rPr>
        <w:t>е</w:t>
      </w:r>
      <w:r w:rsidRPr="00B1295A">
        <w:rPr>
          <w:rFonts w:ascii="Times New Roman" w:hAnsi="Times New Roman" w:cs="Times New Roman"/>
          <w:sz w:val="28"/>
          <w:szCs w:val="28"/>
        </w:rPr>
        <w:t>ских координатах (рис.</w:t>
      </w:r>
      <w:r w:rsidR="00403084">
        <w:rPr>
          <w:rFonts w:ascii="Times New Roman" w:hAnsi="Times New Roman" w:cs="Times New Roman"/>
          <w:sz w:val="28"/>
          <w:szCs w:val="28"/>
        </w:rPr>
        <w:t xml:space="preserve"> 5.3</w:t>
      </w:r>
      <w:r w:rsidRPr="00B1295A">
        <w:rPr>
          <w:rFonts w:ascii="Times New Roman" w:hAnsi="Times New Roman" w:cs="Times New Roman"/>
          <w:sz w:val="28"/>
          <w:szCs w:val="28"/>
        </w:rPr>
        <w:t xml:space="preserve">), получаем распределение величины </w:t>
      </w:r>
      <w:r w:rsidRPr="00B1295A">
        <w:rPr>
          <w:rFonts w:ascii="Times New Roman" w:hAnsi="Times New Roman" w:cs="Times New Roman"/>
          <w:i/>
          <w:sz w:val="28"/>
          <w:szCs w:val="28"/>
          <w:lang w:val="en-US"/>
        </w:rPr>
        <w:t>lgD</w:t>
      </w:r>
      <w:r w:rsidRPr="00B1295A">
        <w:rPr>
          <w:rFonts w:ascii="Times New Roman" w:hAnsi="Times New Roman" w:cs="Times New Roman"/>
          <w:sz w:val="28"/>
          <w:szCs w:val="28"/>
        </w:rPr>
        <w:t xml:space="preserve"> аналоги</w:t>
      </w:r>
      <w:r w:rsidRPr="00B1295A">
        <w:rPr>
          <w:rFonts w:ascii="Times New Roman" w:hAnsi="Times New Roman" w:cs="Times New Roman"/>
          <w:sz w:val="28"/>
          <w:szCs w:val="28"/>
        </w:rPr>
        <w:t>ч</w:t>
      </w:r>
      <w:r w:rsidRPr="00B1295A">
        <w:rPr>
          <w:rFonts w:ascii="Times New Roman" w:hAnsi="Times New Roman" w:cs="Times New Roman"/>
          <w:sz w:val="28"/>
          <w:szCs w:val="28"/>
        </w:rPr>
        <w:t xml:space="preserve">ным распределению </w:t>
      </w:r>
      <w:r w:rsidRPr="00B1295A">
        <w:rPr>
          <w:rFonts w:ascii="Times New Roman" w:hAnsi="Times New Roman" w:cs="Times New Roman"/>
          <w:i/>
          <w:sz w:val="28"/>
          <w:szCs w:val="28"/>
          <w:lang w:val="en-US"/>
        </w:rPr>
        <w:t>lgN</w:t>
      </w:r>
      <w:r w:rsidRPr="00B1295A">
        <w:rPr>
          <w:rFonts w:ascii="Times New Roman" w:hAnsi="Times New Roman" w:cs="Times New Roman"/>
          <w:sz w:val="28"/>
          <w:szCs w:val="28"/>
          <w:lang w:val="uk-UA"/>
        </w:rPr>
        <w:t>:</w:t>
      </w:r>
    </w:p>
    <w:p w:rsidR="00E0332E" w:rsidRPr="00B1295A" w:rsidRDefault="00E0332E" w:rsidP="00E0332E">
      <w:pPr>
        <w:spacing w:after="0" w:line="312" w:lineRule="auto"/>
        <w:ind w:firstLine="709"/>
        <w:jc w:val="both"/>
        <w:rPr>
          <w:rFonts w:ascii="Times New Roman" w:hAnsi="Times New Roman" w:cs="Times New Roman"/>
          <w:sz w:val="28"/>
          <w:szCs w:val="28"/>
          <w:lang w:val="uk-UA"/>
        </w:rPr>
      </w:pPr>
    </w:p>
    <w:p w:rsidR="00E0332E" w:rsidRPr="00B1295A" w:rsidRDefault="00E0332E" w:rsidP="004216A6">
      <w:pPr>
        <w:tabs>
          <w:tab w:val="right" w:pos="9638"/>
        </w:tabs>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lang w:val="uk-UA"/>
        </w:rPr>
        <w:t xml:space="preserve">             </w:t>
      </w:r>
      <w:r w:rsidR="00403084" w:rsidRPr="00B1295A">
        <w:rPr>
          <w:rFonts w:ascii="Times New Roman" w:hAnsi="Times New Roman" w:cs="Times New Roman"/>
          <w:position w:val="-14"/>
          <w:sz w:val="28"/>
          <w:szCs w:val="28"/>
          <w:lang w:val="uk-UA"/>
        </w:rPr>
        <w:object w:dxaOrig="3560" w:dyaOrig="400">
          <v:shape id="_x0000_i1105" type="#_x0000_t75" style="width:204.75pt;height:23.25pt" o:ole="">
            <v:imagedata r:id="rId197" o:title=""/>
          </v:shape>
          <o:OLEObject Type="Embed" ProgID="Equation.3" ShapeID="_x0000_i1105" DrawAspect="Content" ObjectID="_1478692589" r:id="rId198"/>
        </w:object>
      </w:r>
      <w:r w:rsidR="004216A6">
        <w:rPr>
          <w:rFonts w:ascii="Times New Roman" w:hAnsi="Times New Roman" w:cs="Times New Roman"/>
          <w:position w:val="-14"/>
          <w:sz w:val="28"/>
          <w:szCs w:val="28"/>
          <w:lang w:val="uk-UA"/>
        </w:rPr>
        <w:tab/>
        <w:t>(5.6)</w:t>
      </w:r>
    </w:p>
    <w:p w:rsidR="00E0332E"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где </w:t>
      </w:r>
      <w:r w:rsidRPr="00B1295A">
        <w:rPr>
          <w:rFonts w:ascii="Times New Roman" w:hAnsi="Times New Roman" w:cs="Times New Roman"/>
          <w:i/>
          <w:sz w:val="28"/>
          <w:szCs w:val="28"/>
          <w:lang w:val="en-US"/>
        </w:rPr>
        <w:t>u</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sz w:val="28"/>
          <w:szCs w:val="28"/>
        </w:rPr>
        <w:t xml:space="preserve"> – квантиль нормального распределения для вероятности </w:t>
      </w:r>
      <w:r w:rsidRPr="00B1295A">
        <w:rPr>
          <w:rFonts w:ascii="Times New Roman" w:hAnsi="Times New Roman" w:cs="Times New Roman"/>
          <w:i/>
          <w:sz w:val="28"/>
          <w:szCs w:val="28"/>
          <w:lang w:val="en-US"/>
        </w:rPr>
        <w:t>R</w:t>
      </w:r>
      <w:r w:rsidRPr="00B1295A">
        <w:rPr>
          <w:rFonts w:ascii="Times New Roman" w:hAnsi="Times New Roman" w:cs="Times New Roman"/>
          <w:i/>
          <w:sz w:val="28"/>
          <w:szCs w:val="28"/>
        </w:rPr>
        <w:t>.</w:t>
      </w:r>
    </w:p>
    <w:p w:rsidR="00E0332E"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Установив требуемый уровень безопасности </w:t>
      </w:r>
      <w:r w:rsidRPr="00B1295A">
        <w:rPr>
          <w:rFonts w:ascii="Times New Roman" w:hAnsi="Times New Roman" w:cs="Times New Roman"/>
          <w:i/>
          <w:sz w:val="28"/>
          <w:szCs w:val="28"/>
          <w:lang w:val="en-US"/>
        </w:rPr>
        <w:t>R</w:t>
      </w:r>
      <w:r w:rsidRPr="00B1295A">
        <w:rPr>
          <w:rFonts w:ascii="Times New Roman" w:hAnsi="Times New Roman" w:cs="Times New Roman"/>
          <w:sz w:val="28"/>
          <w:szCs w:val="28"/>
        </w:rPr>
        <w:t xml:space="preserve">, приравняв </w:t>
      </w:r>
      <w:r w:rsidRPr="00B1295A">
        <w:rPr>
          <w:rFonts w:ascii="Times New Roman" w:hAnsi="Times New Roman" w:cs="Times New Roman"/>
          <w:i/>
          <w:sz w:val="28"/>
          <w:szCs w:val="28"/>
          <w:lang w:val="en-US"/>
        </w:rPr>
        <w:t>D</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i/>
          <w:sz w:val="28"/>
          <w:szCs w:val="28"/>
        </w:rPr>
        <w:t xml:space="preserve">=1 </w:t>
      </w:r>
      <w:r w:rsidRPr="00B1295A">
        <w:rPr>
          <w:rFonts w:ascii="Times New Roman" w:hAnsi="Times New Roman" w:cs="Times New Roman"/>
          <w:sz w:val="28"/>
          <w:szCs w:val="28"/>
        </w:rPr>
        <w:t xml:space="preserve">(тогда </w:t>
      </w:r>
      <w:r w:rsidRPr="00B1295A">
        <w:rPr>
          <w:rFonts w:ascii="Times New Roman" w:hAnsi="Times New Roman" w:cs="Times New Roman"/>
          <w:i/>
          <w:sz w:val="28"/>
          <w:szCs w:val="28"/>
          <w:lang w:val="en-US"/>
        </w:rPr>
        <w:t>lgD</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i/>
          <w:sz w:val="28"/>
          <w:szCs w:val="28"/>
        </w:rPr>
        <w:t>=0),</w:t>
      </w:r>
      <w:r w:rsidRPr="00B1295A">
        <w:rPr>
          <w:rFonts w:ascii="Times New Roman" w:hAnsi="Times New Roman" w:cs="Times New Roman"/>
          <w:sz w:val="28"/>
          <w:szCs w:val="28"/>
        </w:rPr>
        <w:t xml:space="preserve"> получаем:</w:t>
      </w: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4216A6">
      <w:pPr>
        <w:tabs>
          <w:tab w:val="right" w:pos="9638"/>
        </w:tabs>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position w:val="-10"/>
          <w:sz w:val="28"/>
          <w:szCs w:val="28"/>
        </w:rPr>
        <w:object w:dxaOrig="180" w:dyaOrig="340">
          <v:shape id="_x0000_i1106" type="#_x0000_t75" style="width:9pt;height:18pt" o:ole="">
            <v:imagedata r:id="rId128" o:title=""/>
          </v:shape>
          <o:OLEObject Type="Embed" ProgID="Equation.3" ShapeID="_x0000_i1106" DrawAspect="Content" ObjectID="_1478692590" r:id="rId199"/>
        </w:object>
      </w:r>
      <w:r w:rsidRPr="00B1295A">
        <w:rPr>
          <w:rFonts w:ascii="Times New Roman" w:hAnsi="Times New Roman" w:cs="Times New Roman"/>
          <w:sz w:val="28"/>
          <w:szCs w:val="28"/>
        </w:rPr>
        <w:t xml:space="preserve">                       </w:t>
      </w:r>
      <w:r w:rsidR="00403084" w:rsidRPr="00B1295A">
        <w:rPr>
          <w:rFonts w:ascii="Times New Roman" w:hAnsi="Times New Roman" w:cs="Times New Roman"/>
          <w:position w:val="-14"/>
          <w:sz w:val="28"/>
          <w:szCs w:val="28"/>
        </w:rPr>
        <w:object w:dxaOrig="2780" w:dyaOrig="400">
          <v:shape id="_x0000_i1107" type="#_x0000_t75" style="width:174pt;height:24.75pt" o:ole="">
            <v:imagedata r:id="rId200" o:title=""/>
          </v:shape>
          <o:OLEObject Type="Embed" ProgID="Equation.3" ShapeID="_x0000_i1107" DrawAspect="Content" ObjectID="_1478692591" r:id="rId201"/>
        </w:object>
      </w:r>
      <w:r w:rsidR="004216A6">
        <w:rPr>
          <w:rFonts w:ascii="Times New Roman" w:hAnsi="Times New Roman" w:cs="Times New Roman"/>
          <w:position w:val="-14"/>
          <w:sz w:val="28"/>
          <w:szCs w:val="28"/>
        </w:rPr>
        <w:tab/>
        <w:t>(5.7)</w:t>
      </w: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Если задавать допустимый уровень риска, то перед вторым сомножит</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лем следует ставить знак  «+». В принятой позиции величина </w:t>
      </w:r>
      <w:r w:rsidRPr="00B1295A">
        <w:rPr>
          <w:rFonts w:ascii="Times New Roman" w:hAnsi="Times New Roman" w:cs="Times New Roman"/>
          <w:position w:val="-10"/>
          <w:sz w:val="28"/>
          <w:szCs w:val="28"/>
        </w:rPr>
        <w:object w:dxaOrig="499" w:dyaOrig="360">
          <v:shape id="_x0000_i1108" type="#_x0000_t75" style="width:24.75pt;height:18pt" o:ole="">
            <v:imagedata r:id="rId202" o:title=""/>
          </v:shape>
          <o:OLEObject Type="Embed" ProgID="Equation.3" ShapeID="_x0000_i1108" DrawAspect="Content" ObjectID="_1478692592" r:id="rId203"/>
        </w:object>
      </w:r>
      <w:r w:rsidRPr="00B1295A">
        <w:rPr>
          <w:rFonts w:ascii="Times New Roman" w:hAnsi="Times New Roman" w:cs="Times New Roman"/>
          <w:sz w:val="28"/>
          <w:szCs w:val="28"/>
        </w:rPr>
        <w:t xml:space="preserve">принимает смысл допустимого повреждения. При гарантированном уровне безопасности </w:t>
      </w:r>
      <w:r w:rsidRPr="00B1295A">
        <w:rPr>
          <w:rFonts w:ascii="Times New Roman" w:hAnsi="Times New Roman" w:cs="Times New Roman"/>
          <w:sz w:val="28"/>
          <w:szCs w:val="28"/>
          <w:lang w:val="en-US"/>
        </w:rPr>
        <w:t>P</w:t>
      </w:r>
      <w:r w:rsidRPr="00B1295A">
        <w:rPr>
          <w:rFonts w:ascii="Times New Roman" w:hAnsi="Times New Roman" w:cs="Times New Roman"/>
          <w:sz w:val="28"/>
          <w:szCs w:val="28"/>
        </w:rPr>
        <w:t xml:space="preserve">=98%, принятом в общем машиностроении, полагая </w:t>
      </w:r>
      <w:r w:rsidRPr="00B1295A">
        <w:rPr>
          <w:rFonts w:ascii="Times New Roman" w:hAnsi="Times New Roman" w:cs="Times New Roman"/>
          <w:position w:val="-12"/>
          <w:sz w:val="28"/>
          <w:szCs w:val="28"/>
        </w:rPr>
        <w:object w:dxaOrig="440" w:dyaOrig="360">
          <v:shape id="_x0000_i1109" type="#_x0000_t75" style="width:21.75pt;height:18pt" o:ole="" fillcolor="window">
            <v:imagedata r:id="rId204" o:title=""/>
          </v:shape>
          <o:OLEObject Type="Embed" ProgID="Equation.3" ShapeID="_x0000_i1109" DrawAspect="Content" ObjectID="_1478692593" r:id="rId205"/>
        </w:object>
      </w:r>
      <w:r w:rsidRPr="00B1295A">
        <w:rPr>
          <w:rFonts w:ascii="Times New Roman" w:hAnsi="Times New Roman" w:cs="Times New Roman"/>
          <w:sz w:val="28"/>
          <w:szCs w:val="28"/>
        </w:rPr>
        <w:t>=1, допускаемая вел</w:t>
      </w:r>
      <w:r w:rsidRPr="00B1295A">
        <w:rPr>
          <w:rFonts w:ascii="Times New Roman" w:hAnsi="Times New Roman" w:cs="Times New Roman"/>
          <w:sz w:val="28"/>
          <w:szCs w:val="28"/>
        </w:rPr>
        <w:t>и</w:t>
      </w:r>
      <w:r w:rsidRPr="00B1295A">
        <w:rPr>
          <w:rFonts w:ascii="Times New Roman" w:hAnsi="Times New Roman" w:cs="Times New Roman"/>
          <w:sz w:val="28"/>
          <w:szCs w:val="28"/>
        </w:rPr>
        <w:t>чина повреждения будет:</w:t>
      </w: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4216A6">
      <w:pPr>
        <w:tabs>
          <w:tab w:val="right" w:pos="9638"/>
        </w:tabs>
        <w:spacing w:after="0" w:line="312" w:lineRule="auto"/>
        <w:ind w:firstLine="709"/>
        <w:jc w:val="both"/>
        <w:rPr>
          <w:rFonts w:ascii="Times New Roman" w:hAnsi="Times New Roman" w:cs="Times New Roman"/>
          <w:sz w:val="28"/>
          <w:szCs w:val="28"/>
          <w:lang w:val="uk-UA"/>
        </w:rPr>
      </w:pPr>
      <w:r w:rsidRPr="00B1295A">
        <w:rPr>
          <w:rFonts w:ascii="Times New Roman" w:hAnsi="Times New Roman" w:cs="Times New Roman"/>
          <w:sz w:val="28"/>
          <w:szCs w:val="28"/>
        </w:rPr>
        <w:t xml:space="preserve">                                  </w:t>
      </w:r>
      <w:r w:rsidR="00403084" w:rsidRPr="00B1295A">
        <w:rPr>
          <w:rFonts w:ascii="Times New Roman" w:hAnsi="Times New Roman" w:cs="Times New Roman"/>
          <w:position w:val="-10"/>
          <w:sz w:val="28"/>
          <w:szCs w:val="28"/>
        </w:rPr>
        <w:object w:dxaOrig="2060" w:dyaOrig="440">
          <v:shape id="_x0000_i1110" type="#_x0000_t75" style="width:128.25pt;height:27pt" o:ole="">
            <v:imagedata r:id="rId206" o:title=""/>
          </v:shape>
          <o:OLEObject Type="Embed" ProgID="Equation.3" ShapeID="_x0000_i1110" DrawAspect="Content" ObjectID="_1478692594" r:id="rId207"/>
        </w:object>
      </w:r>
      <w:r w:rsidR="004216A6">
        <w:rPr>
          <w:rFonts w:ascii="Times New Roman" w:hAnsi="Times New Roman" w:cs="Times New Roman"/>
          <w:position w:val="-10"/>
          <w:sz w:val="28"/>
          <w:szCs w:val="28"/>
        </w:rPr>
        <w:tab/>
        <w:t>(5.8)</w:t>
      </w:r>
    </w:p>
    <w:p w:rsidR="00E0332E" w:rsidRPr="00B1295A" w:rsidRDefault="00E0332E" w:rsidP="00E0332E">
      <w:pPr>
        <w:spacing w:after="0" w:line="312" w:lineRule="auto"/>
        <w:ind w:firstLine="709"/>
        <w:jc w:val="center"/>
        <w:rPr>
          <w:rFonts w:ascii="Times New Roman" w:hAnsi="Times New Roman" w:cs="Times New Roman"/>
          <w:sz w:val="28"/>
          <w:szCs w:val="28"/>
        </w:rPr>
      </w:pPr>
      <w:r w:rsidRPr="00B1295A">
        <w:rPr>
          <w:rFonts w:ascii="Times New Roman" w:hAnsi="Times New Roman" w:cs="Times New Roman"/>
          <w:sz w:val="28"/>
          <w:szCs w:val="28"/>
        </w:rPr>
        <w:t xml:space="preserve">                        </w:t>
      </w: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Остаточное число циклов нагружения до прекращения эксплуатации д</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тали на момент контроля </w:t>
      </w:r>
      <w:r w:rsidRPr="00B1295A">
        <w:rPr>
          <w:rFonts w:ascii="Times New Roman" w:hAnsi="Times New Roman" w:cs="Times New Roman"/>
          <w:i/>
          <w:sz w:val="28"/>
          <w:szCs w:val="28"/>
          <w:lang w:val="en-US"/>
        </w:rPr>
        <w:t>i</w:t>
      </w:r>
      <w:r w:rsidRPr="00B1295A">
        <w:rPr>
          <w:rFonts w:ascii="Times New Roman" w:hAnsi="Times New Roman" w:cs="Times New Roman"/>
          <w:sz w:val="28"/>
          <w:szCs w:val="28"/>
        </w:rPr>
        <w:t xml:space="preserve"> будет:</w:t>
      </w: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4216A6" w:rsidRDefault="00E0332E" w:rsidP="004216A6">
      <w:pPr>
        <w:tabs>
          <w:tab w:val="left" w:pos="8520"/>
        </w:tabs>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lastRenderedPageBreak/>
        <w:t xml:space="preserve">                           </w:t>
      </w:r>
      <w:r w:rsidR="004216A6" w:rsidRPr="00B1295A">
        <w:rPr>
          <w:rFonts w:ascii="Times New Roman" w:hAnsi="Times New Roman" w:cs="Times New Roman"/>
          <w:position w:val="-12"/>
          <w:sz w:val="28"/>
          <w:szCs w:val="28"/>
          <w:lang w:val="en-US"/>
        </w:rPr>
        <w:object w:dxaOrig="3220" w:dyaOrig="360">
          <v:shape id="_x0000_i1111" type="#_x0000_t75" style="width:191.25pt;height:21.75pt" o:ole="">
            <v:imagedata r:id="rId208" o:title=""/>
          </v:shape>
          <o:OLEObject Type="Embed" ProgID="Equation.3" ShapeID="_x0000_i1111" DrawAspect="Content" ObjectID="_1478692595" r:id="rId209"/>
        </w:object>
      </w:r>
      <w:r w:rsidR="004216A6" w:rsidRPr="00396D79">
        <w:rPr>
          <w:rFonts w:ascii="Times New Roman" w:hAnsi="Times New Roman" w:cs="Times New Roman"/>
          <w:position w:val="-12"/>
          <w:sz w:val="28"/>
          <w:szCs w:val="28"/>
        </w:rPr>
        <w:tab/>
      </w:r>
      <w:r w:rsidR="004216A6">
        <w:rPr>
          <w:rFonts w:ascii="Times New Roman" w:hAnsi="Times New Roman" w:cs="Times New Roman"/>
          <w:position w:val="-12"/>
          <w:sz w:val="28"/>
          <w:szCs w:val="28"/>
        </w:rPr>
        <w:t xml:space="preserve">      (5.9)</w:t>
      </w: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rPr>
          <w:rFonts w:ascii="Times New Roman" w:hAnsi="Times New Roman" w:cs="Times New Roman"/>
          <w:sz w:val="28"/>
          <w:szCs w:val="28"/>
        </w:rPr>
      </w:pPr>
      <w:r w:rsidRPr="00B1295A">
        <w:rPr>
          <w:rFonts w:ascii="Times New Roman" w:hAnsi="Times New Roman" w:cs="Times New Roman"/>
          <w:sz w:val="28"/>
          <w:szCs w:val="28"/>
        </w:rPr>
        <w:t xml:space="preserve">Вынося за скобки значение числа циклов наработки </w:t>
      </w:r>
      <w:r w:rsidRPr="00B1295A">
        <w:rPr>
          <w:rFonts w:ascii="Times New Roman" w:hAnsi="Times New Roman" w:cs="Times New Roman"/>
          <w:i/>
          <w:sz w:val="28"/>
          <w:szCs w:val="28"/>
          <w:lang w:val="en-US"/>
        </w:rPr>
        <w:t>n</w:t>
      </w:r>
      <w:r w:rsidRPr="00B1295A">
        <w:rPr>
          <w:rFonts w:ascii="Times New Roman" w:hAnsi="Times New Roman" w:cs="Times New Roman"/>
          <w:i/>
          <w:sz w:val="28"/>
          <w:szCs w:val="28"/>
          <w:vertAlign w:val="subscript"/>
          <w:lang w:val="en-US"/>
        </w:rPr>
        <w:t>Σi</w:t>
      </w:r>
      <w:r w:rsidRPr="00B1295A">
        <w:rPr>
          <w:rFonts w:ascii="Times New Roman" w:hAnsi="Times New Roman" w:cs="Times New Roman"/>
          <w:sz w:val="28"/>
          <w:szCs w:val="28"/>
        </w:rPr>
        <w:t>, которое контр</w:t>
      </w:r>
      <w:r w:rsidRPr="00B1295A">
        <w:rPr>
          <w:rFonts w:ascii="Times New Roman" w:hAnsi="Times New Roman" w:cs="Times New Roman"/>
          <w:sz w:val="28"/>
          <w:szCs w:val="28"/>
        </w:rPr>
        <w:t>о</w:t>
      </w:r>
      <w:r w:rsidRPr="00B1295A">
        <w:rPr>
          <w:rFonts w:ascii="Times New Roman" w:hAnsi="Times New Roman" w:cs="Times New Roman"/>
          <w:sz w:val="28"/>
          <w:szCs w:val="28"/>
        </w:rPr>
        <w:t>лируется, окончательно имеем:</w:t>
      </w:r>
    </w:p>
    <w:p w:rsidR="00E0332E" w:rsidRPr="00B1295A" w:rsidRDefault="00C841B3" w:rsidP="00E0332E">
      <w:pPr>
        <w:spacing w:after="0" w:line="312" w:lineRule="auto"/>
        <w:ind w:firstLine="709"/>
        <w:jc w:val="both"/>
        <w:rPr>
          <w:rFonts w:ascii="Times New Roman" w:hAnsi="Times New Roman" w:cs="Times New Roman"/>
          <w:sz w:val="28"/>
          <w:szCs w:val="28"/>
        </w:rPr>
      </w:pPr>
      <w:r>
        <w:rPr>
          <w:rFonts w:ascii="Times New Roman" w:hAnsi="Times New Roman" w:cs="Times New Roman"/>
          <w:noProof/>
          <w:sz w:val="28"/>
          <w:szCs w:val="28"/>
        </w:rPr>
        <w:pict>
          <v:shape id="_x0000_s1393" type="#_x0000_t75" style="position:absolute;left:0;text-align:left;margin-left:175.05pt;margin-top:6.8pt;width:151.25pt;height:30.4pt;z-index:251684864" fillcolor="window">
            <v:imagedata r:id="rId210" o:title=""/>
            <w10:wrap type="square" side="right"/>
          </v:shape>
          <o:OLEObject Type="Embed" ProgID="Equation.3" ShapeID="_x0000_s1393" DrawAspect="Content" ObjectID="_1478692714" r:id="rId211"/>
        </w:pict>
      </w:r>
    </w:p>
    <w:p w:rsidR="00E0332E" w:rsidRPr="00B1295A" w:rsidRDefault="004216A6" w:rsidP="004216A6">
      <w:pPr>
        <w:spacing w:after="0" w:line="312" w:lineRule="auto"/>
        <w:ind w:firstLine="709"/>
        <w:jc w:val="right"/>
        <w:rPr>
          <w:rFonts w:ascii="Times New Roman" w:hAnsi="Times New Roman" w:cs="Times New Roman"/>
          <w:sz w:val="28"/>
          <w:szCs w:val="28"/>
        </w:rPr>
      </w:pPr>
      <w:r>
        <w:rPr>
          <w:rFonts w:ascii="Times New Roman" w:hAnsi="Times New Roman" w:cs="Times New Roman"/>
          <w:sz w:val="28"/>
          <w:szCs w:val="28"/>
        </w:rPr>
        <w:t>(5.10)</w:t>
      </w:r>
    </w:p>
    <w:p w:rsidR="00E0332E"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Здесь черта над символом текущих повреждений подчеркивает то, что оперировать следует серединными значениями.</w:t>
      </w: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Допускаемая величина </w:t>
      </w:r>
      <w:r w:rsidRPr="00B1295A">
        <w:rPr>
          <w:rFonts w:ascii="Times New Roman" w:hAnsi="Times New Roman" w:cs="Times New Roman"/>
          <w:position w:val="-10"/>
          <w:sz w:val="28"/>
          <w:szCs w:val="28"/>
          <w:lang w:val="en-US"/>
        </w:rPr>
        <w:object w:dxaOrig="440" w:dyaOrig="340">
          <v:shape id="_x0000_i1112" type="#_x0000_t75" style="width:23.25pt;height:17.25pt" o:ole="" fillcolor="window">
            <v:imagedata r:id="rId212" o:title=""/>
          </v:shape>
          <o:OLEObject Type="Embed" ProgID="Equation.3" ShapeID="_x0000_i1112" DrawAspect="Content" ObjectID="_1478692596" r:id="rId213"/>
        </w:object>
      </w:r>
      <w:r w:rsidRPr="00B1295A">
        <w:rPr>
          <w:rFonts w:ascii="Times New Roman" w:hAnsi="Times New Roman" w:cs="Times New Roman"/>
          <w:sz w:val="28"/>
          <w:szCs w:val="28"/>
        </w:rPr>
        <w:t xml:space="preserve"> непостоянная и определяется усредненной скоростью исчерпания ресурса (</w:t>
      </w:r>
      <w:r w:rsidRPr="00B1295A">
        <w:rPr>
          <w:rFonts w:ascii="Times New Roman" w:hAnsi="Times New Roman" w:cs="Times New Roman"/>
          <w:position w:val="-12"/>
          <w:sz w:val="28"/>
          <w:szCs w:val="28"/>
        </w:rPr>
        <w:object w:dxaOrig="360" w:dyaOrig="360">
          <v:shape id="_x0000_i1113" type="#_x0000_t75" style="width:18pt;height:18pt" o:ole="" fillcolor="window">
            <v:imagedata r:id="rId214" o:title=""/>
          </v:shape>
          <o:OLEObject Type="Embed" ProgID="Equation.3" ShapeID="_x0000_i1113" DrawAspect="Content" ObjectID="_1478692597" r:id="rId215"/>
        </w:object>
      </w:r>
      <w:r w:rsidR="00403084">
        <w:rPr>
          <w:rFonts w:ascii="Times New Roman" w:hAnsi="Times New Roman" w:cs="Times New Roman"/>
          <w:sz w:val="28"/>
          <w:szCs w:val="28"/>
        </w:rPr>
        <w:t>, рис. 5.2</w:t>
      </w:r>
      <w:r w:rsidRPr="00B1295A">
        <w:rPr>
          <w:rFonts w:ascii="Times New Roman" w:hAnsi="Times New Roman" w:cs="Times New Roman"/>
          <w:sz w:val="28"/>
          <w:szCs w:val="28"/>
        </w:rPr>
        <w:t xml:space="preserve">). Для установившегося процесса величина </w:t>
      </w:r>
      <w:r w:rsidRPr="00B1295A">
        <w:rPr>
          <w:rFonts w:ascii="Times New Roman" w:hAnsi="Times New Roman" w:cs="Times New Roman"/>
          <w:position w:val="-10"/>
          <w:sz w:val="28"/>
          <w:szCs w:val="28"/>
        </w:rPr>
        <w:object w:dxaOrig="320" w:dyaOrig="340">
          <v:shape id="_x0000_i1114" type="#_x0000_t75" style="width:15.75pt;height:18pt" o:ole="" fillcolor="window">
            <v:imagedata r:id="rId216" o:title=""/>
          </v:shape>
          <o:OLEObject Type="Embed" ProgID="Equation.3" ShapeID="_x0000_i1114" DrawAspect="Content" ObjectID="_1478692598" r:id="rId217"/>
        </w:object>
      </w:r>
      <w:r w:rsidRPr="00B1295A">
        <w:rPr>
          <w:rFonts w:ascii="Times New Roman" w:hAnsi="Times New Roman" w:cs="Times New Roman"/>
          <w:sz w:val="28"/>
          <w:szCs w:val="28"/>
        </w:rPr>
        <w:t xml:space="preserve">постоянна. Однако, значения </w:t>
      </w:r>
      <w:r w:rsidRPr="00B1295A">
        <w:rPr>
          <w:rFonts w:ascii="Times New Roman" w:hAnsi="Times New Roman" w:cs="Times New Roman"/>
          <w:position w:val="-12"/>
          <w:sz w:val="28"/>
          <w:szCs w:val="28"/>
        </w:rPr>
        <w:object w:dxaOrig="360" w:dyaOrig="360">
          <v:shape id="_x0000_i1115" type="#_x0000_t75" style="width:18pt;height:18pt" o:ole="" fillcolor="window">
            <v:imagedata r:id="rId218" o:title=""/>
          </v:shape>
          <o:OLEObject Type="Embed" ProgID="Equation.3" ShapeID="_x0000_i1115" DrawAspect="Content" ObjectID="_1478692599" r:id="rId219"/>
        </w:object>
      </w:r>
      <w:r w:rsidRPr="00B1295A">
        <w:rPr>
          <w:rFonts w:ascii="Times New Roman" w:hAnsi="Times New Roman" w:cs="Times New Roman"/>
          <w:sz w:val="28"/>
          <w:szCs w:val="28"/>
        </w:rPr>
        <w:t>для разных моментов оценки р</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сурса после нараб отки </w:t>
      </w:r>
      <w:r w:rsidRPr="00B1295A">
        <w:rPr>
          <w:rFonts w:ascii="Times New Roman" w:hAnsi="Times New Roman" w:cs="Times New Roman"/>
          <w:i/>
          <w:sz w:val="28"/>
          <w:szCs w:val="28"/>
          <w:lang w:val="en-US"/>
        </w:rPr>
        <w:t>n</w:t>
      </w:r>
      <w:r w:rsidRPr="00B1295A">
        <w:rPr>
          <w:rFonts w:ascii="Times New Roman" w:hAnsi="Times New Roman" w:cs="Times New Roman"/>
          <w:i/>
          <w:sz w:val="28"/>
          <w:szCs w:val="28"/>
          <w:vertAlign w:val="subscript"/>
          <w:lang w:val="en-US"/>
        </w:rPr>
        <w:t>Σi</w:t>
      </w:r>
      <w:r w:rsidRPr="00B1295A">
        <w:rPr>
          <w:rFonts w:ascii="Times New Roman" w:hAnsi="Times New Roman" w:cs="Times New Roman"/>
          <w:position w:val="-10"/>
          <w:sz w:val="28"/>
          <w:szCs w:val="28"/>
        </w:rPr>
        <w:object w:dxaOrig="180" w:dyaOrig="340">
          <v:shape id="_x0000_i1116" type="#_x0000_t75" style="width:9pt;height:18pt" o:ole="" fillcolor="window">
            <v:imagedata r:id="rId128" o:title=""/>
          </v:shape>
          <o:OLEObject Type="Embed" ProgID="Equation.3" ShapeID="_x0000_i1116" DrawAspect="Content" ObjectID="_1478692600" r:id="rId220"/>
        </w:object>
      </w:r>
      <w:r w:rsidRPr="00B1295A">
        <w:rPr>
          <w:rFonts w:ascii="Times New Roman" w:hAnsi="Times New Roman" w:cs="Times New Roman"/>
          <w:sz w:val="28"/>
          <w:szCs w:val="28"/>
        </w:rPr>
        <w:t xml:space="preserve">будут разными и необходимо производить пересчет </w:t>
      </w:r>
      <w:r w:rsidRPr="00B1295A">
        <w:rPr>
          <w:rFonts w:ascii="Times New Roman" w:hAnsi="Times New Roman" w:cs="Times New Roman"/>
          <w:noProof/>
          <w:position w:val="-12"/>
          <w:sz w:val="28"/>
          <w:szCs w:val="28"/>
          <w:lang w:eastAsia="ru-RU"/>
        </w:rPr>
        <w:drawing>
          <wp:inline distT="0" distB="0" distL="0" distR="0">
            <wp:extent cx="295275" cy="314325"/>
            <wp:effectExtent l="0" t="0" r="9525" b="0"/>
            <wp:docPr id="3" name="Рисунок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221"/>
                    <a:srcRect/>
                    <a:stretch>
                      <a:fillRect/>
                    </a:stretch>
                  </pic:blipFill>
                  <pic:spPr bwMode="auto">
                    <a:xfrm>
                      <a:off x="0" y="0"/>
                      <a:ext cx="295275" cy="314325"/>
                    </a:xfrm>
                    <a:prstGeom prst="rect">
                      <a:avLst/>
                    </a:prstGeom>
                    <a:noFill/>
                    <a:ln w="9525">
                      <a:noFill/>
                      <a:miter lim="800000"/>
                      <a:headEnd/>
                      <a:tailEnd/>
                    </a:ln>
                  </pic:spPr>
                </pic:pic>
              </a:graphicData>
            </a:graphic>
          </wp:inline>
        </w:drawing>
      </w:r>
      <w:r w:rsidRPr="00B1295A">
        <w:rPr>
          <w:rFonts w:ascii="Times New Roman" w:hAnsi="Times New Roman" w:cs="Times New Roman"/>
          <w:sz w:val="28"/>
          <w:szCs w:val="28"/>
        </w:rPr>
        <w:t>.</w:t>
      </w: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Точность данной оценки ресурса определяется величиной </w:t>
      </w:r>
      <w:r w:rsidR="00145915" w:rsidRPr="00B1295A">
        <w:rPr>
          <w:rFonts w:ascii="Times New Roman" w:hAnsi="Times New Roman" w:cs="Times New Roman"/>
          <w:position w:val="-14"/>
          <w:sz w:val="28"/>
          <w:szCs w:val="28"/>
        </w:rPr>
        <w:object w:dxaOrig="440" w:dyaOrig="380">
          <v:shape id="_x0000_i1117" type="#_x0000_t75" style="width:33pt;height:27pt" o:ole="" fillcolor="window">
            <v:imagedata r:id="rId222" o:title=""/>
          </v:shape>
          <o:OLEObject Type="Embed" ProgID="Equation.3" ShapeID="_x0000_i1117" DrawAspect="Content" ObjectID="_1478692601" r:id="rId223"/>
        </w:object>
      </w:r>
      <w:r w:rsidRPr="00B1295A">
        <w:rPr>
          <w:rFonts w:ascii="Times New Roman" w:hAnsi="Times New Roman" w:cs="Times New Roman"/>
          <w:sz w:val="28"/>
          <w:szCs w:val="28"/>
        </w:rPr>
        <w:t xml:space="preserve">. Если для определения </w:t>
      </w:r>
      <w:r w:rsidR="00145915" w:rsidRPr="00B1295A">
        <w:rPr>
          <w:rFonts w:ascii="Times New Roman" w:hAnsi="Times New Roman" w:cs="Times New Roman"/>
          <w:position w:val="-14"/>
          <w:sz w:val="28"/>
          <w:szCs w:val="28"/>
        </w:rPr>
        <w:object w:dxaOrig="440" w:dyaOrig="380">
          <v:shape id="_x0000_i1118" type="#_x0000_t75" style="width:27pt;height:21.75pt" o:ole="" fillcolor="window">
            <v:imagedata r:id="rId222" o:title=""/>
          </v:shape>
          <o:OLEObject Type="Embed" ProgID="Equation.3" ShapeID="_x0000_i1118" DrawAspect="Content" ObjectID="_1478692602" r:id="rId224"/>
        </w:object>
      </w:r>
      <w:r w:rsidRPr="00B1295A">
        <w:rPr>
          <w:rFonts w:ascii="Times New Roman" w:hAnsi="Times New Roman" w:cs="Times New Roman"/>
          <w:sz w:val="28"/>
          <w:szCs w:val="28"/>
        </w:rPr>
        <w:t>=</w:t>
      </w:r>
      <w:r w:rsidR="00145915" w:rsidRPr="00B1295A">
        <w:rPr>
          <w:rFonts w:ascii="Times New Roman" w:hAnsi="Times New Roman" w:cs="Times New Roman"/>
          <w:position w:val="-14"/>
          <w:sz w:val="28"/>
          <w:szCs w:val="28"/>
        </w:rPr>
        <w:object w:dxaOrig="520" w:dyaOrig="380">
          <v:shape id="_x0000_i1119" type="#_x0000_t75" style="width:33.75pt;height:24pt" o:ole="" fillcolor="window">
            <v:imagedata r:id="rId225" o:title=""/>
          </v:shape>
          <o:OLEObject Type="Embed" ProgID="Equation.3" ShapeID="_x0000_i1119" DrawAspect="Content" ObjectID="_1478692603" r:id="rId226"/>
        </w:object>
      </w:r>
      <w:r w:rsidRPr="00B1295A">
        <w:rPr>
          <w:rFonts w:ascii="Times New Roman" w:hAnsi="Times New Roman" w:cs="Times New Roman"/>
          <w:sz w:val="28"/>
          <w:szCs w:val="28"/>
        </w:rPr>
        <w:t xml:space="preserve"> применять общепринятые методики, базирующиеся на представлении нагружения в виде итогового спектра и корректировке повре</w:t>
      </w:r>
      <w:r w:rsidRPr="00B1295A">
        <w:rPr>
          <w:rFonts w:ascii="Times New Roman" w:hAnsi="Times New Roman" w:cs="Times New Roman"/>
          <w:sz w:val="28"/>
          <w:szCs w:val="28"/>
        </w:rPr>
        <w:t>ж</w:t>
      </w:r>
      <w:r w:rsidRPr="00B1295A">
        <w:rPr>
          <w:rFonts w:ascii="Times New Roman" w:hAnsi="Times New Roman" w:cs="Times New Roman"/>
          <w:sz w:val="28"/>
          <w:szCs w:val="28"/>
        </w:rPr>
        <w:t xml:space="preserve">дения, инвариантной к асимметрии цикла и характеру чередования нагрузок (истории нагружения), то прогнозируемый разброс долговечности </w:t>
      </w:r>
      <w:r w:rsidRPr="00B1295A">
        <w:rPr>
          <w:rFonts w:ascii="Times New Roman" w:hAnsi="Times New Roman" w:cs="Times New Roman"/>
          <w:position w:val="-12"/>
          <w:sz w:val="28"/>
          <w:szCs w:val="28"/>
        </w:rPr>
        <w:object w:dxaOrig="340" w:dyaOrig="360">
          <v:shape id="_x0000_i1120" type="#_x0000_t75" style="width:18pt;height:18pt" o:ole="" fillcolor="window">
            <v:imagedata r:id="rId227" o:title=""/>
          </v:shape>
          <o:OLEObject Type="Embed" ProgID="Equation.3" ShapeID="_x0000_i1120" DrawAspect="Content" ObjectID="_1478692604" r:id="rId228"/>
        </w:object>
      </w:r>
      <w:r w:rsidRPr="00B1295A">
        <w:rPr>
          <w:rFonts w:ascii="Times New Roman" w:hAnsi="Times New Roman" w:cs="Times New Roman"/>
          <w:sz w:val="28"/>
          <w:szCs w:val="28"/>
        </w:rPr>
        <w:t xml:space="preserve"> будет широк, что даст низкую оценку допускаемого поврежд</w:t>
      </w:r>
      <w:r w:rsidRPr="00145915">
        <w:rPr>
          <w:rFonts w:ascii="Times New Roman" w:hAnsi="Times New Roman" w:cs="Times New Roman"/>
          <w:sz w:val="28"/>
          <w:szCs w:val="28"/>
        </w:rPr>
        <w:t xml:space="preserve">ения. Для приведенного ниже в примере режима нагружения при безопасности </w:t>
      </w:r>
      <w:r w:rsidRPr="00145915">
        <w:rPr>
          <w:rFonts w:ascii="Times New Roman" w:hAnsi="Times New Roman" w:cs="Times New Roman"/>
          <w:i/>
          <w:sz w:val="28"/>
          <w:szCs w:val="28"/>
          <w:lang w:val="en-US"/>
        </w:rPr>
        <w:t>P</w:t>
      </w:r>
      <w:r w:rsidRPr="00B1295A">
        <w:rPr>
          <w:rFonts w:ascii="Times New Roman" w:hAnsi="Times New Roman" w:cs="Times New Roman"/>
          <w:sz w:val="28"/>
          <w:szCs w:val="28"/>
        </w:rPr>
        <w:t>=98%  допускаемое п</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вреждение, рассчитанное таким методом, составляет </w:t>
      </w:r>
      <w:r w:rsidRPr="00B1295A">
        <w:rPr>
          <w:rFonts w:ascii="Times New Roman" w:hAnsi="Times New Roman" w:cs="Times New Roman"/>
          <w:noProof/>
          <w:position w:val="-12"/>
          <w:sz w:val="28"/>
          <w:szCs w:val="28"/>
          <w:lang w:eastAsia="ru-RU"/>
        </w:rPr>
        <w:drawing>
          <wp:inline distT="0" distB="0" distL="0" distR="0">
            <wp:extent cx="295275" cy="314325"/>
            <wp:effectExtent l="0" t="0" r="9525" b="0"/>
            <wp:docPr id="5"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221"/>
                    <a:srcRect/>
                    <a:stretch>
                      <a:fillRect/>
                    </a:stretch>
                  </pic:blipFill>
                  <pic:spPr bwMode="auto">
                    <a:xfrm>
                      <a:off x="0" y="0"/>
                      <a:ext cx="295275" cy="314325"/>
                    </a:xfrm>
                    <a:prstGeom prst="rect">
                      <a:avLst/>
                    </a:prstGeom>
                    <a:noFill/>
                    <a:ln w="9525">
                      <a:noFill/>
                      <a:miter lim="800000"/>
                      <a:headEnd/>
                      <a:tailEnd/>
                    </a:ln>
                  </pic:spPr>
                </pic:pic>
              </a:graphicData>
            </a:graphic>
          </wp:inline>
        </w:drawing>
      </w:r>
      <w:r w:rsidRPr="00B1295A">
        <w:rPr>
          <w:rFonts w:ascii="Times New Roman" w:hAnsi="Times New Roman" w:cs="Times New Roman"/>
          <w:sz w:val="28"/>
          <w:szCs w:val="28"/>
        </w:rPr>
        <w:t>= 0,25.</w:t>
      </w: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При применении для оценки ресурса на стадии эксплуатации методик, б</w:t>
      </w:r>
      <w:r w:rsidRPr="00B1295A">
        <w:rPr>
          <w:rFonts w:ascii="Times New Roman" w:hAnsi="Times New Roman" w:cs="Times New Roman"/>
          <w:sz w:val="28"/>
          <w:szCs w:val="28"/>
        </w:rPr>
        <w:t>а</w:t>
      </w:r>
      <w:r w:rsidR="00145915">
        <w:rPr>
          <w:rFonts w:ascii="Times New Roman" w:hAnsi="Times New Roman" w:cs="Times New Roman"/>
          <w:sz w:val="28"/>
          <w:szCs w:val="28"/>
        </w:rPr>
        <w:t>зирующихся на расширенных ХСУ</w:t>
      </w:r>
      <w:r w:rsidRPr="00B1295A">
        <w:rPr>
          <w:rFonts w:ascii="Times New Roman" w:hAnsi="Times New Roman" w:cs="Times New Roman"/>
          <w:sz w:val="28"/>
          <w:szCs w:val="28"/>
        </w:rPr>
        <w:t>, отражающих историю нагружения, вел</w:t>
      </w:r>
      <w:r w:rsidRPr="00B1295A">
        <w:rPr>
          <w:rFonts w:ascii="Times New Roman" w:hAnsi="Times New Roman" w:cs="Times New Roman"/>
          <w:sz w:val="28"/>
          <w:szCs w:val="28"/>
        </w:rPr>
        <w:t>и</w:t>
      </w:r>
      <w:r w:rsidRPr="00B1295A">
        <w:rPr>
          <w:rFonts w:ascii="Times New Roman" w:hAnsi="Times New Roman" w:cs="Times New Roman"/>
          <w:sz w:val="28"/>
          <w:szCs w:val="28"/>
        </w:rPr>
        <w:t xml:space="preserve">чина </w:t>
      </w:r>
      <w:r w:rsidRPr="00B1295A">
        <w:rPr>
          <w:rFonts w:ascii="Times New Roman" w:hAnsi="Times New Roman" w:cs="Times New Roman"/>
          <w:noProof/>
          <w:position w:val="-12"/>
          <w:sz w:val="28"/>
          <w:szCs w:val="28"/>
          <w:lang w:eastAsia="ru-RU"/>
        </w:rPr>
        <w:drawing>
          <wp:inline distT="0" distB="0" distL="0" distR="0">
            <wp:extent cx="295275" cy="314325"/>
            <wp:effectExtent l="0" t="0" r="9525" b="0"/>
            <wp:docPr id="6"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221"/>
                    <a:srcRect/>
                    <a:stretch>
                      <a:fillRect/>
                    </a:stretch>
                  </pic:blipFill>
                  <pic:spPr bwMode="auto">
                    <a:xfrm>
                      <a:off x="0" y="0"/>
                      <a:ext cx="295275" cy="314325"/>
                    </a:xfrm>
                    <a:prstGeom prst="rect">
                      <a:avLst/>
                    </a:prstGeom>
                    <a:noFill/>
                    <a:ln w="9525">
                      <a:noFill/>
                      <a:miter lim="800000"/>
                      <a:headEnd/>
                      <a:tailEnd/>
                    </a:ln>
                  </pic:spPr>
                </pic:pic>
              </a:graphicData>
            </a:graphic>
          </wp:inline>
        </w:drawing>
      </w:r>
      <w:r w:rsidRPr="00B1295A">
        <w:rPr>
          <w:rFonts w:ascii="Times New Roman" w:hAnsi="Times New Roman" w:cs="Times New Roman"/>
          <w:sz w:val="28"/>
          <w:szCs w:val="28"/>
        </w:rPr>
        <w:t xml:space="preserve">=0,35…0,43, в зависимости от повреждаемости процесса. </w:t>
      </w:r>
    </w:p>
    <w:p w:rsidR="00E0332E" w:rsidRDefault="00E0332E" w:rsidP="00E0332E">
      <w:pPr>
        <w:spacing w:after="0" w:line="312" w:lineRule="auto"/>
        <w:ind w:firstLine="709"/>
        <w:jc w:val="both"/>
        <w:rPr>
          <w:rStyle w:val="hps"/>
          <w:rFonts w:ascii="Times New Roman" w:hAnsi="Times New Roman" w:cs="Times New Roman"/>
          <w:color w:val="333333"/>
          <w:sz w:val="28"/>
          <w:szCs w:val="28"/>
        </w:rPr>
      </w:pPr>
      <w:r w:rsidRPr="00B1295A">
        <w:rPr>
          <w:rStyle w:val="hps"/>
          <w:rFonts w:ascii="Times New Roman" w:hAnsi="Times New Roman" w:cs="Times New Roman"/>
          <w:color w:val="333333"/>
          <w:sz w:val="28"/>
          <w:szCs w:val="28"/>
        </w:rPr>
        <w:t>Представив кинетику повреждений линейной моделью, из подобия тр</w:t>
      </w:r>
      <w:r w:rsidRPr="00B1295A">
        <w:rPr>
          <w:rStyle w:val="hps"/>
          <w:rFonts w:ascii="Times New Roman" w:hAnsi="Times New Roman" w:cs="Times New Roman"/>
          <w:color w:val="333333"/>
          <w:sz w:val="28"/>
          <w:szCs w:val="28"/>
        </w:rPr>
        <w:t>е</w:t>
      </w:r>
      <w:r w:rsidRPr="00B1295A">
        <w:rPr>
          <w:rStyle w:val="hps"/>
          <w:rFonts w:ascii="Times New Roman" w:hAnsi="Times New Roman" w:cs="Times New Roman"/>
          <w:color w:val="333333"/>
          <w:sz w:val="28"/>
          <w:szCs w:val="28"/>
        </w:rPr>
        <w:t xml:space="preserve">угольников </w:t>
      </w:r>
      <w:r w:rsidRPr="00B1295A">
        <w:rPr>
          <w:rStyle w:val="hps"/>
          <w:rFonts w:ascii="Times New Roman" w:hAnsi="Times New Roman" w:cs="Times New Roman"/>
          <w:color w:val="333333"/>
          <w:sz w:val="28"/>
          <w:szCs w:val="28"/>
          <w:lang w:val="en-US"/>
        </w:rPr>
        <w:t>OAB</w:t>
      </w:r>
      <w:r w:rsidRPr="00B1295A">
        <w:rPr>
          <w:rStyle w:val="hps"/>
          <w:rFonts w:ascii="Times New Roman" w:hAnsi="Times New Roman" w:cs="Times New Roman"/>
          <w:color w:val="333333"/>
          <w:sz w:val="28"/>
          <w:szCs w:val="28"/>
        </w:rPr>
        <w:t xml:space="preserve"> и </w:t>
      </w:r>
      <w:r w:rsidRPr="00B1295A">
        <w:rPr>
          <w:rStyle w:val="hps"/>
          <w:rFonts w:ascii="Times New Roman" w:hAnsi="Times New Roman" w:cs="Times New Roman"/>
          <w:color w:val="333333"/>
          <w:sz w:val="28"/>
          <w:szCs w:val="28"/>
          <w:lang w:val="en-US"/>
        </w:rPr>
        <w:t>OCE</w:t>
      </w:r>
      <w:r w:rsidRPr="00B1295A">
        <w:rPr>
          <w:rStyle w:val="hps"/>
          <w:rFonts w:ascii="Times New Roman" w:hAnsi="Times New Roman" w:cs="Times New Roman"/>
          <w:color w:val="333333"/>
          <w:sz w:val="28"/>
          <w:szCs w:val="28"/>
        </w:rPr>
        <w:t xml:space="preserve"> (рис.5</w:t>
      </w:r>
      <w:r w:rsidR="00145915">
        <w:rPr>
          <w:rStyle w:val="hps"/>
          <w:rFonts w:ascii="Times New Roman" w:hAnsi="Times New Roman" w:cs="Times New Roman"/>
          <w:color w:val="333333"/>
          <w:sz w:val="28"/>
          <w:szCs w:val="28"/>
        </w:rPr>
        <w:t>.4</w:t>
      </w:r>
      <w:r w:rsidRPr="00B1295A">
        <w:rPr>
          <w:rStyle w:val="hps"/>
          <w:rFonts w:ascii="Times New Roman" w:hAnsi="Times New Roman" w:cs="Times New Roman"/>
          <w:color w:val="333333"/>
          <w:sz w:val="28"/>
          <w:szCs w:val="28"/>
        </w:rPr>
        <w:t xml:space="preserve">) имеем пропорцию </w:t>
      </w:r>
      <w:r w:rsidRPr="00B1295A">
        <w:rPr>
          <w:rStyle w:val="hps"/>
          <w:rFonts w:ascii="Times New Roman" w:hAnsi="Times New Roman" w:cs="Times New Roman"/>
          <w:color w:val="333333"/>
          <w:position w:val="-10"/>
          <w:sz w:val="28"/>
          <w:szCs w:val="28"/>
        </w:rPr>
        <w:object w:dxaOrig="1800" w:dyaOrig="340">
          <v:shape id="_x0000_i1121" type="#_x0000_t75" style="width:90pt;height:18pt" o:ole="">
            <v:imagedata r:id="rId229" o:title=""/>
          </v:shape>
          <o:OLEObject Type="Embed" ProgID="Equation.3" ShapeID="_x0000_i1121" DrawAspect="Content" ObjectID="_1478692605" r:id="rId230"/>
        </w:object>
      </w:r>
      <w:r w:rsidRPr="00B1295A">
        <w:rPr>
          <w:rStyle w:val="hps"/>
          <w:rFonts w:ascii="Times New Roman" w:hAnsi="Times New Roman" w:cs="Times New Roman"/>
          <w:color w:val="333333"/>
          <w:sz w:val="28"/>
          <w:szCs w:val="28"/>
        </w:rPr>
        <w:t>. Тогда в данных символах индекс безопасности определится  через повреждения как:</w:t>
      </w:r>
    </w:p>
    <w:p w:rsidR="008A3A6B" w:rsidRDefault="008A3A6B" w:rsidP="00E0332E">
      <w:pPr>
        <w:spacing w:after="0" w:line="312" w:lineRule="auto"/>
        <w:ind w:firstLine="709"/>
        <w:jc w:val="center"/>
        <w:rPr>
          <w:rStyle w:val="hps"/>
          <w:rFonts w:ascii="Times New Roman" w:hAnsi="Times New Roman" w:cs="Times New Roman"/>
          <w:color w:val="333333"/>
          <w:position w:val="-30"/>
          <w:sz w:val="28"/>
          <w:szCs w:val="28"/>
        </w:rPr>
      </w:pPr>
    </w:p>
    <w:p w:rsidR="008A3A6B" w:rsidRDefault="008A3A6B" w:rsidP="00E0332E">
      <w:pPr>
        <w:spacing w:after="0" w:line="312" w:lineRule="auto"/>
        <w:ind w:firstLine="709"/>
        <w:jc w:val="center"/>
        <w:rPr>
          <w:rStyle w:val="hps"/>
          <w:rFonts w:ascii="Times New Roman" w:hAnsi="Times New Roman" w:cs="Times New Roman"/>
          <w:color w:val="333333"/>
          <w:position w:val="-30"/>
          <w:sz w:val="28"/>
          <w:szCs w:val="28"/>
        </w:rPr>
      </w:pPr>
    </w:p>
    <w:p w:rsidR="00E0332E" w:rsidRDefault="00E0332E" w:rsidP="00E0332E">
      <w:pPr>
        <w:spacing w:after="0" w:line="312" w:lineRule="auto"/>
        <w:ind w:firstLine="709"/>
        <w:jc w:val="center"/>
        <w:rPr>
          <w:rStyle w:val="hps"/>
          <w:rFonts w:ascii="Times New Roman" w:hAnsi="Times New Roman" w:cs="Times New Roman"/>
          <w:color w:val="333333"/>
          <w:sz w:val="28"/>
          <w:szCs w:val="28"/>
        </w:rPr>
      </w:pPr>
      <w:r w:rsidRPr="00B1295A">
        <w:rPr>
          <w:rStyle w:val="hps"/>
          <w:rFonts w:ascii="Times New Roman" w:hAnsi="Times New Roman" w:cs="Times New Roman"/>
          <w:color w:val="333333"/>
          <w:position w:val="-30"/>
          <w:sz w:val="28"/>
          <w:szCs w:val="28"/>
        </w:rPr>
        <w:object w:dxaOrig="1060" w:dyaOrig="680">
          <v:shape id="_x0000_i1122" type="#_x0000_t75" style="width:54pt;height:33pt" o:ole="">
            <v:imagedata r:id="rId231" o:title=""/>
          </v:shape>
          <o:OLEObject Type="Embed" ProgID="Equation.3" ShapeID="_x0000_i1122" DrawAspect="Content" ObjectID="_1478692606" r:id="rId232"/>
        </w:object>
      </w:r>
      <w:r w:rsidRPr="00B1295A">
        <w:rPr>
          <w:rStyle w:val="hps"/>
          <w:rFonts w:ascii="Times New Roman" w:hAnsi="Times New Roman" w:cs="Times New Roman"/>
          <w:color w:val="333333"/>
          <w:sz w:val="28"/>
          <w:szCs w:val="28"/>
        </w:rPr>
        <w:t>.</w:t>
      </w:r>
    </w:p>
    <w:p w:rsidR="00E0332E" w:rsidRPr="00B1295A" w:rsidRDefault="00C841B3" w:rsidP="00E0332E">
      <w:pPr>
        <w:tabs>
          <w:tab w:val="left" w:pos="3165"/>
        </w:tabs>
        <w:spacing w:after="0" w:line="312" w:lineRule="auto"/>
        <w:ind w:firstLine="709"/>
        <w:rPr>
          <w:rFonts w:ascii="Times New Roman" w:hAnsi="Times New Roman" w:cs="Times New Roman"/>
          <w:sz w:val="28"/>
          <w:szCs w:val="28"/>
        </w:rPr>
      </w:pPr>
      <w:r>
        <w:rPr>
          <w:rFonts w:ascii="Times New Roman" w:hAnsi="Times New Roman" w:cs="Times New Roman"/>
          <w:noProof/>
          <w:sz w:val="28"/>
          <w:szCs w:val="28"/>
          <w:lang w:eastAsia="ru-RU"/>
        </w:rPr>
        <w:pict>
          <v:group id="_x0000_s1452" style="position:absolute;left:0;text-align:left;margin-left:74.7pt;margin-top:-12.8pt;width:255.85pt;height:195pt;z-index:251688960" coordorigin="3195,878" coordsize="5117,3900">
            <v:shape id="_x0000_s1453" type="#_x0000_t32" style="position:absolute;left:4372;top:878;width:0;height:2980;flip:y" o:connectortype="straight" strokeweight="1.25pt"/>
            <v:shape id="_x0000_s1454" type="#_x0000_t32" style="position:absolute;left:4372;top:3852;width:3940;height:6;flip:y" o:connectortype="straight" strokeweight="1.25pt"/>
            <v:shape id="_x0000_s1455" type="#_x0000_t202" style="position:absolute;left:3195;top:1634;width:529;height:1643" stroked="f">
              <v:textbox style="layout-flow:vertical;mso-layout-flow-alt:bottom-to-top;mso-next-textbox:#_x0000_s1455">
                <w:txbxContent>
                  <w:p w:rsidR="004216A6" w:rsidRPr="00E401DD" w:rsidRDefault="004216A6" w:rsidP="00E0332E">
                    <w:pPr>
                      <w:rPr>
                        <w:szCs w:val="24"/>
                      </w:rPr>
                    </w:pPr>
                    <w:r>
                      <w:rPr>
                        <w:szCs w:val="24"/>
                      </w:rPr>
                      <w:t>Повреждение</w:t>
                    </w:r>
                  </w:p>
                </w:txbxContent>
              </v:textbox>
            </v:shape>
            <v:shape id="_x0000_s1456" type="#_x0000_t202" style="position:absolute;left:3684;top:1537;width:552;height:672;mso-wrap-style:none" stroked="f">
              <v:textbox style="mso-next-textbox:#_x0000_s1456;mso-fit-shape-to-text:t">
                <w:txbxContent>
                  <w:p w:rsidR="004216A6" w:rsidRPr="00EA55E5" w:rsidRDefault="004216A6" w:rsidP="00E0332E">
                    <w:pPr>
                      <w:rPr>
                        <w:sz w:val="24"/>
                        <w:szCs w:val="24"/>
                        <w:vertAlign w:val="subscript"/>
                        <w:lang w:val="en-US"/>
                      </w:rPr>
                    </w:pPr>
                    <w:r w:rsidRPr="00E401DD">
                      <w:rPr>
                        <w:position w:val="-4"/>
                        <w:sz w:val="24"/>
                        <w:szCs w:val="24"/>
                      </w:rPr>
                      <w:object w:dxaOrig="279" w:dyaOrig="300">
                        <v:shape id="_x0000_i1230" type="#_x0000_t75" style="width:12.75pt;height:15pt" o:ole="">
                          <v:imagedata r:id="rId233" o:title=""/>
                        </v:shape>
                        <o:OLEObject Type="Embed" ProgID="Equation.3" ShapeID="_x0000_i1230" DrawAspect="Content" ObjectID="_1478692715" r:id="rId234"/>
                      </w:object>
                    </w:r>
                  </w:p>
                </w:txbxContent>
              </v:textbox>
            </v:shape>
            <v:shape id="_x0000_s1457" type="#_x0000_t202" style="position:absolute;left:3650;top:2049;width:644;height:430" stroked="f">
              <v:textbox style="mso-next-textbox:#_x0000_s1457">
                <w:txbxContent>
                  <w:p w:rsidR="004216A6" w:rsidRPr="00130F40" w:rsidRDefault="004216A6" w:rsidP="00E0332E">
                    <w:pPr>
                      <w:rPr>
                        <w:sz w:val="24"/>
                        <w:szCs w:val="24"/>
                        <w:vertAlign w:val="subscript"/>
                        <w:lang w:val="en-US"/>
                      </w:rPr>
                    </w:pPr>
                    <w:r>
                      <w:rPr>
                        <w:sz w:val="24"/>
                        <w:szCs w:val="24"/>
                        <w:lang w:val="en-US"/>
                      </w:rPr>
                      <w:t>[D]</w:t>
                    </w:r>
                  </w:p>
                </w:txbxContent>
              </v:textbox>
            </v:shape>
            <v:shape id="_x0000_s1458" type="#_x0000_t202" style="position:absolute;left:6182;top:3903;width:738;height:430" stroked="f">
              <v:textbox style="mso-next-textbox:#_x0000_s1458">
                <w:txbxContent>
                  <w:p w:rsidR="004216A6" w:rsidRPr="009F32BE" w:rsidRDefault="004216A6" w:rsidP="00E0332E">
                    <w:pPr>
                      <w:rPr>
                        <w:sz w:val="24"/>
                        <w:szCs w:val="24"/>
                        <w:vertAlign w:val="subscript"/>
                        <w:lang w:val="en-US"/>
                      </w:rPr>
                    </w:pPr>
                    <w:r>
                      <w:rPr>
                        <w:sz w:val="24"/>
                        <w:szCs w:val="24"/>
                        <w:lang w:val="en-US"/>
                      </w:rPr>
                      <w:t>[</w:t>
                    </w:r>
                    <w:r w:rsidRPr="009F32BE">
                      <w:rPr>
                        <w:sz w:val="24"/>
                        <w:szCs w:val="24"/>
                        <w:lang w:val="en-US"/>
                      </w:rPr>
                      <w:t>N</w:t>
                    </w:r>
                    <w:r>
                      <w:rPr>
                        <w:sz w:val="24"/>
                        <w:szCs w:val="24"/>
                        <w:lang w:val="en-US"/>
                      </w:rPr>
                      <w:t>]</w:t>
                    </w:r>
                  </w:p>
                </w:txbxContent>
              </v:textbox>
            </v:shape>
            <v:shape id="_x0000_s1459" type="#_x0000_t202" style="position:absolute;left:6834;top:3903;width:546;height:704;mso-wrap-style:none" stroked="f">
              <v:textbox style="mso-next-textbox:#_x0000_s1459;mso-fit-shape-to-text:t">
                <w:txbxContent>
                  <w:p w:rsidR="004216A6" w:rsidRPr="00C458BD" w:rsidRDefault="004216A6" w:rsidP="00E0332E">
                    <w:pPr>
                      <w:rPr>
                        <w:szCs w:val="24"/>
                      </w:rPr>
                    </w:pPr>
                    <w:r w:rsidRPr="00D63D47">
                      <w:rPr>
                        <w:position w:val="-6"/>
                        <w:szCs w:val="24"/>
                      </w:rPr>
                      <w:object w:dxaOrig="260" w:dyaOrig="320">
                        <v:shape id="_x0000_i1231" type="#_x0000_t75" style="width:12.75pt;height:15.75pt" o:ole="">
                          <v:imagedata r:id="rId235" o:title=""/>
                        </v:shape>
                        <o:OLEObject Type="Embed" ProgID="Equation.3" ShapeID="_x0000_i1231" DrawAspect="Content" ObjectID="_1478692716" r:id="rId236"/>
                      </w:object>
                    </w:r>
                  </w:p>
                </w:txbxContent>
              </v:textbox>
            </v:shape>
            <v:shape id="_x0000_s1460" type="#_x0000_t32" style="position:absolute;left:4359;top:1778;width:2721;height:2074;flip:y" o:connectortype="straight" strokeweight="1.5pt"/>
            <v:shape id="_x0000_s1461" type="#_x0000_t32" style="position:absolute;left:4359;top:1778;width:2721;height:0" o:connectortype="straight"/>
            <v:shape id="_x0000_s1462" type="#_x0000_t32" style="position:absolute;left:6456;top:2258;width:0;height:1594" o:connectortype="straight"/>
            <v:shape id="_x0000_s1463" type="#_x0000_t32" style="position:absolute;left:4359;top:2258;width:2081;height:1;flip:x" o:connectortype="straight"/>
            <v:shape id="_x0000_s1464" type="#_x0000_t32" style="position:absolute;left:7080;top:1778;width:1;height:2074" o:connectortype="straight"/>
            <v:shape id="_x0000_s1465" type="#_x0000_t202" style="position:absolute;left:5970;top:1782;width:486;height:458" stroked="f">
              <v:textbox style="mso-next-textbox:#_x0000_s1465">
                <w:txbxContent>
                  <w:p w:rsidR="004216A6" w:rsidRPr="009C298F" w:rsidRDefault="004216A6" w:rsidP="00E0332E">
                    <w:pPr>
                      <w:rPr>
                        <w:sz w:val="24"/>
                        <w:szCs w:val="24"/>
                        <w:vertAlign w:val="subscript"/>
                        <w:lang w:val="en-US"/>
                      </w:rPr>
                    </w:pPr>
                    <w:r w:rsidRPr="009C298F">
                      <w:rPr>
                        <w:sz w:val="24"/>
                        <w:szCs w:val="24"/>
                        <w:lang w:val="en-US"/>
                      </w:rPr>
                      <w:t>C</w:t>
                    </w:r>
                  </w:p>
                </w:txbxContent>
              </v:textbox>
            </v:shape>
            <v:oval id="_x0000_s1466" style="position:absolute;left:7043;top:1728;width:74;height:76" fillcolor="black [3213]">
              <o:lock v:ext="edit" aspectratio="t"/>
            </v:oval>
            <v:oval id="_x0000_s1467" style="position:absolute;left:6428;top:2210;width:74;height:76" fillcolor="black [3213]">
              <o:lock v:ext="edit" aspectratio="t"/>
            </v:oval>
            <v:oval id="_x0000_s1468" style="position:absolute;left:4336;top:2218;width:74;height:76" fillcolor="black [3213]">
              <o:lock v:ext="edit" aspectratio="t"/>
            </v:oval>
            <v:shape id="_x0000_s1469" type="#_x0000_t202" style="position:absolute;left:5946;top:3337;width:236;height:506" stroked="f">
              <v:textbox style="mso-next-textbox:#_x0000_s1469">
                <w:txbxContent>
                  <w:p w:rsidR="004216A6" w:rsidRPr="009C298F" w:rsidRDefault="004216A6" w:rsidP="00E0332E">
                    <w:pPr>
                      <w:spacing w:after="0"/>
                      <w:ind w:hanging="142"/>
                      <w:jc w:val="both"/>
                      <w:rPr>
                        <w:sz w:val="24"/>
                        <w:szCs w:val="24"/>
                        <w:lang w:val="en-US"/>
                      </w:rPr>
                    </w:pPr>
                    <w:r>
                      <w:rPr>
                        <w:sz w:val="24"/>
                        <w:szCs w:val="24"/>
                        <w:lang w:val="en-US"/>
                      </w:rPr>
                      <w:t>B</w:t>
                    </w:r>
                  </w:p>
                </w:txbxContent>
              </v:textbox>
            </v:shape>
            <v:shape id="_x0000_s1470" type="#_x0000_t202" style="position:absolute;left:5479;top:2309;width:446;height:370" stroked="f">
              <v:textbox style="mso-next-textbox:#_x0000_s1470">
                <w:txbxContent>
                  <w:p w:rsidR="004216A6" w:rsidRPr="009C298F" w:rsidRDefault="004216A6" w:rsidP="00E0332E">
                    <w:pPr>
                      <w:rPr>
                        <w:sz w:val="24"/>
                        <w:szCs w:val="24"/>
                        <w:vertAlign w:val="subscript"/>
                        <w:lang w:val="en-US"/>
                      </w:rPr>
                    </w:pPr>
                    <w:r>
                      <w:rPr>
                        <w:sz w:val="24"/>
                        <w:szCs w:val="24"/>
                        <w:lang w:val="en-US"/>
                      </w:rPr>
                      <w:t>A</w:t>
                    </w:r>
                  </w:p>
                </w:txbxContent>
              </v:textbox>
            </v:shape>
            <v:shape id="_x0000_s1471" type="#_x0000_t202" style="position:absolute;left:4528;top:2764;width:648;height:461;mso-wrap-style:none" stroked="f">
              <v:textbox style="mso-next-textbox:#_x0000_s1471">
                <w:txbxContent>
                  <w:p w:rsidR="004216A6" w:rsidRPr="00AF533E" w:rsidRDefault="004216A6" w:rsidP="00E0332E">
                    <w:pPr>
                      <w:rPr>
                        <w:sz w:val="24"/>
                        <w:szCs w:val="24"/>
                        <w:lang w:val="en-US"/>
                      </w:rPr>
                    </w:pPr>
                    <w:r w:rsidRPr="00AF533E">
                      <w:rPr>
                        <w:position w:val="-10"/>
                        <w:sz w:val="24"/>
                        <w:szCs w:val="24"/>
                        <w:lang w:val="en-US"/>
                      </w:rPr>
                      <w:object w:dxaOrig="499" w:dyaOrig="360">
                        <v:shape id="_x0000_i1232" type="#_x0000_t75" style="width:18pt;height:14.25pt" o:ole="">
                          <v:imagedata r:id="rId144" o:title=""/>
                        </v:shape>
                        <o:OLEObject Type="Embed" ProgID="Equation.3" ShapeID="_x0000_i1232" DrawAspect="Content" ObjectID="_1478692717" r:id="rId237"/>
                      </w:object>
                    </w:r>
                  </w:p>
                </w:txbxContent>
              </v:textbox>
            </v:shape>
            <v:shape id="_x0000_s1472" type="#_x0000_t32" style="position:absolute;left:4359;top:2678;width:1536;height:1;flip:x" o:connectortype="straight"/>
            <v:oval id="_x0000_s1473" style="position:absolute;left:4335;top:2644;width:74;height:76" fillcolor="black [3213]">
              <o:lock v:ext="edit" aspectratio="t"/>
            </v:oval>
            <v:oval id="_x0000_s1474" style="position:absolute;left:4334;top:1733;width:74;height:76" fillcolor="black [3213]">
              <o:lock v:ext="edit" aspectratio="t"/>
            </v:oval>
            <v:oval id="_x0000_s1475" style="position:absolute;left:5851;top:2649;width:74;height:76" fillcolor="black [3213]">
              <o:lock v:ext="edit" aspectratio="t"/>
            </v:oval>
            <v:shape id="_x0000_s1476" type="#_x0000_t32" style="position:absolute;left:5851;top:2689;width:29;height:1163;flip:x" o:connectortype="straight"/>
            <v:shape id="_x0000_s1477" type="#_x0000_t202" style="position:absolute;left:3695;top:2503;width:644;height:430" stroked="f">
              <v:textbox style="mso-next-textbox:#_x0000_s1477">
                <w:txbxContent>
                  <w:p w:rsidR="004216A6" w:rsidRPr="00E401DD" w:rsidRDefault="004216A6" w:rsidP="00E0332E">
                    <w:pPr>
                      <w:rPr>
                        <w:sz w:val="24"/>
                        <w:szCs w:val="24"/>
                        <w:vertAlign w:val="subscript"/>
                        <w:lang w:val="en-US"/>
                      </w:rPr>
                    </w:pPr>
                    <w:r>
                      <w:rPr>
                        <w:sz w:val="24"/>
                        <w:szCs w:val="24"/>
                        <w:lang w:val="en-US"/>
                      </w:rPr>
                      <w:t>D</w:t>
                    </w:r>
                    <w:r>
                      <w:rPr>
                        <w:sz w:val="24"/>
                        <w:szCs w:val="24"/>
                        <w:vertAlign w:val="subscript"/>
                        <w:lang w:val="en-US"/>
                      </w:rPr>
                      <w:t>Σ</w:t>
                    </w:r>
                  </w:p>
                </w:txbxContent>
              </v:textbox>
            </v:shape>
            <v:shape id="_x0000_s1478" type="#_x0000_t202" style="position:absolute;left:6555;top:3337;width:236;height:506" stroked="f">
              <v:textbox style="mso-next-textbox:#_x0000_s1478">
                <w:txbxContent>
                  <w:p w:rsidR="004216A6" w:rsidRPr="009C298F" w:rsidRDefault="004216A6" w:rsidP="00E0332E">
                    <w:pPr>
                      <w:spacing w:after="0"/>
                      <w:ind w:hanging="142"/>
                      <w:jc w:val="both"/>
                      <w:rPr>
                        <w:sz w:val="24"/>
                        <w:szCs w:val="24"/>
                        <w:lang w:val="en-US"/>
                      </w:rPr>
                    </w:pPr>
                    <w:r>
                      <w:rPr>
                        <w:sz w:val="24"/>
                        <w:szCs w:val="24"/>
                        <w:lang w:val="en-US"/>
                      </w:rPr>
                      <w:t>E</w:t>
                    </w:r>
                  </w:p>
                </w:txbxContent>
              </v:textbox>
            </v:shape>
            <v:shape id="_x0000_s1479" type="#_x0000_t202" style="position:absolute;left:5629;top:3903;width:491;height:430" stroked="f">
              <v:textbox style="mso-next-textbox:#_x0000_s1479">
                <w:txbxContent>
                  <w:p w:rsidR="004216A6" w:rsidRPr="00E401DD" w:rsidRDefault="004216A6" w:rsidP="00E0332E">
                    <w:pPr>
                      <w:rPr>
                        <w:sz w:val="24"/>
                        <w:szCs w:val="24"/>
                        <w:vertAlign w:val="subscript"/>
                        <w:lang w:val="en-US"/>
                      </w:rPr>
                    </w:pPr>
                    <w:r>
                      <w:rPr>
                        <w:sz w:val="24"/>
                        <w:szCs w:val="24"/>
                        <w:lang w:val="en-US"/>
                      </w:rPr>
                      <w:t>n</w:t>
                    </w:r>
                    <w:r>
                      <w:rPr>
                        <w:sz w:val="24"/>
                        <w:szCs w:val="24"/>
                        <w:vertAlign w:val="subscript"/>
                        <w:lang w:val="en-US"/>
                      </w:rPr>
                      <w:t>Σ</w:t>
                    </w:r>
                  </w:p>
                </w:txbxContent>
              </v:textbox>
            </v:shape>
            <v:shape id="_x0000_s1480" type="#_x0000_t202" style="position:absolute;left:4114;top:3890;width:486;height:458" stroked="f">
              <v:textbox style="mso-next-textbox:#_x0000_s1480">
                <w:txbxContent>
                  <w:p w:rsidR="004216A6" w:rsidRPr="009C298F" w:rsidRDefault="004216A6" w:rsidP="00E0332E">
                    <w:pPr>
                      <w:rPr>
                        <w:sz w:val="24"/>
                        <w:szCs w:val="24"/>
                        <w:vertAlign w:val="subscript"/>
                        <w:lang w:val="en-US"/>
                      </w:rPr>
                    </w:pPr>
                    <w:r>
                      <w:rPr>
                        <w:sz w:val="24"/>
                        <w:szCs w:val="24"/>
                        <w:lang w:val="en-US"/>
                      </w:rPr>
                      <w:t>0</w:t>
                    </w:r>
                  </w:p>
                </w:txbxContent>
              </v:textbox>
            </v:shape>
            <v:shape id="_x0000_s1481" type="#_x0000_t202" style="position:absolute;left:4946;top:4348;width:2434;height:430" stroked="f">
              <v:textbox style="mso-next-textbox:#_x0000_s1481">
                <w:txbxContent>
                  <w:p w:rsidR="004216A6" w:rsidRPr="00E401DD" w:rsidRDefault="004216A6" w:rsidP="00E0332E">
                    <w:pPr>
                      <w:rPr>
                        <w:szCs w:val="24"/>
                      </w:rPr>
                    </w:pPr>
                    <w:r>
                      <w:rPr>
                        <w:szCs w:val="24"/>
                      </w:rPr>
                      <w:t>Число циклов, время</w:t>
                    </w:r>
                  </w:p>
                </w:txbxContent>
              </v:textbox>
            </v:shape>
            <v:shape id="_x0000_s1482" type="#_x0000_t32" style="position:absolute;left:5132;top:4748;width:1925;height:0" o:connectortype="straight" strokeweight="1pt">
              <v:stroke endarrow="block"/>
            </v:shape>
            <v:shape id="_x0000_s1483" type="#_x0000_t32" style="position:absolute;left:3645;top:1650;width:0;height:1687;flip:y" o:connectortype="straight" strokeweight="1pt">
              <v:stroke endarrow="block"/>
            </v:shape>
          </v:group>
        </w:pict>
      </w:r>
      <w:r w:rsidR="00E0332E" w:rsidRPr="00B1295A">
        <w:rPr>
          <w:rFonts w:ascii="Times New Roman" w:hAnsi="Times New Roman" w:cs="Times New Roman"/>
          <w:sz w:val="28"/>
          <w:szCs w:val="28"/>
        </w:rPr>
        <w:tab/>
      </w:r>
    </w:p>
    <w:p w:rsidR="00E0332E" w:rsidRPr="00B1295A" w:rsidRDefault="00E0332E" w:rsidP="00E0332E">
      <w:pPr>
        <w:spacing w:after="0" w:line="312" w:lineRule="auto"/>
        <w:ind w:firstLine="709"/>
        <w:rPr>
          <w:rFonts w:ascii="Times New Roman" w:hAnsi="Times New Roman" w:cs="Times New Roman"/>
          <w:sz w:val="28"/>
          <w:szCs w:val="28"/>
        </w:rPr>
      </w:pPr>
    </w:p>
    <w:p w:rsidR="00E0332E" w:rsidRPr="00B1295A" w:rsidRDefault="00E0332E" w:rsidP="00E0332E">
      <w:pPr>
        <w:spacing w:after="0" w:line="312" w:lineRule="auto"/>
        <w:ind w:firstLine="709"/>
        <w:rPr>
          <w:rFonts w:ascii="Times New Roman" w:hAnsi="Times New Roman" w:cs="Times New Roman"/>
          <w:sz w:val="28"/>
          <w:szCs w:val="28"/>
        </w:rPr>
      </w:pPr>
    </w:p>
    <w:p w:rsidR="00E0332E" w:rsidRPr="00B1295A" w:rsidRDefault="00E0332E" w:rsidP="00E0332E">
      <w:pPr>
        <w:spacing w:after="0" w:line="312" w:lineRule="auto"/>
        <w:ind w:firstLine="709"/>
        <w:rPr>
          <w:rFonts w:ascii="Times New Roman" w:hAnsi="Times New Roman" w:cs="Times New Roman"/>
          <w:sz w:val="28"/>
          <w:szCs w:val="28"/>
        </w:rPr>
      </w:pPr>
    </w:p>
    <w:p w:rsidR="00E0332E" w:rsidRPr="00B1295A" w:rsidRDefault="00E0332E" w:rsidP="00E0332E">
      <w:pPr>
        <w:spacing w:after="0" w:line="312" w:lineRule="auto"/>
        <w:ind w:firstLine="709"/>
        <w:rPr>
          <w:rFonts w:ascii="Times New Roman" w:hAnsi="Times New Roman" w:cs="Times New Roman"/>
          <w:sz w:val="28"/>
          <w:szCs w:val="28"/>
        </w:rPr>
      </w:pPr>
    </w:p>
    <w:p w:rsidR="00E0332E" w:rsidRPr="00B1295A" w:rsidRDefault="00E0332E" w:rsidP="00E0332E">
      <w:pPr>
        <w:spacing w:after="0" w:line="312" w:lineRule="auto"/>
        <w:ind w:firstLine="709"/>
        <w:rPr>
          <w:rFonts w:ascii="Times New Roman" w:hAnsi="Times New Roman" w:cs="Times New Roman"/>
          <w:sz w:val="28"/>
          <w:szCs w:val="28"/>
        </w:rPr>
      </w:pPr>
    </w:p>
    <w:p w:rsidR="00E0332E" w:rsidRPr="00B1295A" w:rsidRDefault="00E0332E" w:rsidP="00E0332E">
      <w:pPr>
        <w:spacing w:after="0" w:line="312" w:lineRule="auto"/>
        <w:ind w:firstLine="709"/>
        <w:rPr>
          <w:rFonts w:ascii="Times New Roman" w:hAnsi="Times New Roman" w:cs="Times New Roman"/>
          <w:sz w:val="28"/>
          <w:szCs w:val="28"/>
        </w:rPr>
      </w:pPr>
      <w:r w:rsidRPr="00B1295A">
        <w:rPr>
          <w:rFonts w:ascii="Times New Roman" w:hAnsi="Times New Roman" w:cs="Times New Roman"/>
          <w:sz w:val="28"/>
          <w:szCs w:val="28"/>
        </w:rPr>
        <w:tab/>
      </w:r>
    </w:p>
    <w:p w:rsidR="00E0332E" w:rsidRDefault="00E0332E" w:rsidP="00E0332E">
      <w:pPr>
        <w:spacing w:after="0" w:line="312" w:lineRule="auto"/>
        <w:ind w:firstLine="709"/>
        <w:jc w:val="both"/>
        <w:rPr>
          <w:rFonts w:ascii="Times New Roman" w:hAnsi="Times New Roman" w:cs="Times New Roman"/>
          <w:sz w:val="28"/>
          <w:szCs w:val="28"/>
        </w:rPr>
      </w:pPr>
    </w:p>
    <w:p w:rsidR="00E0332E" w:rsidRDefault="00E0332E" w:rsidP="00E0332E">
      <w:pPr>
        <w:spacing w:after="0" w:line="312" w:lineRule="auto"/>
        <w:ind w:firstLine="709"/>
        <w:jc w:val="both"/>
        <w:rPr>
          <w:rFonts w:ascii="Times New Roman" w:hAnsi="Times New Roman" w:cs="Times New Roman"/>
          <w:sz w:val="28"/>
          <w:szCs w:val="28"/>
        </w:rPr>
      </w:pPr>
    </w:p>
    <w:p w:rsidR="001F67E7" w:rsidRDefault="00145915" w:rsidP="00145915">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Рис.</w:t>
      </w:r>
      <w:r w:rsidR="00E0332E" w:rsidRPr="00B1295A">
        <w:rPr>
          <w:rFonts w:ascii="Times New Roman" w:hAnsi="Times New Roman" w:cs="Times New Roman"/>
          <w:sz w:val="28"/>
          <w:szCs w:val="28"/>
        </w:rPr>
        <w:t xml:space="preserve"> 5</w:t>
      </w:r>
      <w:r>
        <w:rPr>
          <w:rFonts w:ascii="Times New Roman" w:hAnsi="Times New Roman" w:cs="Times New Roman"/>
          <w:sz w:val="28"/>
          <w:szCs w:val="28"/>
        </w:rPr>
        <w:t>.4</w:t>
      </w:r>
      <w:r w:rsidR="00E0332E" w:rsidRPr="00B1295A">
        <w:rPr>
          <w:rFonts w:ascii="Times New Roman" w:hAnsi="Times New Roman" w:cs="Times New Roman"/>
          <w:sz w:val="28"/>
          <w:szCs w:val="28"/>
        </w:rPr>
        <w:t xml:space="preserve">. К определению индекса безопасности по накоплению </w:t>
      </w:r>
    </w:p>
    <w:p w:rsidR="00E0332E" w:rsidRDefault="001F67E7" w:rsidP="00145915">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E0332E" w:rsidRPr="00B1295A">
        <w:rPr>
          <w:rFonts w:ascii="Times New Roman" w:hAnsi="Times New Roman" w:cs="Times New Roman"/>
          <w:sz w:val="28"/>
          <w:szCs w:val="28"/>
        </w:rPr>
        <w:t>поврежде</w:t>
      </w:r>
      <w:r>
        <w:rPr>
          <w:rFonts w:ascii="Times New Roman" w:hAnsi="Times New Roman" w:cs="Times New Roman"/>
          <w:sz w:val="28"/>
          <w:szCs w:val="28"/>
        </w:rPr>
        <w:t>ний</w:t>
      </w:r>
    </w:p>
    <w:p w:rsidR="008A3A6B" w:rsidRPr="00B1295A" w:rsidRDefault="008A3A6B" w:rsidP="00145915">
      <w:pPr>
        <w:spacing w:after="0" w:line="312" w:lineRule="auto"/>
        <w:ind w:firstLine="709"/>
        <w:jc w:val="both"/>
        <w:rPr>
          <w:rFonts w:ascii="Times New Roman" w:hAnsi="Times New Roman" w:cs="Times New Roman"/>
          <w:sz w:val="28"/>
          <w:szCs w:val="28"/>
        </w:rPr>
      </w:pPr>
    </w:p>
    <w:p w:rsidR="00E0332E" w:rsidRDefault="00E0332E" w:rsidP="00145915">
      <w:pPr>
        <w:spacing w:after="0" w:line="312" w:lineRule="auto"/>
        <w:ind w:firstLine="709"/>
        <w:jc w:val="both"/>
        <w:rPr>
          <w:rStyle w:val="hps"/>
          <w:rFonts w:ascii="Times New Roman" w:hAnsi="Times New Roman" w:cs="Times New Roman"/>
          <w:color w:val="333333"/>
          <w:sz w:val="28"/>
          <w:szCs w:val="28"/>
        </w:rPr>
      </w:pPr>
      <w:r w:rsidRPr="006835EB">
        <w:rPr>
          <w:rStyle w:val="hps"/>
          <w:rFonts w:ascii="Times New Roman" w:hAnsi="Times New Roman" w:cs="Times New Roman"/>
          <w:sz w:val="28"/>
          <w:szCs w:val="28"/>
        </w:rPr>
        <w:t xml:space="preserve">Поскольку допускаемое повреждение имеет вероятностный смысл, так как оно подсчитано для безопасности </w:t>
      </w:r>
      <w:r w:rsidRPr="006835EB">
        <w:rPr>
          <w:rStyle w:val="hps"/>
          <w:rFonts w:ascii="Times New Roman" w:hAnsi="Times New Roman" w:cs="Times New Roman"/>
          <w:i/>
          <w:sz w:val="28"/>
          <w:szCs w:val="28"/>
          <w:lang w:val="en-US"/>
        </w:rPr>
        <w:t>R</w:t>
      </w:r>
      <w:r w:rsidRPr="006835EB">
        <w:rPr>
          <w:rStyle w:val="hps"/>
          <w:rFonts w:ascii="Times New Roman" w:hAnsi="Times New Roman" w:cs="Times New Roman"/>
          <w:i/>
          <w:sz w:val="28"/>
          <w:szCs w:val="28"/>
        </w:rPr>
        <w:t>,</w:t>
      </w:r>
      <w:r w:rsidRPr="006835EB">
        <w:rPr>
          <w:rStyle w:val="hps"/>
          <w:rFonts w:ascii="Times New Roman" w:hAnsi="Times New Roman" w:cs="Times New Roman"/>
          <w:sz w:val="28"/>
          <w:szCs w:val="28"/>
        </w:rPr>
        <w:t xml:space="preserve"> то и ее индекс, найденный по данной формуле, также может трактоваться как </w:t>
      </w:r>
      <w:r w:rsidRPr="006835EB">
        <w:rPr>
          <w:rStyle w:val="hps"/>
          <w:rFonts w:ascii="Times New Roman" w:hAnsi="Times New Roman" w:cs="Times New Roman"/>
          <w:i/>
          <w:sz w:val="28"/>
          <w:szCs w:val="28"/>
        </w:rPr>
        <w:t>β</w:t>
      </w:r>
      <w:r w:rsidRPr="006835EB">
        <w:rPr>
          <w:rStyle w:val="hps"/>
          <w:rFonts w:ascii="Times New Roman" w:hAnsi="Times New Roman" w:cs="Times New Roman"/>
          <w:i/>
          <w:sz w:val="28"/>
          <w:szCs w:val="28"/>
          <w:vertAlign w:val="subscript"/>
          <w:lang w:val="en-US"/>
        </w:rPr>
        <w:t>R</w:t>
      </w:r>
      <w:r w:rsidRPr="006835EB">
        <w:rPr>
          <w:rStyle w:val="hps"/>
          <w:rFonts w:ascii="Times New Roman" w:hAnsi="Times New Roman" w:cs="Times New Roman"/>
          <w:sz w:val="28"/>
          <w:szCs w:val="28"/>
        </w:rPr>
        <w:t xml:space="preserve">. Также вероятностную трактовку имеет и степень выработки (исчерпания) ресурса: </w:t>
      </w:r>
      <w:r w:rsidR="00145915" w:rsidRPr="00FC1232">
        <w:rPr>
          <w:rStyle w:val="hps"/>
          <w:rFonts w:ascii="Times New Roman" w:hAnsi="Times New Roman" w:cs="Times New Roman"/>
          <w:color w:val="333333"/>
          <w:position w:val="-10"/>
          <w:sz w:val="28"/>
          <w:szCs w:val="28"/>
        </w:rPr>
        <w:object w:dxaOrig="1040" w:dyaOrig="360">
          <v:shape id="_x0000_i1123" type="#_x0000_t75" style="width:65.25pt;height:21.75pt" o:ole="">
            <v:imagedata r:id="rId238" o:title=""/>
          </v:shape>
          <o:OLEObject Type="Embed" ProgID="Equation.3" ShapeID="_x0000_i1123" DrawAspect="Content" ObjectID="_1478692607" r:id="rId239"/>
        </w:object>
      </w:r>
      <w:r>
        <w:rPr>
          <w:rStyle w:val="hps"/>
          <w:rFonts w:ascii="Times New Roman" w:hAnsi="Times New Roman" w:cs="Times New Roman"/>
          <w:color w:val="333333"/>
          <w:sz w:val="28"/>
          <w:szCs w:val="28"/>
        </w:rPr>
        <w:t>.</w:t>
      </w:r>
    </w:p>
    <w:p w:rsidR="00E0332E" w:rsidRDefault="00E0332E" w:rsidP="00145915">
      <w:pPr>
        <w:spacing w:after="0" w:line="312" w:lineRule="auto"/>
        <w:ind w:firstLine="709"/>
        <w:jc w:val="both"/>
        <w:rPr>
          <w:rStyle w:val="hps"/>
          <w:rFonts w:ascii="Times New Roman" w:hAnsi="Times New Roman" w:cs="Times New Roman"/>
          <w:color w:val="333333"/>
          <w:sz w:val="28"/>
          <w:szCs w:val="28"/>
        </w:rPr>
      </w:pPr>
      <w:r>
        <w:rPr>
          <w:rStyle w:val="hps"/>
          <w:rFonts w:ascii="Times New Roman" w:hAnsi="Times New Roman" w:cs="Times New Roman"/>
          <w:color w:val="333333"/>
          <w:sz w:val="28"/>
          <w:szCs w:val="28"/>
        </w:rPr>
        <w:t>В разработанном диагностическом алгоритме предельная величина п</w:t>
      </w:r>
      <w:r>
        <w:rPr>
          <w:rStyle w:val="hps"/>
          <w:rFonts w:ascii="Times New Roman" w:hAnsi="Times New Roman" w:cs="Times New Roman"/>
          <w:color w:val="333333"/>
          <w:sz w:val="28"/>
          <w:szCs w:val="28"/>
        </w:rPr>
        <w:t>о</w:t>
      </w:r>
      <w:r>
        <w:rPr>
          <w:rStyle w:val="hps"/>
          <w:rFonts w:ascii="Times New Roman" w:hAnsi="Times New Roman" w:cs="Times New Roman"/>
          <w:color w:val="333333"/>
          <w:sz w:val="28"/>
          <w:szCs w:val="28"/>
        </w:rPr>
        <w:t xml:space="preserve">вреждения принята за единицу (как и весь безопасный ресурс). Тогда степень выработки ресурса принимает смысл и величину текущего повреждения </w:t>
      </w:r>
      <w:r>
        <w:rPr>
          <w:rStyle w:val="hps"/>
          <w:rFonts w:ascii="Times New Roman" w:hAnsi="Times New Roman" w:cs="Times New Roman"/>
          <w:i/>
          <w:color w:val="333333"/>
          <w:sz w:val="28"/>
          <w:szCs w:val="28"/>
          <w:lang w:val="en-US"/>
        </w:rPr>
        <w:t>D</w:t>
      </w:r>
      <w:r>
        <w:rPr>
          <w:rStyle w:val="hps"/>
          <w:rFonts w:ascii="Times New Roman" w:hAnsi="Times New Roman" w:cs="Times New Roman"/>
          <w:i/>
          <w:color w:val="333333"/>
          <w:sz w:val="28"/>
          <w:szCs w:val="28"/>
          <w:vertAlign w:val="subscript"/>
          <w:lang w:val="en-US"/>
        </w:rPr>
        <w:t>i</w:t>
      </w:r>
      <w:r>
        <w:rPr>
          <w:rStyle w:val="hps"/>
          <w:rFonts w:ascii="Times New Roman" w:hAnsi="Times New Roman" w:cs="Times New Roman"/>
          <w:color w:val="333333"/>
          <w:sz w:val="28"/>
          <w:szCs w:val="28"/>
        </w:rPr>
        <w:t xml:space="preserve"> в вероятностном аспекте:</w:t>
      </w:r>
    </w:p>
    <w:p w:rsidR="00E43E49" w:rsidRDefault="00E43E49" w:rsidP="00E43E49">
      <w:pPr>
        <w:spacing w:after="0" w:line="312" w:lineRule="auto"/>
        <w:ind w:firstLine="709"/>
        <w:jc w:val="both"/>
        <w:rPr>
          <w:rStyle w:val="hps"/>
          <w:rFonts w:ascii="Times New Roman" w:hAnsi="Times New Roman" w:cs="Times New Roman"/>
          <w:color w:val="333333"/>
          <w:sz w:val="28"/>
          <w:szCs w:val="28"/>
        </w:rPr>
      </w:pPr>
    </w:p>
    <w:p w:rsidR="00E0332E" w:rsidRDefault="00E0332E" w:rsidP="004216A6">
      <w:pPr>
        <w:tabs>
          <w:tab w:val="right" w:pos="9638"/>
        </w:tabs>
        <w:spacing w:after="0" w:line="312" w:lineRule="auto"/>
        <w:ind w:firstLine="709"/>
        <w:jc w:val="both"/>
        <w:rPr>
          <w:rStyle w:val="hps"/>
          <w:rFonts w:ascii="Times New Roman" w:hAnsi="Times New Roman" w:cs="Times New Roman"/>
          <w:color w:val="333333"/>
          <w:sz w:val="28"/>
          <w:szCs w:val="28"/>
        </w:rPr>
      </w:pPr>
      <w:r>
        <w:rPr>
          <w:rStyle w:val="hps"/>
          <w:rFonts w:ascii="Times New Roman" w:hAnsi="Times New Roman" w:cs="Times New Roman"/>
          <w:color w:val="333333"/>
          <w:sz w:val="28"/>
          <w:szCs w:val="28"/>
        </w:rPr>
        <w:t xml:space="preserve">                                              </w:t>
      </w:r>
      <w:r w:rsidR="00145915" w:rsidRPr="00FC1232">
        <w:rPr>
          <w:rStyle w:val="hps"/>
          <w:rFonts w:ascii="Times New Roman" w:hAnsi="Times New Roman" w:cs="Times New Roman"/>
          <w:color w:val="333333"/>
          <w:position w:val="-10"/>
          <w:sz w:val="28"/>
          <w:szCs w:val="28"/>
        </w:rPr>
        <w:object w:dxaOrig="1600" w:dyaOrig="360">
          <v:shape id="_x0000_i1124" type="#_x0000_t75" style="width:93pt;height:21pt" o:ole="">
            <v:imagedata r:id="rId240" o:title=""/>
          </v:shape>
          <o:OLEObject Type="Embed" ProgID="Equation.3" ShapeID="_x0000_i1124" DrawAspect="Content" ObjectID="_1478692608" r:id="rId241"/>
        </w:object>
      </w:r>
      <w:r>
        <w:rPr>
          <w:rStyle w:val="hps"/>
          <w:rFonts w:ascii="Times New Roman" w:hAnsi="Times New Roman" w:cs="Times New Roman"/>
          <w:color w:val="333333"/>
          <w:sz w:val="28"/>
          <w:szCs w:val="28"/>
        </w:rPr>
        <w:t>.</w:t>
      </w:r>
      <w:r w:rsidR="004216A6">
        <w:rPr>
          <w:rStyle w:val="hps"/>
          <w:rFonts w:ascii="Times New Roman" w:hAnsi="Times New Roman" w:cs="Times New Roman"/>
          <w:color w:val="333333"/>
          <w:sz w:val="28"/>
          <w:szCs w:val="28"/>
        </w:rPr>
        <w:tab/>
        <w:t>(5.11)</w:t>
      </w:r>
    </w:p>
    <w:p w:rsidR="00E0332E" w:rsidRDefault="00E0332E" w:rsidP="00E43E49">
      <w:pPr>
        <w:spacing w:after="0" w:line="312" w:lineRule="auto"/>
        <w:ind w:firstLine="709"/>
        <w:jc w:val="center"/>
        <w:rPr>
          <w:rStyle w:val="hps"/>
          <w:rFonts w:ascii="Times New Roman" w:hAnsi="Times New Roman" w:cs="Times New Roman"/>
          <w:color w:val="333333"/>
          <w:sz w:val="28"/>
          <w:szCs w:val="28"/>
        </w:rPr>
      </w:pPr>
    </w:p>
    <w:p w:rsidR="00E0332E" w:rsidRPr="006835EB" w:rsidRDefault="00E0332E" w:rsidP="00E43E49">
      <w:pPr>
        <w:spacing w:after="0" w:line="312" w:lineRule="auto"/>
        <w:ind w:firstLine="709"/>
        <w:jc w:val="both"/>
        <w:rPr>
          <w:rStyle w:val="hps"/>
          <w:rFonts w:ascii="Times New Roman" w:hAnsi="Times New Roman" w:cs="Times New Roman"/>
          <w:sz w:val="28"/>
          <w:szCs w:val="28"/>
          <w:lang w:val="uk-UA"/>
        </w:rPr>
      </w:pPr>
      <w:r w:rsidRPr="006835EB">
        <w:rPr>
          <w:rStyle w:val="hps"/>
          <w:rFonts w:ascii="Times New Roman" w:hAnsi="Times New Roman" w:cs="Times New Roman"/>
          <w:sz w:val="28"/>
          <w:szCs w:val="28"/>
        </w:rPr>
        <w:t xml:space="preserve">Изменение значений </w:t>
      </w:r>
      <w:r w:rsidRPr="006835EB">
        <w:rPr>
          <w:rStyle w:val="hps"/>
          <w:rFonts w:ascii="Times New Roman" w:hAnsi="Times New Roman" w:cs="Times New Roman"/>
          <w:i/>
          <w:sz w:val="28"/>
          <w:szCs w:val="28"/>
        </w:rPr>
        <w:t>β</w:t>
      </w:r>
      <w:r w:rsidRPr="006835EB">
        <w:rPr>
          <w:rStyle w:val="hps"/>
          <w:rFonts w:ascii="Times New Roman" w:hAnsi="Times New Roman" w:cs="Times New Roman"/>
          <w:i/>
          <w:sz w:val="28"/>
          <w:szCs w:val="28"/>
          <w:vertAlign w:val="subscript"/>
          <w:lang w:val="en-US"/>
        </w:rPr>
        <w:t>R</w:t>
      </w:r>
      <w:r w:rsidRPr="006835EB">
        <w:rPr>
          <w:rStyle w:val="hps"/>
          <w:rFonts w:ascii="Times New Roman" w:hAnsi="Times New Roman" w:cs="Times New Roman"/>
          <w:sz w:val="28"/>
          <w:szCs w:val="28"/>
        </w:rPr>
        <w:t xml:space="preserve"> </w:t>
      </w:r>
      <w:r w:rsidRPr="006835EB">
        <w:rPr>
          <w:rStyle w:val="hps"/>
          <w:rFonts w:ascii="Times New Roman" w:hAnsi="Times New Roman" w:cs="Times New Roman"/>
          <w:sz w:val="28"/>
          <w:szCs w:val="28"/>
          <w:lang w:val="uk-UA"/>
        </w:rPr>
        <w:t>и</w:t>
      </w:r>
      <w:r w:rsidRPr="006835EB">
        <w:rPr>
          <w:rStyle w:val="hps"/>
          <w:rFonts w:ascii="Times New Roman" w:hAnsi="Times New Roman" w:cs="Times New Roman"/>
          <w:sz w:val="28"/>
          <w:szCs w:val="28"/>
        </w:rPr>
        <w:t xml:space="preserve"> </w:t>
      </w:r>
      <w:r w:rsidRPr="006835EB">
        <w:rPr>
          <w:rStyle w:val="hps"/>
          <w:rFonts w:ascii="Times New Roman" w:hAnsi="Times New Roman" w:cs="Times New Roman"/>
          <w:i/>
          <w:sz w:val="28"/>
          <w:szCs w:val="28"/>
          <w:lang w:val="en-US"/>
        </w:rPr>
        <w:t>r</w:t>
      </w:r>
      <w:r w:rsidRPr="006835EB">
        <w:rPr>
          <w:rStyle w:val="hps"/>
          <w:rFonts w:ascii="Times New Roman" w:hAnsi="Times New Roman" w:cs="Times New Roman"/>
          <w:i/>
          <w:sz w:val="28"/>
          <w:szCs w:val="28"/>
          <w:vertAlign w:val="subscript"/>
          <w:lang w:val="en-US"/>
        </w:rPr>
        <w:t>R</w:t>
      </w:r>
      <w:r w:rsidRPr="006835EB">
        <w:rPr>
          <w:rStyle w:val="hps"/>
          <w:rFonts w:ascii="Times New Roman" w:hAnsi="Times New Roman" w:cs="Times New Roman"/>
          <w:sz w:val="28"/>
          <w:szCs w:val="28"/>
        </w:rPr>
        <w:t xml:space="preserve"> происходит непрерывно за счет накопления повреждений </w:t>
      </w:r>
      <w:r w:rsidRPr="006835EB">
        <w:rPr>
          <w:rStyle w:val="hps"/>
          <w:rFonts w:ascii="Times New Roman" w:hAnsi="Times New Roman" w:cs="Times New Roman"/>
          <w:i/>
          <w:sz w:val="28"/>
          <w:szCs w:val="28"/>
          <w:lang w:val="en-US"/>
        </w:rPr>
        <w:t>D</w:t>
      </w:r>
      <w:r w:rsidRPr="006835EB">
        <w:rPr>
          <w:rStyle w:val="hps"/>
          <w:rFonts w:ascii="Times New Roman" w:hAnsi="Times New Roman" w:cs="Times New Roman"/>
          <w:i/>
          <w:sz w:val="28"/>
          <w:szCs w:val="28"/>
          <w:vertAlign w:val="subscript"/>
          <w:lang w:val="en-US"/>
        </w:rPr>
        <w:t>i</w:t>
      </w:r>
      <w:r w:rsidRPr="006835EB">
        <w:rPr>
          <w:rStyle w:val="hps"/>
          <w:rFonts w:ascii="Times New Roman" w:hAnsi="Times New Roman" w:cs="Times New Roman"/>
          <w:i/>
          <w:sz w:val="28"/>
          <w:szCs w:val="28"/>
        </w:rPr>
        <w:t xml:space="preserve"> </w:t>
      </w:r>
      <w:r w:rsidRPr="006835EB">
        <w:rPr>
          <w:rStyle w:val="hps"/>
          <w:rFonts w:ascii="Times New Roman" w:hAnsi="Times New Roman" w:cs="Times New Roman"/>
          <w:sz w:val="28"/>
          <w:szCs w:val="28"/>
        </w:rPr>
        <w:t>(произвольная модель нагружения),</w:t>
      </w:r>
      <w:r w:rsidRPr="006835EB">
        <w:rPr>
          <w:rStyle w:val="hps"/>
          <w:rFonts w:ascii="Times New Roman" w:hAnsi="Times New Roman" w:cs="Times New Roman"/>
          <w:i/>
          <w:sz w:val="28"/>
          <w:szCs w:val="28"/>
        </w:rPr>
        <w:t xml:space="preserve"> </w:t>
      </w:r>
      <w:r w:rsidRPr="006835EB">
        <w:rPr>
          <w:rStyle w:val="hps"/>
          <w:rFonts w:ascii="Times New Roman" w:hAnsi="Times New Roman" w:cs="Times New Roman"/>
          <w:i/>
          <w:sz w:val="28"/>
          <w:szCs w:val="28"/>
          <w:lang w:val="en-US"/>
        </w:rPr>
        <w:t>D</w:t>
      </w:r>
      <w:r w:rsidRPr="006835EB">
        <w:rPr>
          <w:rStyle w:val="hps"/>
          <w:rFonts w:ascii="Times New Roman" w:hAnsi="Times New Roman" w:cs="Times New Roman"/>
          <w:i/>
          <w:sz w:val="28"/>
          <w:szCs w:val="28"/>
          <w:vertAlign w:val="subscript"/>
          <w:lang w:val="en-US"/>
        </w:rPr>
        <w:t>Σ</w:t>
      </w:r>
      <w:r w:rsidRPr="006835EB">
        <w:rPr>
          <w:rStyle w:val="hps"/>
          <w:rFonts w:ascii="Times New Roman" w:hAnsi="Times New Roman" w:cs="Times New Roman"/>
          <w:sz w:val="28"/>
          <w:szCs w:val="28"/>
        </w:rPr>
        <w:t xml:space="preserve"> (блочная модель н</w:t>
      </w:r>
      <w:r w:rsidRPr="006835EB">
        <w:rPr>
          <w:rStyle w:val="hps"/>
          <w:rFonts w:ascii="Times New Roman" w:hAnsi="Times New Roman" w:cs="Times New Roman"/>
          <w:sz w:val="28"/>
          <w:szCs w:val="28"/>
        </w:rPr>
        <w:t>а</w:t>
      </w:r>
      <w:r w:rsidRPr="006835EB">
        <w:rPr>
          <w:rStyle w:val="hps"/>
          <w:rFonts w:ascii="Times New Roman" w:hAnsi="Times New Roman" w:cs="Times New Roman"/>
          <w:sz w:val="28"/>
          <w:szCs w:val="28"/>
        </w:rPr>
        <w:t xml:space="preserve">гружения) при эксплуатации, а также скачкообразно при пошаговой переоценке гарантированного ресурса и допускаемого повреждения </w:t>
      </w:r>
      <w:r w:rsidRPr="006835EB">
        <w:rPr>
          <w:rStyle w:val="hps"/>
          <w:rFonts w:ascii="Times New Roman" w:hAnsi="Times New Roman" w:cs="Times New Roman"/>
          <w:i/>
          <w:sz w:val="28"/>
          <w:szCs w:val="28"/>
        </w:rPr>
        <w:t>[</w:t>
      </w:r>
      <w:r w:rsidRPr="006835EB">
        <w:rPr>
          <w:rStyle w:val="hps"/>
          <w:rFonts w:ascii="Times New Roman" w:hAnsi="Times New Roman" w:cs="Times New Roman"/>
          <w:i/>
          <w:sz w:val="28"/>
          <w:szCs w:val="28"/>
          <w:lang w:val="en-US"/>
        </w:rPr>
        <w:t>D</w:t>
      </w:r>
      <w:r w:rsidRPr="006835EB">
        <w:rPr>
          <w:rStyle w:val="hps"/>
          <w:rFonts w:ascii="Times New Roman" w:hAnsi="Times New Roman" w:cs="Times New Roman"/>
          <w:i/>
          <w:sz w:val="28"/>
          <w:szCs w:val="28"/>
        </w:rPr>
        <w:t>]</w:t>
      </w:r>
      <w:r w:rsidRPr="006835EB">
        <w:rPr>
          <w:rStyle w:val="hps"/>
          <w:rFonts w:ascii="Times New Roman" w:hAnsi="Times New Roman" w:cs="Times New Roman"/>
          <w:sz w:val="28"/>
          <w:szCs w:val="28"/>
        </w:rPr>
        <w:t xml:space="preserve">. Однако, подобные скачки на графике функции безопасности </w:t>
      </w:r>
      <w:r w:rsidRPr="006835EB">
        <w:rPr>
          <w:rStyle w:val="hps"/>
          <w:rFonts w:ascii="Times New Roman" w:hAnsi="Times New Roman" w:cs="Times New Roman"/>
          <w:i/>
          <w:sz w:val="28"/>
          <w:szCs w:val="28"/>
        </w:rPr>
        <w:t>β</w:t>
      </w:r>
      <w:r w:rsidRPr="006835EB">
        <w:rPr>
          <w:rStyle w:val="hps"/>
          <w:rFonts w:ascii="Times New Roman" w:hAnsi="Times New Roman" w:cs="Times New Roman"/>
          <w:i/>
          <w:sz w:val="28"/>
          <w:szCs w:val="28"/>
          <w:vertAlign w:val="subscript"/>
          <w:lang w:val="en-US"/>
        </w:rPr>
        <w:t>R</w:t>
      </w:r>
      <w:r w:rsidRPr="006835EB">
        <w:rPr>
          <w:rStyle w:val="hps"/>
          <w:rFonts w:ascii="Times New Roman" w:hAnsi="Times New Roman" w:cs="Times New Roman"/>
          <w:i/>
          <w:sz w:val="28"/>
          <w:szCs w:val="28"/>
        </w:rPr>
        <w:t>(</w:t>
      </w:r>
      <w:r w:rsidRPr="006835EB">
        <w:rPr>
          <w:rStyle w:val="hps"/>
          <w:rFonts w:ascii="Times New Roman" w:hAnsi="Times New Roman" w:cs="Times New Roman"/>
          <w:i/>
          <w:sz w:val="28"/>
          <w:szCs w:val="28"/>
          <w:lang w:val="en-US"/>
        </w:rPr>
        <w:t>t</w:t>
      </w:r>
      <w:r w:rsidRPr="006835EB">
        <w:rPr>
          <w:rStyle w:val="hps"/>
          <w:rFonts w:ascii="Times New Roman" w:hAnsi="Times New Roman" w:cs="Times New Roman"/>
          <w:i/>
          <w:sz w:val="28"/>
          <w:szCs w:val="28"/>
        </w:rPr>
        <w:t>)</w:t>
      </w:r>
      <w:r w:rsidRPr="006835EB">
        <w:rPr>
          <w:rStyle w:val="hps"/>
          <w:rFonts w:ascii="Times New Roman" w:hAnsi="Times New Roman" w:cs="Times New Roman"/>
          <w:sz w:val="28"/>
          <w:szCs w:val="28"/>
          <w:lang w:val="uk-UA"/>
        </w:rPr>
        <w:t xml:space="preserve"> отражаются, если  вычислять индекс безопасности по теоретической зависимости, получаемой из его опред</w:t>
      </w:r>
      <w:r w:rsidRPr="006835EB">
        <w:rPr>
          <w:rStyle w:val="hps"/>
          <w:rFonts w:ascii="Times New Roman" w:hAnsi="Times New Roman" w:cs="Times New Roman"/>
          <w:sz w:val="28"/>
          <w:szCs w:val="28"/>
          <w:lang w:val="uk-UA"/>
        </w:rPr>
        <w:t>е</w:t>
      </w:r>
      <w:r w:rsidRPr="006835EB">
        <w:rPr>
          <w:rStyle w:val="hps"/>
          <w:rFonts w:ascii="Times New Roman" w:hAnsi="Times New Roman" w:cs="Times New Roman"/>
          <w:sz w:val="28"/>
          <w:szCs w:val="28"/>
          <w:lang w:val="uk-UA"/>
        </w:rPr>
        <w:t>ления как логарифма гарантированного запаса долговечности (рис.</w:t>
      </w:r>
      <w:r w:rsidR="004216A6">
        <w:rPr>
          <w:rStyle w:val="hps"/>
          <w:rFonts w:ascii="Times New Roman" w:hAnsi="Times New Roman" w:cs="Times New Roman"/>
          <w:sz w:val="28"/>
          <w:szCs w:val="28"/>
          <w:lang w:val="uk-UA"/>
        </w:rPr>
        <w:t xml:space="preserve"> 5.5</w:t>
      </w:r>
      <w:r w:rsidRPr="006835EB">
        <w:rPr>
          <w:rStyle w:val="hps"/>
          <w:rFonts w:ascii="Times New Roman" w:hAnsi="Times New Roman" w:cs="Times New Roman"/>
          <w:sz w:val="28"/>
          <w:szCs w:val="28"/>
          <w:lang w:val="uk-UA"/>
        </w:rPr>
        <w:t xml:space="preserve">). </w:t>
      </w:r>
    </w:p>
    <w:p w:rsidR="00E0332E" w:rsidRPr="006835EB" w:rsidRDefault="00E0332E" w:rsidP="008A3A6B">
      <w:pPr>
        <w:tabs>
          <w:tab w:val="left" w:pos="1065"/>
        </w:tabs>
        <w:spacing w:after="0" w:line="312" w:lineRule="auto"/>
        <w:ind w:firstLine="709"/>
        <w:jc w:val="both"/>
        <w:rPr>
          <w:rFonts w:ascii="Times New Roman" w:hAnsi="Times New Roman" w:cs="Times New Roman"/>
          <w:sz w:val="28"/>
          <w:szCs w:val="28"/>
        </w:rPr>
      </w:pPr>
      <w:r w:rsidRPr="006835EB">
        <w:rPr>
          <w:rFonts w:ascii="Times New Roman" w:hAnsi="Times New Roman" w:cs="Times New Roman"/>
          <w:sz w:val="28"/>
          <w:szCs w:val="28"/>
        </w:rPr>
        <w:lastRenderedPageBreak/>
        <w:t xml:space="preserve">При мониторинге процесса наработки индекс безопасности вычисляется через повреждения и график </w:t>
      </w:r>
      <w:r w:rsidRPr="006835EB">
        <w:rPr>
          <w:rStyle w:val="hps"/>
          <w:rFonts w:ascii="Times New Roman" w:hAnsi="Times New Roman" w:cs="Times New Roman"/>
          <w:i/>
          <w:sz w:val="28"/>
          <w:szCs w:val="28"/>
        </w:rPr>
        <w:t>β</w:t>
      </w:r>
      <w:r w:rsidRPr="006835EB">
        <w:rPr>
          <w:rStyle w:val="hps"/>
          <w:rFonts w:ascii="Times New Roman" w:hAnsi="Times New Roman" w:cs="Times New Roman"/>
          <w:i/>
          <w:sz w:val="28"/>
          <w:szCs w:val="28"/>
          <w:vertAlign w:val="subscript"/>
          <w:lang w:val="en-US"/>
        </w:rPr>
        <w:t>R</w:t>
      </w:r>
      <w:r w:rsidRPr="006835EB">
        <w:rPr>
          <w:rStyle w:val="hps"/>
          <w:rFonts w:ascii="Times New Roman" w:hAnsi="Times New Roman" w:cs="Times New Roman"/>
          <w:i/>
          <w:sz w:val="28"/>
          <w:szCs w:val="28"/>
        </w:rPr>
        <w:t>(</w:t>
      </w:r>
      <w:r w:rsidRPr="006835EB">
        <w:rPr>
          <w:rStyle w:val="hps"/>
          <w:rFonts w:ascii="Times New Roman" w:hAnsi="Times New Roman" w:cs="Times New Roman"/>
          <w:i/>
          <w:sz w:val="28"/>
          <w:szCs w:val="28"/>
          <w:lang w:val="en-US"/>
        </w:rPr>
        <w:t>t</w:t>
      </w:r>
      <w:r w:rsidRPr="006835EB">
        <w:rPr>
          <w:rStyle w:val="hps"/>
          <w:rFonts w:ascii="Times New Roman" w:hAnsi="Times New Roman" w:cs="Times New Roman"/>
          <w:i/>
          <w:sz w:val="28"/>
          <w:szCs w:val="28"/>
        </w:rPr>
        <w:t>)</w:t>
      </w:r>
      <w:r w:rsidRPr="006835EB">
        <w:rPr>
          <w:rStyle w:val="hps"/>
          <w:rFonts w:ascii="Times New Roman" w:hAnsi="Times New Roman" w:cs="Times New Roman"/>
          <w:sz w:val="28"/>
          <w:szCs w:val="28"/>
        </w:rPr>
        <w:t xml:space="preserve"> имеет, как показывает практика, монотонно убывающий вид (рис.</w:t>
      </w:r>
      <w:r w:rsidR="00145915">
        <w:rPr>
          <w:rStyle w:val="hps"/>
          <w:rFonts w:ascii="Times New Roman" w:hAnsi="Times New Roman" w:cs="Times New Roman"/>
          <w:sz w:val="28"/>
          <w:szCs w:val="28"/>
        </w:rPr>
        <w:t xml:space="preserve"> 5.5</w:t>
      </w:r>
      <w:r w:rsidRPr="006835EB">
        <w:rPr>
          <w:rStyle w:val="hps"/>
          <w:rFonts w:ascii="Times New Roman" w:hAnsi="Times New Roman" w:cs="Times New Roman"/>
          <w:sz w:val="28"/>
          <w:szCs w:val="28"/>
        </w:rPr>
        <w:t>).</w:t>
      </w:r>
      <w:r w:rsidRPr="006835EB">
        <w:rPr>
          <w:rFonts w:ascii="Times New Roman" w:hAnsi="Times New Roman" w:cs="Times New Roman"/>
          <w:sz w:val="28"/>
          <w:szCs w:val="28"/>
        </w:rPr>
        <w:t xml:space="preserve"> </w:t>
      </w:r>
    </w:p>
    <w:p w:rsidR="00E0332E" w:rsidRPr="006835EB" w:rsidRDefault="00E0332E" w:rsidP="00E0332E">
      <w:pPr>
        <w:spacing w:after="0" w:line="312" w:lineRule="auto"/>
        <w:ind w:firstLine="709"/>
        <w:jc w:val="both"/>
        <w:rPr>
          <w:rFonts w:ascii="Times New Roman" w:hAnsi="Times New Roman" w:cs="Times New Roman"/>
          <w:sz w:val="28"/>
          <w:szCs w:val="28"/>
        </w:rPr>
      </w:pPr>
    </w:p>
    <w:p w:rsidR="00E0332E" w:rsidRPr="00B1295A" w:rsidRDefault="00C841B3" w:rsidP="00E0332E">
      <w:pPr>
        <w:spacing w:after="0" w:line="312" w:lineRule="auto"/>
        <w:ind w:firstLine="709"/>
        <w:rPr>
          <w:rFonts w:ascii="Times New Roman" w:hAnsi="Times New Roman" w:cs="Times New Roman"/>
          <w:sz w:val="28"/>
          <w:szCs w:val="28"/>
        </w:rPr>
      </w:pPr>
      <w:r>
        <w:rPr>
          <w:rFonts w:ascii="Times New Roman" w:hAnsi="Times New Roman" w:cs="Times New Roman"/>
          <w:noProof/>
          <w:sz w:val="28"/>
          <w:szCs w:val="28"/>
          <w:lang w:eastAsia="ru-RU"/>
        </w:rPr>
        <w:pict>
          <v:group id="_x0000_s1422" style="position:absolute;left:0;text-align:left;margin-left:85.2pt;margin-top:-16.2pt;width:255.25pt;height:196.75pt;z-index:251686912" coordorigin="1555,1280" coordsize="5105,3935">
            <v:shape id="_x0000_s1423" type="#_x0000_t32" style="position:absolute;left:2240;top:1400;width:0;height:2980;flip:y" o:connectortype="straight" strokeweight="1.25pt">
              <v:stroke endarrow="block"/>
            </v:shape>
            <v:shape id="_x0000_s1424" type="#_x0000_t32" style="position:absolute;left:2240;top:4374;width:3940;height:6;flip:y" o:connectortype="straight" strokeweight="1.25pt">
              <v:stroke endarrow="block"/>
            </v:shape>
            <v:shape id="_x0000_s1425" type="#_x0000_t32" style="position:absolute;left:2240;top:1940;width:2620;height:2440" o:connectortype="straight"/>
            <v:shape id="_x0000_s1426" type="#_x0000_t32" style="position:absolute;left:2780;top:2151;width:2404;height:2238" o:connectortype="straight">
              <o:lock v:ext="edit" aspectratio="t"/>
            </v:shape>
            <v:shape id="_x0000_s1427" type="#_x0000_t32" style="position:absolute;left:2240;top:2440;width:540;height:0" o:connectortype="straight"/>
            <v:shape id="_x0000_s1428" type="#_x0000_t32" style="position:absolute;left:2780;top:2440;width:0;height:1940" o:connectortype="straight"/>
            <v:shape id="_x0000_s1429" type="#_x0000_t32" style="position:absolute;left:2780;top:2145;width:0;height:295;flip:y" o:connectortype="straight"/>
            <v:shape id="_x0000_s1430" type="#_x0000_t32" style="position:absolute;left:2240;top:2894;width:1345;height:0" o:connectortype="straight"/>
            <v:shape id="_x0000_s1431" type="#_x0000_t32" style="position:absolute;left:3585;top:2262;width:2268;height:2112" o:connectortype="straight">
              <o:lock v:ext="edit" aspectratio="t"/>
            </v:shape>
            <v:shape id="_x0000_s1432" type="#_x0000_t32" style="position:absolute;left:3585;top:2265;width:0;height:525;flip:y" o:connectortype="straight"/>
            <v:shape id="_x0000_s1433" type="#_x0000_t32" style="position:absolute;left:2240;top:3210;width:2350;height:0" o:connectortype="straight"/>
            <v:shape id="_x0000_s1434" type="#_x0000_t32" style="position:absolute;left:3585;top:2790;width:0;height:1599" o:connectortype="straight"/>
            <v:shape id="_x0000_s1435" type="#_x0000_t32" style="position:absolute;left:4590;top:3210;width:0;height:1179" o:connectortype="straight"/>
            <v:shape id="_x0000_s1436" type="#_x0000_t32" style="position:absolute;left:2240;top:1940;width:540;height:500" o:connectortype="straight" strokeweight="1.5pt"/>
            <v:shape id="_x0000_s1437" type="#_x0000_t32" style="position:absolute;left:2780;top:2440;width:805;height:463" o:connectortype="straight" strokeweight="1.5pt"/>
            <v:shape id="_x0000_s1438" type="#_x0000_t32" style="position:absolute;left:3585;top:2903;width:1005;height:307" o:connectortype="straight" strokeweight="1.5pt"/>
            <v:shape id="_x0000_s1439" type="#_x0000_t202" style="position:absolute;left:1627;top:1280;width:525;height:430" stroked="f">
              <v:textbox style="mso-next-textbox:#_x0000_s1439">
                <w:txbxContent>
                  <w:p w:rsidR="004216A6" w:rsidRPr="00EA55E5" w:rsidRDefault="004216A6" w:rsidP="00E0332E">
                    <w:pPr>
                      <w:rPr>
                        <w:sz w:val="24"/>
                        <w:szCs w:val="24"/>
                        <w:vertAlign w:val="subscript"/>
                        <w:lang w:val="en-US"/>
                      </w:rPr>
                    </w:pPr>
                    <w:r w:rsidRPr="00EA55E5">
                      <w:rPr>
                        <w:sz w:val="24"/>
                        <w:szCs w:val="24"/>
                      </w:rPr>
                      <w:t>β</w:t>
                    </w:r>
                    <w:r w:rsidRPr="00EA55E5">
                      <w:rPr>
                        <w:sz w:val="24"/>
                        <w:szCs w:val="24"/>
                        <w:vertAlign w:val="subscript"/>
                        <w:lang w:val="en-US"/>
                      </w:rPr>
                      <w:t>R</w:t>
                    </w:r>
                  </w:p>
                </w:txbxContent>
              </v:textbox>
            </v:shape>
            <v:shape id="_x0000_s1440" type="#_x0000_t202" style="position:absolute;left:1596;top:1715;width:601;height:430" stroked="f">
              <v:textbox style="mso-next-textbox:#_x0000_s1440">
                <w:txbxContent>
                  <w:p w:rsidR="004216A6" w:rsidRPr="00EA55E5" w:rsidRDefault="004216A6" w:rsidP="00E0332E">
                    <w:pPr>
                      <w:rPr>
                        <w:sz w:val="24"/>
                        <w:szCs w:val="24"/>
                        <w:vertAlign w:val="subscript"/>
                        <w:lang w:val="en-US"/>
                      </w:rPr>
                    </w:pPr>
                    <w:r w:rsidRPr="00EA55E5">
                      <w:rPr>
                        <w:sz w:val="24"/>
                        <w:szCs w:val="24"/>
                      </w:rPr>
                      <w:t>β</w:t>
                    </w:r>
                    <w:r w:rsidRPr="00EA55E5">
                      <w:rPr>
                        <w:sz w:val="24"/>
                        <w:szCs w:val="24"/>
                        <w:vertAlign w:val="subscript"/>
                        <w:lang w:val="en-US"/>
                      </w:rPr>
                      <w:t>R</w:t>
                    </w:r>
                    <w:r>
                      <w:rPr>
                        <w:sz w:val="24"/>
                        <w:szCs w:val="24"/>
                        <w:vertAlign w:val="subscript"/>
                        <w:lang w:val="en-US"/>
                      </w:rPr>
                      <w:t>0</w:t>
                    </w:r>
                  </w:p>
                </w:txbxContent>
              </v:textbox>
            </v:shape>
            <v:shape id="_x0000_s1441" type="#_x0000_t202" style="position:absolute;left:1575;top:2190;width:637;height:430" stroked="f">
              <v:textbox style="mso-next-textbox:#_x0000_s1441">
                <w:txbxContent>
                  <w:p w:rsidR="004216A6" w:rsidRPr="00EA55E5" w:rsidRDefault="004216A6" w:rsidP="00E0332E">
                    <w:pPr>
                      <w:rPr>
                        <w:sz w:val="24"/>
                        <w:szCs w:val="24"/>
                        <w:vertAlign w:val="subscript"/>
                        <w:lang w:val="en-US"/>
                      </w:rPr>
                    </w:pPr>
                    <w:r w:rsidRPr="00EA55E5">
                      <w:rPr>
                        <w:sz w:val="24"/>
                        <w:szCs w:val="24"/>
                      </w:rPr>
                      <w:t>β</w:t>
                    </w:r>
                    <w:r w:rsidRPr="00EA55E5">
                      <w:rPr>
                        <w:sz w:val="24"/>
                        <w:szCs w:val="24"/>
                        <w:vertAlign w:val="subscript"/>
                        <w:lang w:val="en-US"/>
                      </w:rPr>
                      <w:t>R</w:t>
                    </w:r>
                    <w:r>
                      <w:rPr>
                        <w:sz w:val="24"/>
                        <w:szCs w:val="24"/>
                        <w:vertAlign w:val="subscript"/>
                        <w:lang w:val="en-US"/>
                      </w:rPr>
                      <w:t>1</w:t>
                    </w:r>
                  </w:p>
                </w:txbxContent>
              </v:textbox>
            </v:shape>
            <v:shape id="_x0000_s1442" type="#_x0000_t202" style="position:absolute;left:1555;top:2646;width:672;height:430" stroked="f">
              <v:textbox style="mso-next-textbox:#_x0000_s1442">
                <w:txbxContent>
                  <w:p w:rsidR="004216A6" w:rsidRPr="00EA55E5" w:rsidRDefault="004216A6" w:rsidP="00E0332E">
                    <w:pPr>
                      <w:rPr>
                        <w:sz w:val="24"/>
                        <w:szCs w:val="24"/>
                        <w:vertAlign w:val="subscript"/>
                        <w:lang w:val="en-US"/>
                      </w:rPr>
                    </w:pPr>
                    <w:r w:rsidRPr="00EA55E5">
                      <w:rPr>
                        <w:sz w:val="24"/>
                        <w:szCs w:val="24"/>
                      </w:rPr>
                      <w:t>β</w:t>
                    </w:r>
                    <w:r w:rsidRPr="00EA55E5">
                      <w:rPr>
                        <w:sz w:val="24"/>
                        <w:szCs w:val="24"/>
                        <w:vertAlign w:val="subscript"/>
                        <w:lang w:val="en-US"/>
                      </w:rPr>
                      <w:t>R</w:t>
                    </w:r>
                    <w:r>
                      <w:rPr>
                        <w:sz w:val="24"/>
                        <w:szCs w:val="24"/>
                        <w:vertAlign w:val="subscript"/>
                        <w:lang w:val="en-US"/>
                      </w:rPr>
                      <w:t>2</w:t>
                    </w:r>
                  </w:p>
                </w:txbxContent>
              </v:textbox>
            </v:shape>
            <v:shape id="_x0000_s1443" type="#_x0000_t202" style="position:absolute;left:1560;top:3035;width:600;height:430" stroked="f">
              <v:textbox style="mso-next-textbox:#_x0000_s1443">
                <w:txbxContent>
                  <w:p w:rsidR="004216A6" w:rsidRPr="00EA55E5" w:rsidRDefault="004216A6" w:rsidP="00E0332E">
                    <w:pPr>
                      <w:rPr>
                        <w:sz w:val="24"/>
                        <w:szCs w:val="24"/>
                        <w:vertAlign w:val="subscript"/>
                        <w:lang w:val="en-US"/>
                      </w:rPr>
                    </w:pPr>
                    <w:r w:rsidRPr="00EA55E5">
                      <w:rPr>
                        <w:sz w:val="24"/>
                        <w:szCs w:val="24"/>
                      </w:rPr>
                      <w:t>β</w:t>
                    </w:r>
                    <w:r w:rsidRPr="00EA55E5">
                      <w:rPr>
                        <w:sz w:val="24"/>
                        <w:szCs w:val="24"/>
                        <w:vertAlign w:val="subscript"/>
                        <w:lang w:val="en-US"/>
                      </w:rPr>
                      <w:t>R</w:t>
                    </w:r>
                    <w:r>
                      <w:rPr>
                        <w:sz w:val="24"/>
                        <w:szCs w:val="24"/>
                        <w:vertAlign w:val="subscript"/>
                        <w:lang w:val="en-US"/>
                      </w:rPr>
                      <w:t>i</w:t>
                    </w:r>
                  </w:p>
                </w:txbxContent>
              </v:textbox>
            </v:shape>
            <v:shape id="_x0000_s1444" type="#_x0000_t202" style="position:absolute;left:2527;top:4410;width:623;height:430" stroked="f">
              <v:textbox style="mso-next-textbox:#_x0000_s1444">
                <w:txbxContent>
                  <w:p w:rsidR="004216A6" w:rsidRPr="009F32BE" w:rsidRDefault="004216A6" w:rsidP="00E0332E">
                    <w:pPr>
                      <w:rPr>
                        <w:sz w:val="24"/>
                        <w:szCs w:val="24"/>
                        <w:vertAlign w:val="subscript"/>
                        <w:lang w:val="en-US"/>
                      </w:rPr>
                    </w:pPr>
                    <w:r w:rsidRPr="009F32BE">
                      <w:rPr>
                        <w:sz w:val="24"/>
                        <w:szCs w:val="24"/>
                        <w:lang w:val="en-US"/>
                      </w:rPr>
                      <w:t>n</w:t>
                    </w:r>
                    <w:r w:rsidRPr="009F32BE">
                      <w:rPr>
                        <w:sz w:val="24"/>
                        <w:szCs w:val="24"/>
                        <w:vertAlign w:val="subscript"/>
                        <w:lang w:val="en-US"/>
                      </w:rPr>
                      <w:t>Σ1</w:t>
                    </w:r>
                  </w:p>
                </w:txbxContent>
              </v:textbox>
            </v:shape>
            <v:shape id="_x0000_s1445" type="#_x0000_t202" style="position:absolute;left:3277;top:4410;width:623;height:430" stroked="f">
              <v:textbox style="mso-next-textbox:#_x0000_s1445">
                <w:txbxContent>
                  <w:p w:rsidR="004216A6" w:rsidRPr="009F32BE" w:rsidRDefault="004216A6" w:rsidP="00E0332E">
                    <w:pPr>
                      <w:rPr>
                        <w:sz w:val="24"/>
                        <w:szCs w:val="24"/>
                        <w:vertAlign w:val="subscript"/>
                        <w:lang w:val="en-US"/>
                      </w:rPr>
                    </w:pPr>
                    <w:r w:rsidRPr="009F32BE">
                      <w:rPr>
                        <w:sz w:val="24"/>
                        <w:szCs w:val="24"/>
                        <w:lang w:val="en-US"/>
                      </w:rPr>
                      <w:t>n</w:t>
                    </w:r>
                    <w:r w:rsidRPr="009F32BE">
                      <w:rPr>
                        <w:sz w:val="24"/>
                        <w:szCs w:val="24"/>
                        <w:vertAlign w:val="subscript"/>
                        <w:lang w:val="en-US"/>
                      </w:rPr>
                      <w:t>Σ2</w:t>
                    </w:r>
                  </w:p>
                </w:txbxContent>
              </v:textbox>
            </v:shape>
            <v:shape id="_x0000_s1446" type="#_x0000_t202" style="position:absolute;left:4372;top:4410;width:623;height:430" stroked="f">
              <v:textbox style="mso-next-textbox:#_x0000_s1446">
                <w:txbxContent>
                  <w:p w:rsidR="004216A6" w:rsidRPr="009F32BE" w:rsidRDefault="004216A6" w:rsidP="00E0332E">
                    <w:pPr>
                      <w:rPr>
                        <w:sz w:val="24"/>
                        <w:szCs w:val="24"/>
                        <w:vertAlign w:val="subscript"/>
                        <w:lang w:val="en-US"/>
                      </w:rPr>
                    </w:pPr>
                    <w:r w:rsidRPr="009F32BE">
                      <w:rPr>
                        <w:sz w:val="24"/>
                        <w:szCs w:val="24"/>
                        <w:lang w:val="en-US"/>
                      </w:rPr>
                      <w:t>n</w:t>
                    </w:r>
                    <w:r w:rsidRPr="009F32BE">
                      <w:rPr>
                        <w:sz w:val="24"/>
                        <w:szCs w:val="24"/>
                        <w:vertAlign w:val="subscript"/>
                        <w:lang w:val="en-US"/>
                      </w:rPr>
                      <w:t>Σi</w:t>
                    </w:r>
                  </w:p>
                </w:txbxContent>
              </v:textbox>
            </v:shape>
            <v:shape id="_x0000_s1447" type="#_x0000_t202" style="position:absolute;left:4785;top:4425;width:735;height:430" stroked="f">
              <v:textbox style="mso-next-textbox:#_x0000_s1447">
                <w:txbxContent>
                  <w:p w:rsidR="004216A6" w:rsidRPr="009F32BE" w:rsidRDefault="004216A6" w:rsidP="00E0332E">
                    <w:pPr>
                      <w:rPr>
                        <w:sz w:val="24"/>
                        <w:szCs w:val="24"/>
                        <w:vertAlign w:val="subscript"/>
                        <w:lang w:val="en-US"/>
                      </w:rPr>
                    </w:pPr>
                    <w:r w:rsidRPr="009F32BE">
                      <w:rPr>
                        <w:sz w:val="24"/>
                        <w:szCs w:val="24"/>
                        <w:lang w:val="en-US"/>
                      </w:rPr>
                      <w:t>N</w:t>
                    </w:r>
                    <w:r w:rsidRPr="009F32BE">
                      <w:rPr>
                        <w:sz w:val="24"/>
                        <w:szCs w:val="24"/>
                        <w:vertAlign w:val="subscript"/>
                        <w:lang w:val="en-US"/>
                      </w:rPr>
                      <w:t>nR0</w:t>
                    </w:r>
                  </w:p>
                </w:txbxContent>
              </v:textbox>
            </v:shape>
            <v:shape id="_x0000_s1448" type="#_x0000_t202" style="position:absolute;left:5347;top:4425;width:735;height:430" stroked="f">
              <v:textbox style="mso-next-textbox:#_x0000_s1448">
                <w:txbxContent>
                  <w:p w:rsidR="004216A6" w:rsidRPr="009F32BE" w:rsidRDefault="004216A6" w:rsidP="00E0332E">
                    <w:pPr>
                      <w:rPr>
                        <w:sz w:val="24"/>
                        <w:szCs w:val="24"/>
                        <w:vertAlign w:val="subscript"/>
                        <w:lang w:val="en-US"/>
                      </w:rPr>
                    </w:pPr>
                    <w:r w:rsidRPr="009F32BE">
                      <w:rPr>
                        <w:sz w:val="24"/>
                        <w:szCs w:val="24"/>
                        <w:lang w:val="en-US"/>
                      </w:rPr>
                      <w:t>N</w:t>
                    </w:r>
                    <w:r w:rsidRPr="009F32BE">
                      <w:rPr>
                        <w:sz w:val="24"/>
                        <w:szCs w:val="24"/>
                        <w:vertAlign w:val="subscript"/>
                        <w:lang w:val="en-US"/>
                      </w:rPr>
                      <w:t>nR1</w:t>
                    </w:r>
                  </w:p>
                </w:txbxContent>
              </v:textbox>
            </v:shape>
            <v:shape id="_x0000_s1449" type="#_x0000_t202" style="position:absolute;left:5925;top:4425;width:735;height:430" stroked="f">
              <v:textbox style="mso-next-textbox:#_x0000_s1449">
                <w:txbxContent>
                  <w:p w:rsidR="004216A6" w:rsidRPr="009F32BE" w:rsidRDefault="004216A6" w:rsidP="00E0332E">
                    <w:pPr>
                      <w:rPr>
                        <w:sz w:val="24"/>
                        <w:szCs w:val="24"/>
                        <w:vertAlign w:val="subscript"/>
                        <w:lang w:val="en-US"/>
                      </w:rPr>
                    </w:pPr>
                    <w:r w:rsidRPr="009F32BE">
                      <w:rPr>
                        <w:sz w:val="24"/>
                        <w:szCs w:val="24"/>
                        <w:lang w:val="en-US"/>
                      </w:rPr>
                      <w:t>N</w:t>
                    </w:r>
                    <w:r w:rsidRPr="009F32BE">
                      <w:rPr>
                        <w:sz w:val="24"/>
                        <w:szCs w:val="24"/>
                        <w:vertAlign w:val="subscript"/>
                        <w:lang w:val="en-US"/>
                      </w:rPr>
                      <w:t>nR2</w:t>
                    </w:r>
                  </w:p>
                </w:txbxContent>
              </v:textbox>
            </v:shape>
            <v:shape id="_x0000_s1450" type="#_x0000_t202" style="position:absolute;left:2662;top:4785;width:2558;height:430" stroked="f">
              <v:textbox style="mso-next-textbox:#_x0000_s1450">
                <w:txbxContent>
                  <w:p w:rsidR="004216A6" w:rsidRPr="00440569" w:rsidRDefault="004216A6" w:rsidP="00E0332E">
                    <w:pPr>
                      <w:rPr>
                        <w:sz w:val="24"/>
                        <w:szCs w:val="24"/>
                        <w:vertAlign w:val="subscript"/>
                      </w:rPr>
                    </w:pPr>
                    <w:r w:rsidRPr="00440569">
                      <w:rPr>
                        <w:sz w:val="24"/>
                        <w:szCs w:val="24"/>
                        <w:lang w:val="en-US"/>
                      </w:rPr>
                      <w:t xml:space="preserve">log </w:t>
                    </w:r>
                    <w:r>
                      <w:rPr>
                        <w:sz w:val="24"/>
                        <w:szCs w:val="24"/>
                      </w:rPr>
                      <w:t>(</w:t>
                    </w:r>
                    <w:r w:rsidRPr="00440569">
                      <w:rPr>
                        <w:sz w:val="24"/>
                        <w:szCs w:val="24"/>
                      </w:rPr>
                      <w:t>числа циклов</w:t>
                    </w:r>
                    <w:r>
                      <w:rPr>
                        <w:sz w:val="24"/>
                        <w:szCs w:val="24"/>
                      </w:rPr>
                      <w:t>)</w:t>
                    </w:r>
                  </w:p>
                </w:txbxContent>
              </v:textbox>
            </v:shape>
          </v:group>
        </w:pict>
      </w:r>
    </w:p>
    <w:p w:rsidR="00E0332E" w:rsidRDefault="00E0332E" w:rsidP="00E0332E">
      <w:pPr>
        <w:tabs>
          <w:tab w:val="left" w:pos="1065"/>
        </w:tabs>
        <w:spacing w:after="0" w:line="312" w:lineRule="auto"/>
        <w:ind w:firstLine="709"/>
        <w:rPr>
          <w:rFonts w:ascii="Times New Roman" w:hAnsi="Times New Roman" w:cs="Times New Roman"/>
          <w:sz w:val="28"/>
          <w:szCs w:val="28"/>
        </w:rPr>
      </w:pPr>
    </w:p>
    <w:p w:rsidR="00E0332E" w:rsidRDefault="00E0332E" w:rsidP="00E0332E">
      <w:pPr>
        <w:tabs>
          <w:tab w:val="left" w:pos="1065"/>
        </w:tabs>
        <w:spacing w:after="0" w:line="312" w:lineRule="auto"/>
        <w:ind w:firstLine="709"/>
        <w:rPr>
          <w:rFonts w:ascii="Times New Roman" w:hAnsi="Times New Roman" w:cs="Times New Roman"/>
          <w:sz w:val="28"/>
          <w:szCs w:val="28"/>
        </w:rPr>
      </w:pPr>
    </w:p>
    <w:p w:rsidR="00E0332E" w:rsidRDefault="00E0332E" w:rsidP="00E0332E">
      <w:pPr>
        <w:tabs>
          <w:tab w:val="left" w:pos="1065"/>
        </w:tabs>
        <w:spacing w:after="0" w:line="312" w:lineRule="auto"/>
        <w:ind w:firstLine="709"/>
        <w:rPr>
          <w:rFonts w:ascii="Times New Roman" w:hAnsi="Times New Roman" w:cs="Times New Roman"/>
          <w:sz w:val="28"/>
          <w:szCs w:val="28"/>
        </w:rPr>
      </w:pPr>
    </w:p>
    <w:p w:rsidR="00E0332E" w:rsidRDefault="00E0332E" w:rsidP="00E0332E">
      <w:pPr>
        <w:tabs>
          <w:tab w:val="left" w:pos="1065"/>
        </w:tabs>
        <w:spacing w:after="0" w:line="312" w:lineRule="auto"/>
        <w:ind w:firstLine="709"/>
        <w:rPr>
          <w:rFonts w:ascii="Times New Roman" w:hAnsi="Times New Roman" w:cs="Times New Roman"/>
          <w:sz w:val="28"/>
          <w:szCs w:val="28"/>
        </w:rPr>
      </w:pPr>
    </w:p>
    <w:p w:rsidR="00E0332E" w:rsidRDefault="00E0332E" w:rsidP="00E0332E">
      <w:pPr>
        <w:tabs>
          <w:tab w:val="left" w:pos="1065"/>
        </w:tabs>
        <w:spacing w:after="0" w:line="312" w:lineRule="auto"/>
        <w:ind w:firstLine="709"/>
        <w:rPr>
          <w:rFonts w:ascii="Times New Roman" w:hAnsi="Times New Roman" w:cs="Times New Roman"/>
          <w:sz w:val="28"/>
          <w:szCs w:val="28"/>
        </w:rPr>
      </w:pPr>
    </w:p>
    <w:p w:rsidR="00E0332E" w:rsidRDefault="00E0332E" w:rsidP="00E0332E">
      <w:pPr>
        <w:tabs>
          <w:tab w:val="left" w:pos="1065"/>
        </w:tabs>
        <w:spacing w:after="0" w:line="312" w:lineRule="auto"/>
        <w:ind w:firstLine="709"/>
        <w:rPr>
          <w:rFonts w:ascii="Times New Roman" w:hAnsi="Times New Roman" w:cs="Times New Roman"/>
          <w:sz w:val="28"/>
          <w:szCs w:val="28"/>
        </w:rPr>
      </w:pPr>
    </w:p>
    <w:p w:rsidR="00E0332E" w:rsidRDefault="00E0332E" w:rsidP="00E0332E">
      <w:pPr>
        <w:tabs>
          <w:tab w:val="left" w:pos="1065"/>
        </w:tabs>
        <w:spacing w:after="0" w:line="312" w:lineRule="auto"/>
        <w:ind w:firstLine="709"/>
        <w:rPr>
          <w:rFonts w:ascii="Times New Roman" w:hAnsi="Times New Roman" w:cs="Times New Roman"/>
          <w:sz w:val="28"/>
          <w:szCs w:val="28"/>
        </w:rPr>
      </w:pPr>
    </w:p>
    <w:p w:rsidR="00E0332E" w:rsidRDefault="00E0332E" w:rsidP="00E0332E">
      <w:pPr>
        <w:tabs>
          <w:tab w:val="left" w:pos="1065"/>
        </w:tabs>
        <w:spacing w:after="0" w:line="312" w:lineRule="auto"/>
        <w:ind w:firstLine="709"/>
        <w:rPr>
          <w:rFonts w:ascii="Times New Roman" w:hAnsi="Times New Roman" w:cs="Times New Roman"/>
          <w:sz w:val="28"/>
          <w:szCs w:val="28"/>
        </w:rPr>
      </w:pPr>
    </w:p>
    <w:p w:rsidR="00E0332E" w:rsidRPr="00B1295A" w:rsidRDefault="00E0332E" w:rsidP="00E0332E">
      <w:pPr>
        <w:tabs>
          <w:tab w:val="left" w:pos="1065"/>
        </w:tabs>
        <w:spacing w:after="0" w:line="312" w:lineRule="auto"/>
        <w:ind w:firstLine="709"/>
        <w:rPr>
          <w:rFonts w:ascii="Times New Roman" w:hAnsi="Times New Roman" w:cs="Times New Roman"/>
          <w:sz w:val="28"/>
          <w:szCs w:val="28"/>
        </w:rPr>
      </w:pPr>
      <w:r w:rsidRPr="00B1295A">
        <w:rPr>
          <w:rFonts w:ascii="Times New Roman" w:hAnsi="Times New Roman" w:cs="Times New Roman"/>
          <w:sz w:val="28"/>
          <w:szCs w:val="28"/>
        </w:rPr>
        <w:t xml:space="preserve">Рис. </w:t>
      </w:r>
      <w:r w:rsidR="00145915">
        <w:rPr>
          <w:rFonts w:ascii="Times New Roman" w:hAnsi="Times New Roman" w:cs="Times New Roman"/>
          <w:sz w:val="28"/>
          <w:szCs w:val="28"/>
        </w:rPr>
        <w:t>5.5</w:t>
      </w:r>
      <w:r w:rsidRPr="00B1295A">
        <w:rPr>
          <w:rFonts w:ascii="Times New Roman" w:hAnsi="Times New Roman" w:cs="Times New Roman"/>
          <w:sz w:val="28"/>
          <w:szCs w:val="28"/>
        </w:rPr>
        <w:t>. Формирование графика изменения индекса безопасности при п</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реоценке гарантированной долговечности </w:t>
      </w:r>
      <w:r w:rsidRPr="00B1295A">
        <w:rPr>
          <w:rFonts w:ascii="Times New Roman" w:hAnsi="Times New Roman" w:cs="Times New Roman"/>
          <w:sz w:val="28"/>
          <w:szCs w:val="28"/>
          <w:lang w:val="en-US"/>
        </w:rPr>
        <w:t>N</w:t>
      </w:r>
      <w:r w:rsidRPr="00B1295A">
        <w:rPr>
          <w:rFonts w:ascii="Times New Roman" w:hAnsi="Times New Roman" w:cs="Times New Roman"/>
          <w:sz w:val="28"/>
          <w:szCs w:val="28"/>
          <w:vertAlign w:val="subscript"/>
          <w:lang w:val="en-US"/>
        </w:rPr>
        <w:t>nR</w:t>
      </w:r>
      <w:r w:rsidRPr="00B1295A">
        <w:rPr>
          <w:rFonts w:ascii="Times New Roman" w:hAnsi="Times New Roman" w:cs="Times New Roman"/>
          <w:sz w:val="28"/>
          <w:szCs w:val="28"/>
          <w:vertAlign w:val="subscript"/>
        </w:rPr>
        <w:t>1, 2…</w:t>
      </w:r>
      <w:r w:rsidRPr="00B1295A">
        <w:rPr>
          <w:rFonts w:ascii="Times New Roman" w:hAnsi="Times New Roman" w:cs="Times New Roman"/>
          <w:sz w:val="28"/>
          <w:szCs w:val="28"/>
          <w:vertAlign w:val="subscript"/>
          <w:lang w:val="en-US"/>
        </w:rPr>
        <w:t>i</w:t>
      </w:r>
      <w:r w:rsidRPr="00B1295A">
        <w:rPr>
          <w:rFonts w:ascii="Times New Roman" w:hAnsi="Times New Roman" w:cs="Times New Roman"/>
          <w:sz w:val="28"/>
          <w:szCs w:val="28"/>
        </w:rPr>
        <w:t xml:space="preserve"> (тонкие линии), а также при мониторинге наработки </w:t>
      </w:r>
      <w:r w:rsidRPr="00B1295A">
        <w:rPr>
          <w:rFonts w:ascii="Times New Roman" w:hAnsi="Times New Roman" w:cs="Times New Roman"/>
          <w:sz w:val="28"/>
          <w:szCs w:val="28"/>
          <w:lang w:val="en-US"/>
        </w:rPr>
        <w:t>n</w:t>
      </w:r>
      <w:r w:rsidRPr="00B1295A">
        <w:rPr>
          <w:rFonts w:ascii="Times New Roman" w:hAnsi="Times New Roman" w:cs="Times New Roman"/>
          <w:sz w:val="28"/>
          <w:szCs w:val="28"/>
          <w:vertAlign w:val="subscript"/>
          <w:lang w:val="en-US"/>
        </w:rPr>
        <w:t>Σ</w:t>
      </w:r>
      <w:r w:rsidRPr="00B1295A">
        <w:rPr>
          <w:rFonts w:ascii="Times New Roman" w:hAnsi="Times New Roman" w:cs="Times New Roman"/>
          <w:sz w:val="28"/>
          <w:szCs w:val="28"/>
          <w:vertAlign w:val="subscript"/>
        </w:rPr>
        <w:t>1, 2…</w:t>
      </w:r>
      <w:r w:rsidRPr="00B1295A">
        <w:rPr>
          <w:rFonts w:ascii="Times New Roman" w:hAnsi="Times New Roman" w:cs="Times New Roman"/>
          <w:sz w:val="28"/>
          <w:szCs w:val="28"/>
          <w:vertAlign w:val="subscript"/>
          <w:lang w:val="en-US"/>
        </w:rPr>
        <w:t>i</w:t>
      </w:r>
      <w:r w:rsidRPr="00B1295A">
        <w:rPr>
          <w:rFonts w:ascii="Times New Roman" w:hAnsi="Times New Roman" w:cs="Times New Roman"/>
          <w:sz w:val="28"/>
          <w:szCs w:val="28"/>
        </w:rPr>
        <w:t xml:space="preserve"> (жирные линии) по накоплению усталостных повреждений</w:t>
      </w:r>
    </w:p>
    <w:p w:rsidR="00E0332E" w:rsidRPr="00B1295A" w:rsidRDefault="00E0332E" w:rsidP="00E0332E">
      <w:pPr>
        <w:tabs>
          <w:tab w:val="left" w:pos="1065"/>
        </w:tabs>
        <w:spacing w:after="0" w:line="312" w:lineRule="auto"/>
        <w:ind w:firstLine="709"/>
        <w:rPr>
          <w:rFonts w:ascii="Times New Roman" w:hAnsi="Times New Roman" w:cs="Times New Roman"/>
          <w:sz w:val="28"/>
          <w:szCs w:val="28"/>
        </w:rPr>
      </w:pPr>
    </w:p>
    <w:p w:rsidR="00E43E49" w:rsidRDefault="00CF2998" w:rsidP="00145915">
      <w:pPr>
        <w:tabs>
          <w:tab w:val="left" w:pos="1065"/>
        </w:tabs>
        <w:spacing w:after="0" w:line="312" w:lineRule="auto"/>
        <w:ind w:firstLine="567"/>
        <w:jc w:val="both"/>
        <w:rPr>
          <w:rFonts w:ascii="Times New Roman" w:hAnsi="Times New Roman" w:cs="Times New Roman"/>
          <w:b/>
          <w:sz w:val="28"/>
          <w:szCs w:val="28"/>
        </w:rPr>
      </w:pPr>
      <w:r>
        <w:rPr>
          <w:rFonts w:ascii="Times New Roman" w:hAnsi="Times New Roman" w:cs="Times New Roman"/>
          <w:b/>
          <w:sz w:val="28"/>
          <w:szCs w:val="28"/>
        </w:rPr>
        <w:t>5.1</w:t>
      </w:r>
      <w:r w:rsidR="00E43E49">
        <w:rPr>
          <w:rFonts w:ascii="Times New Roman" w:hAnsi="Times New Roman" w:cs="Times New Roman"/>
          <w:b/>
          <w:sz w:val="28"/>
          <w:szCs w:val="28"/>
        </w:rPr>
        <w:t xml:space="preserve"> </w:t>
      </w:r>
      <w:r w:rsidR="005E3E9F" w:rsidRPr="00CF2998">
        <w:rPr>
          <w:rFonts w:ascii="Times New Roman" w:hAnsi="Times New Roman" w:cs="Times New Roman"/>
          <w:b/>
          <w:sz w:val="28"/>
          <w:szCs w:val="28"/>
        </w:rPr>
        <w:t xml:space="preserve">Экспериментальная проверка диагностического алгоритма </w:t>
      </w:r>
    </w:p>
    <w:p w:rsidR="00E43E49" w:rsidRDefault="00E43E49" w:rsidP="00145915">
      <w:pPr>
        <w:tabs>
          <w:tab w:val="left" w:pos="1065"/>
        </w:tabs>
        <w:spacing w:after="0" w:line="312" w:lineRule="auto"/>
        <w:ind w:firstLine="567"/>
        <w:jc w:val="both"/>
        <w:rPr>
          <w:rFonts w:ascii="Times New Roman" w:hAnsi="Times New Roman" w:cs="Times New Roman"/>
          <w:b/>
          <w:sz w:val="28"/>
          <w:szCs w:val="28"/>
        </w:rPr>
      </w:pPr>
      <w:r>
        <w:rPr>
          <w:rFonts w:ascii="Times New Roman" w:hAnsi="Times New Roman" w:cs="Times New Roman"/>
          <w:b/>
          <w:sz w:val="28"/>
          <w:szCs w:val="28"/>
        </w:rPr>
        <w:t xml:space="preserve">     </w:t>
      </w:r>
      <w:r w:rsidR="005E3E9F" w:rsidRPr="00CF2998">
        <w:rPr>
          <w:rFonts w:ascii="Times New Roman" w:hAnsi="Times New Roman" w:cs="Times New Roman"/>
          <w:b/>
          <w:sz w:val="28"/>
          <w:szCs w:val="28"/>
        </w:rPr>
        <w:t xml:space="preserve">при мониторинге процессов наработки и нагружения </w:t>
      </w:r>
    </w:p>
    <w:p w:rsidR="005E3E9F" w:rsidRPr="00CF2998" w:rsidRDefault="00E43E49" w:rsidP="00145915">
      <w:pPr>
        <w:tabs>
          <w:tab w:val="left" w:pos="1065"/>
        </w:tabs>
        <w:spacing w:after="0" w:line="312" w:lineRule="auto"/>
        <w:ind w:firstLine="567"/>
        <w:jc w:val="both"/>
        <w:rPr>
          <w:rFonts w:ascii="Times New Roman" w:hAnsi="Times New Roman" w:cs="Times New Roman"/>
          <w:b/>
          <w:sz w:val="28"/>
          <w:szCs w:val="28"/>
        </w:rPr>
      </w:pPr>
      <w:r>
        <w:rPr>
          <w:rFonts w:ascii="Times New Roman" w:hAnsi="Times New Roman" w:cs="Times New Roman"/>
          <w:b/>
          <w:sz w:val="28"/>
          <w:szCs w:val="28"/>
        </w:rPr>
        <w:t xml:space="preserve">     </w:t>
      </w:r>
      <w:r w:rsidR="005E3E9F" w:rsidRPr="00CF2998">
        <w:rPr>
          <w:rFonts w:ascii="Times New Roman" w:hAnsi="Times New Roman" w:cs="Times New Roman"/>
          <w:b/>
          <w:sz w:val="28"/>
          <w:szCs w:val="28"/>
        </w:rPr>
        <w:t>элементов конструкций</w:t>
      </w:r>
    </w:p>
    <w:p w:rsidR="00242C74" w:rsidRDefault="00242C74" w:rsidP="00145915">
      <w:pPr>
        <w:spacing w:after="0" w:line="312" w:lineRule="auto"/>
        <w:ind w:firstLine="709"/>
        <w:jc w:val="both"/>
        <w:rPr>
          <w:rFonts w:ascii="Times New Roman" w:hAnsi="Times New Roman" w:cs="Times New Roman"/>
          <w:sz w:val="28"/>
          <w:szCs w:val="28"/>
        </w:rPr>
      </w:pPr>
    </w:p>
    <w:p w:rsidR="00E0332E" w:rsidRPr="00B1295A" w:rsidRDefault="00E0332E" w:rsidP="00145915">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Рассмотрим для </w:t>
      </w:r>
      <w:r w:rsidRPr="008A3A6B">
        <w:rPr>
          <w:rFonts w:ascii="Times New Roman" w:hAnsi="Times New Roman" w:cs="Times New Roman"/>
          <w:b/>
          <w:sz w:val="28"/>
          <w:szCs w:val="28"/>
        </w:rPr>
        <w:t>примера</w:t>
      </w:r>
      <w:r w:rsidRPr="00B1295A">
        <w:rPr>
          <w:rFonts w:ascii="Times New Roman" w:hAnsi="Times New Roman" w:cs="Times New Roman"/>
          <w:sz w:val="28"/>
          <w:szCs w:val="28"/>
        </w:rPr>
        <w:t xml:space="preserve"> режим нагружения, формализованный двухст</w:t>
      </w:r>
      <w:r w:rsidRPr="00B1295A">
        <w:rPr>
          <w:rFonts w:ascii="Times New Roman" w:hAnsi="Times New Roman" w:cs="Times New Roman"/>
          <w:sz w:val="28"/>
          <w:szCs w:val="28"/>
        </w:rPr>
        <w:t>у</w:t>
      </w:r>
      <w:r w:rsidRPr="00B1295A">
        <w:rPr>
          <w:rFonts w:ascii="Times New Roman" w:hAnsi="Times New Roman" w:cs="Times New Roman"/>
          <w:sz w:val="28"/>
          <w:szCs w:val="28"/>
        </w:rPr>
        <w:t xml:space="preserve">пенчатыми блоками с относительными длительностями базовой ступени </w:t>
      </w:r>
      <w:r w:rsidRPr="00B1295A">
        <w:rPr>
          <w:rFonts w:ascii="Times New Roman" w:hAnsi="Times New Roman" w:cs="Times New Roman"/>
          <w:i/>
          <w:sz w:val="28"/>
          <w:szCs w:val="28"/>
        </w:rPr>
        <w:t>с</w:t>
      </w:r>
      <w:r w:rsidRPr="00B1295A">
        <w:rPr>
          <w:rFonts w:ascii="Times New Roman" w:hAnsi="Times New Roman" w:cs="Times New Roman"/>
          <w:i/>
          <w:sz w:val="28"/>
          <w:szCs w:val="28"/>
          <w:vertAlign w:val="subscript"/>
          <w:lang w:val="en-US"/>
        </w:rPr>
        <w:t>B</w:t>
      </w:r>
      <w:r w:rsidRPr="00B1295A">
        <w:rPr>
          <w:rFonts w:ascii="Times New Roman" w:hAnsi="Times New Roman" w:cs="Times New Roman"/>
          <w:sz w:val="28"/>
          <w:szCs w:val="28"/>
        </w:rPr>
        <w:t xml:space="preserve">=0,99 и перегрузочной </w:t>
      </w:r>
      <w:r w:rsidRPr="00B1295A">
        <w:rPr>
          <w:rFonts w:ascii="Times New Roman" w:hAnsi="Times New Roman" w:cs="Times New Roman"/>
          <w:i/>
          <w:sz w:val="28"/>
          <w:szCs w:val="28"/>
        </w:rPr>
        <w:t>с</w:t>
      </w:r>
      <w:r w:rsidRPr="00B1295A">
        <w:rPr>
          <w:rFonts w:ascii="Times New Roman" w:hAnsi="Times New Roman" w:cs="Times New Roman"/>
          <w:i/>
          <w:sz w:val="28"/>
          <w:szCs w:val="28"/>
          <w:vertAlign w:val="subscript"/>
          <w:lang w:val="en-US"/>
        </w:rPr>
        <w:t>OL</w:t>
      </w:r>
      <w:r w:rsidRPr="00B1295A">
        <w:rPr>
          <w:rFonts w:ascii="Times New Roman" w:hAnsi="Times New Roman" w:cs="Times New Roman"/>
          <w:sz w:val="28"/>
          <w:szCs w:val="28"/>
        </w:rPr>
        <w:t>=0,01. Распределение уровней цикловой повре</w:t>
      </w:r>
      <w:r w:rsidRPr="00B1295A">
        <w:rPr>
          <w:rFonts w:ascii="Times New Roman" w:hAnsi="Times New Roman" w:cs="Times New Roman"/>
          <w:sz w:val="28"/>
          <w:szCs w:val="28"/>
        </w:rPr>
        <w:t>ж</w:t>
      </w:r>
      <w:r w:rsidRPr="00B1295A">
        <w:rPr>
          <w:rFonts w:ascii="Times New Roman" w:hAnsi="Times New Roman" w:cs="Times New Roman"/>
          <w:sz w:val="28"/>
          <w:szCs w:val="28"/>
        </w:rPr>
        <w:t>даемости ступеней, характеризующие их нагруженность, подчиняется но</w:t>
      </w:r>
      <w:r w:rsidRPr="00B1295A">
        <w:rPr>
          <w:rFonts w:ascii="Times New Roman" w:hAnsi="Times New Roman" w:cs="Times New Roman"/>
          <w:sz w:val="28"/>
          <w:szCs w:val="28"/>
        </w:rPr>
        <w:t>р</w:t>
      </w:r>
      <w:r w:rsidRPr="00B1295A">
        <w:rPr>
          <w:rFonts w:ascii="Times New Roman" w:hAnsi="Times New Roman" w:cs="Times New Roman"/>
          <w:sz w:val="28"/>
          <w:szCs w:val="28"/>
        </w:rPr>
        <w:t>мальному закону (рис.</w:t>
      </w:r>
      <w:r w:rsidR="00242C74">
        <w:rPr>
          <w:rFonts w:ascii="Times New Roman" w:hAnsi="Times New Roman" w:cs="Times New Roman"/>
          <w:sz w:val="28"/>
          <w:szCs w:val="28"/>
        </w:rPr>
        <w:t xml:space="preserve"> 5.6</w:t>
      </w:r>
      <w:r w:rsidRPr="00B1295A">
        <w:rPr>
          <w:rFonts w:ascii="Times New Roman" w:hAnsi="Times New Roman" w:cs="Times New Roman"/>
          <w:sz w:val="28"/>
          <w:szCs w:val="28"/>
        </w:rPr>
        <w:t>, а):</w:t>
      </w: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center"/>
        <w:rPr>
          <w:rFonts w:ascii="Times New Roman" w:hAnsi="Times New Roman" w:cs="Times New Roman"/>
          <w:sz w:val="28"/>
          <w:szCs w:val="28"/>
        </w:rPr>
      </w:pPr>
      <w:r w:rsidRPr="00B1295A">
        <w:rPr>
          <w:rFonts w:ascii="Times New Roman" w:hAnsi="Times New Roman" w:cs="Times New Roman"/>
          <w:position w:val="-36"/>
          <w:sz w:val="28"/>
          <w:szCs w:val="28"/>
        </w:rPr>
        <w:object w:dxaOrig="5780" w:dyaOrig="840">
          <v:shape id="_x0000_i1125" type="#_x0000_t75" style="width:288.75pt;height:42pt" o:ole="" fillcolor="window">
            <v:imagedata r:id="rId242" o:title=""/>
          </v:shape>
          <o:OLEObject Type="Embed" ProgID="Equation.3" ShapeID="_x0000_i1125" DrawAspect="Content" ObjectID="_1478692609" r:id="rId243"/>
        </w:object>
      </w:r>
      <w:r w:rsidRPr="00B1295A">
        <w:rPr>
          <w:rFonts w:ascii="Times New Roman" w:hAnsi="Times New Roman" w:cs="Times New Roman"/>
          <w:sz w:val="28"/>
          <w:szCs w:val="28"/>
        </w:rPr>
        <w:t xml:space="preserve">                            (</w:t>
      </w:r>
      <w:r w:rsidR="00E43E49">
        <w:rPr>
          <w:rFonts w:ascii="Times New Roman" w:hAnsi="Times New Roman" w:cs="Times New Roman"/>
          <w:sz w:val="28"/>
          <w:szCs w:val="28"/>
        </w:rPr>
        <w:t>5</w:t>
      </w:r>
      <w:r w:rsidRPr="00B1295A">
        <w:rPr>
          <w:rFonts w:ascii="Times New Roman" w:hAnsi="Times New Roman" w:cs="Times New Roman"/>
          <w:sz w:val="28"/>
          <w:szCs w:val="28"/>
        </w:rPr>
        <w:t>.1</w:t>
      </w:r>
      <w:r w:rsidR="004216A6">
        <w:rPr>
          <w:rFonts w:ascii="Times New Roman" w:hAnsi="Times New Roman" w:cs="Times New Roman"/>
          <w:sz w:val="28"/>
          <w:szCs w:val="28"/>
        </w:rPr>
        <w:t>2</w:t>
      </w:r>
      <w:r w:rsidRPr="00B1295A">
        <w:rPr>
          <w:rFonts w:ascii="Times New Roman" w:hAnsi="Times New Roman" w:cs="Times New Roman"/>
          <w:sz w:val="28"/>
          <w:szCs w:val="28"/>
        </w:rPr>
        <w:t>)</w:t>
      </w: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где </w:t>
      </w:r>
      <w:r w:rsidRPr="00B1295A">
        <w:rPr>
          <w:rFonts w:ascii="Times New Roman" w:hAnsi="Times New Roman" w:cs="Times New Roman"/>
          <w:i/>
          <w:sz w:val="28"/>
          <w:szCs w:val="28"/>
        </w:rPr>
        <w:t>d</w:t>
      </w:r>
      <w:r w:rsidRPr="00B1295A">
        <w:rPr>
          <w:rFonts w:ascii="Times New Roman" w:hAnsi="Times New Roman" w:cs="Times New Roman"/>
          <w:i/>
          <w:sz w:val="28"/>
          <w:szCs w:val="28"/>
          <w:vertAlign w:val="subscript"/>
          <w:lang w:val="en-US"/>
        </w:rPr>
        <w:t>B</w:t>
      </w:r>
      <w:r w:rsidRPr="00B1295A">
        <w:rPr>
          <w:rFonts w:ascii="Times New Roman" w:hAnsi="Times New Roman" w:cs="Times New Roman"/>
          <w:sz w:val="28"/>
          <w:szCs w:val="28"/>
        </w:rPr>
        <w:t xml:space="preserve"> и </w:t>
      </w:r>
      <w:r w:rsidRPr="00B1295A">
        <w:rPr>
          <w:rFonts w:ascii="Times New Roman" w:hAnsi="Times New Roman" w:cs="Times New Roman"/>
          <w:i/>
          <w:sz w:val="28"/>
          <w:szCs w:val="28"/>
        </w:rPr>
        <w:t>d</w:t>
      </w:r>
      <w:r w:rsidRPr="00B1295A">
        <w:rPr>
          <w:rFonts w:ascii="Times New Roman" w:hAnsi="Times New Roman" w:cs="Times New Roman"/>
          <w:i/>
          <w:sz w:val="28"/>
          <w:szCs w:val="28"/>
          <w:vertAlign w:val="subscript"/>
          <w:lang w:val="en-US"/>
        </w:rPr>
        <w:t>OL</w:t>
      </w:r>
      <w:r w:rsidRPr="00B1295A">
        <w:rPr>
          <w:rFonts w:ascii="Times New Roman" w:hAnsi="Times New Roman" w:cs="Times New Roman"/>
          <w:sz w:val="28"/>
          <w:szCs w:val="28"/>
        </w:rPr>
        <w:t xml:space="preserve"> - элементарные (за один цикл нагружения) повреждения,</w:t>
      </w: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                     соответственно, на базовой и перегрузочной ступени,</w:t>
      </w: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i/>
          <w:sz w:val="28"/>
          <w:szCs w:val="28"/>
          <w:lang w:val="en-US"/>
        </w:rPr>
        <w:t>R</w:t>
      </w:r>
      <w:r w:rsidRPr="00B1295A">
        <w:rPr>
          <w:rFonts w:ascii="Times New Roman" w:hAnsi="Times New Roman" w:cs="Times New Roman"/>
          <w:i/>
          <w:sz w:val="28"/>
          <w:szCs w:val="28"/>
          <w:vertAlign w:val="subscript"/>
          <w:lang w:val="en-US"/>
        </w:rPr>
        <w:t>σB</w:t>
      </w:r>
      <w:r w:rsidRPr="00B1295A">
        <w:rPr>
          <w:rFonts w:ascii="Times New Roman" w:hAnsi="Times New Roman" w:cs="Times New Roman"/>
          <w:sz w:val="28"/>
          <w:szCs w:val="28"/>
        </w:rPr>
        <w:t xml:space="preserve"> и </w:t>
      </w:r>
      <w:r w:rsidRPr="00B1295A">
        <w:rPr>
          <w:rFonts w:ascii="Times New Roman" w:hAnsi="Times New Roman" w:cs="Times New Roman"/>
          <w:i/>
          <w:sz w:val="28"/>
          <w:szCs w:val="28"/>
          <w:lang w:val="en-US"/>
        </w:rPr>
        <w:t>R</w:t>
      </w:r>
      <w:r w:rsidRPr="00B1295A">
        <w:rPr>
          <w:rFonts w:ascii="Times New Roman" w:hAnsi="Times New Roman" w:cs="Times New Roman"/>
          <w:i/>
          <w:sz w:val="28"/>
          <w:szCs w:val="28"/>
          <w:vertAlign w:val="subscript"/>
          <w:lang w:val="en-US"/>
        </w:rPr>
        <w:t>σOL</w:t>
      </w:r>
      <w:r w:rsidRPr="00B1295A">
        <w:rPr>
          <w:rFonts w:ascii="Times New Roman" w:hAnsi="Times New Roman" w:cs="Times New Roman"/>
          <w:sz w:val="28"/>
          <w:szCs w:val="28"/>
        </w:rPr>
        <w:t xml:space="preserve"> - коэффициент асимметрии цикла, соответственно, на базовой и </w:t>
      </w:r>
    </w:p>
    <w:p w:rsidR="00E0332E" w:rsidRPr="00B1295A"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lastRenderedPageBreak/>
        <w:t xml:space="preserve">              перегрузочной ступени,</w:t>
      </w:r>
    </w:p>
    <w:p w:rsidR="00E0332E"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i/>
          <w:sz w:val="28"/>
          <w:szCs w:val="28"/>
        </w:rPr>
        <w:t>u</w:t>
      </w:r>
      <w:r w:rsidRPr="00B1295A">
        <w:rPr>
          <w:rFonts w:ascii="Times New Roman" w:hAnsi="Times New Roman" w:cs="Times New Roman"/>
          <w:i/>
          <w:sz w:val="28"/>
          <w:szCs w:val="28"/>
          <w:vertAlign w:val="subscript"/>
        </w:rPr>
        <w:t>р</w:t>
      </w:r>
      <w:r w:rsidRPr="00B1295A">
        <w:rPr>
          <w:rFonts w:ascii="Times New Roman" w:hAnsi="Times New Roman" w:cs="Times New Roman"/>
          <w:sz w:val="28"/>
          <w:szCs w:val="28"/>
        </w:rPr>
        <w:t xml:space="preserve"> - квантиль нормального распределения для вероятности </w:t>
      </w:r>
      <w:r w:rsidRPr="00B1295A">
        <w:rPr>
          <w:rFonts w:ascii="Times New Roman" w:hAnsi="Times New Roman" w:cs="Times New Roman"/>
          <w:sz w:val="28"/>
          <w:szCs w:val="28"/>
          <w:lang w:val="en-US"/>
        </w:rPr>
        <w:t>P</w:t>
      </w:r>
      <w:r w:rsidRPr="00B1295A">
        <w:rPr>
          <w:rFonts w:ascii="Times New Roman" w:hAnsi="Times New Roman" w:cs="Times New Roman"/>
          <w:sz w:val="28"/>
          <w:szCs w:val="28"/>
        </w:rPr>
        <w:t>.</w:t>
      </w:r>
    </w:p>
    <w:p w:rsidR="00E0332E" w:rsidRDefault="00C841B3" w:rsidP="00E0332E">
      <w:pPr>
        <w:spacing w:after="0" w:line="312" w:lineRule="auto"/>
        <w:ind w:firstLine="709"/>
        <w:jc w:val="both"/>
        <w:rPr>
          <w:rFonts w:ascii="Times New Roman" w:hAnsi="Times New Roman" w:cs="Times New Roman"/>
          <w:sz w:val="28"/>
          <w:szCs w:val="28"/>
        </w:rPr>
      </w:pPr>
      <w:r w:rsidRPr="00C841B3">
        <w:rPr>
          <w:rFonts w:ascii="Times New Roman" w:hAnsi="Times New Roman" w:cs="Times New Roman"/>
          <w:b/>
          <w:caps/>
          <w:noProof/>
          <w:sz w:val="28"/>
          <w:szCs w:val="28"/>
        </w:rPr>
        <w:pict>
          <v:group id="_x0000_s1198" editas="canvas" style="position:absolute;margin-left:-25.25pt;margin-top:.15pt;width:472.8pt;height:283.75pt;z-index:251680768;mso-position-horizontal-relative:char;mso-position-vertical-relative:line" coordorigin="1338,1617" coordsize="9456,5675">
            <o:lock v:ext="edit" aspectratio="t"/>
            <v:shape id="_x0000_s1199" type="#_x0000_t75" style="position:absolute;left:1338;top:1617;width:9456;height:5675" o:preferrelative="f">
              <v:fill o:detectmouseclick="t"/>
              <v:path o:extrusionok="t" o:connecttype="none"/>
              <o:lock v:ext="edit" text="t"/>
            </v:shape>
            <v:shape id="_x0000_s1200" type="#_x0000_t202" style="position:absolute;left:2483;top:3398;width:294;height:312" strokecolor="white">
              <v:textbox style="mso-next-textbox:#_x0000_s1200" inset="1.78497mm,.89247mm,1.78497mm,.89247mm">
                <w:txbxContent>
                  <w:p w:rsidR="004216A6" w:rsidRPr="00B434F9" w:rsidRDefault="004216A6" w:rsidP="00E0332E">
                    <w:pPr>
                      <w:rPr>
                        <w:sz w:val="17"/>
                        <w:lang w:val="en-US"/>
                      </w:rPr>
                    </w:pPr>
                  </w:p>
                </w:txbxContent>
              </v:textbox>
            </v:shape>
            <v:shape id="_x0000_s1201" type="#_x0000_t202" style="position:absolute;left:7864;top:6189;width:1010;height:350" strokecolor="white">
              <v:textbox style="mso-next-textbox:#_x0000_s1201" inset="0,0,0,0">
                <w:txbxContent>
                  <w:p w:rsidR="004216A6" w:rsidRPr="00853B9D" w:rsidRDefault="004216A6" w:rsidP="00E0332E">
                    <w:pPr>
                      <w:rPr>
                        <w:b/>
                        <w:sz w:val="32"/>
                        <w:szCs w:val="48"/>
                        <w:lang w:val="en-US"/>
                      </w:rPr>
                    </w:pPr>
                    <w:r w:rsidRPr="00B434F9">
                      <w:rPr>
                        <w:rFonts w:ascii="Book Antiqua" w:hAnsi="Book Antiqua"/>
                        <w:sz w:val="32"/>
                        <w:szCs w:val="48"/>
                      </w:rPr>
                      <w:t>σ</w:t>
                    </w:r>
                    <w:r w:rsidRPr="00B434F9">
                      <w:rPr>
                        <w:rFonts w:ascii="Book Antiqua" w:hAnsi="Book Antiqua"/>
                        <w:b/>
                        <w:sz w:val="23"/>
                        <w:szCs w:val="36"/>
                      </w:rPr>
                      <w:t>/</w:t>
                    </w:r>
                    <w:r>
                      <w:rPr>
                        <w:rFonts w:ascii="Book Antiqua" w:hAnsi="Book Antiqua"/>
                        <w:b/>
                        <w:i/>
                        <w:szCs w:val="28"/>
                      </w:rPr>
                      <w:t>МПа</w:t>
                    </w:r>
                  </w:p>
                  <w:p w:rsidR="004216A6" w:rsidRPr="00B434F9" w:rsidRDefault="004216A6" w:rsidP="00E0332E">
                    <w:pPr>
                      <w:rPr>
                        <w:sz w:val="16"/>
                      </w:rPr>
                    </w:pPr>
                  </w:p>
                </w:txbxContent>
              </v:textbox>
            </v:shape>
            <v:shape id="_x0000_s1202" type="#_x0000_t202" style="position:absolute;left:5422;top:4846;width:510;height:482" strokecolor="white">
              <v:textbox style="mso-next-textbox:#_x0000_s1202" inset="1.66003mm,.83003mm,1.66003mm,.83003mm">
                <w:txbxContent>
                  <w:p w:rsidR="004216A6" w:rsidRPr="00B434F9" w:rsidRDefault="004216A6" w:rsidP="00E0332E">
                    <w:pPr>
                      <w:rPr>
                        <w:b/>
                        <w:sz w:val="16"/>
                      </w:rPr>
                    </w:pPr>
                    <w:r w:rsidRPr="00B434F9">
                      <w:rPr>
                        <w:b/>
                        <w:sz w:val="16"/>
                        <w:lang w:val="en-US"/>
                      </w:rPr>
                      <w:t xml:space="preserve"> 0,1</w:t>
                    </w:r>
                    <w:r w:rsidRPr="00B434F9">
                      <w:rPr>
                        <w:b/>
                        <w:sz w:val="16"/>
                      </w:rPr>
                      <w:t>0</w:t>
                    </w:r>
                  </w:p>
                </w:txbxContent>
              </v:textbox>
            </v:shape>
            <v:shape id="_x0000_s1203" type="#_x0000_t202" style="position:absolute;left:8844;top:6325;width:597;height:382" strokecolor="white">
              <v:textbox style="mso-next-textbox:#_x0000_s1203" inset="1.66003mm,.83003mm,1.66003mm,.83003mm">
                <w:txbxContent>
                  <w:p w:rsidR="004216A6" w:rsidRPr="00B434F9" w:rsidRDefault="004216A6" w:rsidP="00E0332E">
                    <w:pPr>
                      <w:rPr>
                        <w:b/>
                        <w:sz w:val="16"/>
                      </w:rPr>
                    </w:pPr>
                    <w:r w:rsidRPr="00B434F9">
                      <w:rPr>
                        <w:b/>
                        <w:sz w:val="16"/>
                      </w:rPr>
                      <w:t>300</w:t>
                    </w:r>
                  </w:p>
                </w:txbxContent>
              </v:textbox>
            </v:shape>
            <v:shape id="_x0000_s1204" type="#_x0000_t202" style="position:absolute;left:4646;top:2890;width:382;height:381" strokecolor="white">
              <v:textbox style="mso-next-textbox:#_x0000_s1204" inset="1.78497mm,.89247mm,1.78497mm,.89247mm">
                <w:txbxContent>
                  <w:p w:rsidR="004216A6" w:rsidRPr="00B434F9" w:rsidRDefault="004216A6" w:rsidP="00E0332E">
                    <w:pPr>
                      <w:rPr>
                        <w:b/>
                        <w:i/>
                        <w:sz w:val="23"/>
                        <w:szCs w:val="32"/>
                        <w:lang w:val="en-US"/>
                      </w:rPr>
                    </w:pPr>
                    <w:r w:rsidRPr="00B434F9">
                      <w:rPr>
                        <w:b/>
                        <w:i/>
                        <w:sz w:val="23"/>
                        <w:szCs w:val="32"/>
                        <w:lang w:val="en-US"/>
                      </w:rPr>
                      <w:t>1</w:t>
                    </w:r>
                  </w:p>
                </w:txbxContent>
              </v:textbox>
            </v:shape>
            <v:shape id="_x0000_s1205" type="#_x0000_t202" style="position:absolute;left:2031;top:3295;width:743;height:875;mso-wrap-style:none" strokecolor="white">
              <v:textbox style="mso-next-textbox:#_x0000_s1205;mso-fit-shape-to-text:t" inset="1.78497mm,.89247mm,1.78497mm,.89247mm">
                <w:txbxContent>
                  <w:p w:rsidR="004216A6" w:rsidRPr="00B434F9" w:rsidRDefault="004216A6" w:rsidP="00E0332E">
                    <w:pPr>
                      <w:rPr>
                        <w:sz w:val="17"/>
                        <w:lang w:val="en-US"/>
                      </w:rPr>
                    </w:pPr>
                    <w:r w:rsidRPr="00B81D56">
                      <w:rPr>
                        <w:position w:val="-10"/>
                        <w:szCs w:val="28"/>
                        <w:lang w:val="en-US"/>
                      </w:rPr>
                      <w:object w:dxaOrig="360" w:dyaOrig="360">
                        <v:shape id="_x0000_i1233" type="#_x0000_t75" style="width:26.25pt;height:26.25pt" o:ole="">
                          <v:imagedata r:id="rId244" o:title=""/>
                        </v:shape>
                        <o:OLEObject Type="Embed" ProgID="Equation.3" ShapeID="_x0000_i1233" DrawAspect="Content" ObjectID="_1478692718" r:id="rId245"/>
                      </w:object>
                    </w:r>
                  </w:p>
                </w:txbxContent>
              </v:textbox>
            </v:shape>
            <v:shape id="_x0000_s1206" type="#_x0000_t202" style="position:absolute;left:5426;top:2093;width:356;height:357" strokecolor="white">
              <v:textbox style="mso-next-textbox:#_x0000_s1206" inset="1.66003mm,.83003mm,1.66003mm,.83003mm">
                <w:txbxContent>
                  <w:p w:rsidR="004216A6" w:rsidRPr="00B434F9" w:rsidRDefault="004216A6" w:rsidP="00E0332E">
                    <w:pPr>
                      <w:rPr>
                        <w:b/>
                        <w:szCs w:val="32"/>
                        <w:lang w:val="en-US"/>
                      </w:rPr>
                    </w:pPr>
                    <w:r w:rsidRPr="00B434F9">
                      <w:rPr>
                        <w:b/>
                        <w:szCs w:val="32"/>
                        <w:lang w:val="en-US"/>
                      </w:rPr>
                      <w:t>P</w:t>
                    </w:r>
                  </w:p>
                </w:txbxContent>
              </v:textbox>
            </v:shape>
            <v:shape id="_x0000_s1207" type="#_x0000_t202" style="position:absolute;left:2218;top:6254;width:595;height:356" strokecolor="white">
              <v:textbox style="mso-next-textbox:#_x0000_s1207" inset="1.66003mm,.83003mm,1.66003mm,.83003mm">
                <w:txbxContent>
                  <w:p w:rsidR="004216A6" w:rsidRPr="00B434F9" w:rsidRDefault="004216A6" w:rsidP="00E0332E">
                    <w:pPr>
                      <w:rPr>
                        <w:b/>
                        <w:szCs w:val="32"/>
                        <w:lang w:val="en-US"/>
                      </w:rPr>
                    </w:pPr>
                    <w:r w:rsidRPr="00B434F9">
                      <w:rPr>
                        <w:b/>
                        <w:szCs w:val="32"/>
                        <w:lang w:val="en-US"/>
                      </w:rPr>
                      <w:t>d</w:t>
                    </w:r>
                    <w:r w:rsidRPr="00B434F9">
                      <w:rPr>
                        <w:b/>
                        <w:sz w:val="18"/>
                        <w:szCs w:val="28"/>
                        <w:vertAlign w:val="superscript"/>
                        <w:lang w:val="en-US"/>
                      </w:rPr>
                      <w:t>-1</w:t>
                    </w:r>
                  </w:p>
                </w:txbxContent>
              </v:textbox>
            </v:shape>
            <v:shape id="_x0000_s1208" type="#_x0000_t202" style="position:absolute;left:4833;top:6254;width:595;height:356" strokecolor="white">
              <v:textbox style="mso-next-textbox:#_x0000_s1208" inset="1.66003mm,.83003mm,1.66003mm,.83003mm">
                <w:txbxContent>
                  <w:p w:rsidR="004216A6" w:rsidRPr="00B434F9" w:rsidRDefault="004216A6" w:rsidP="00E0332E">
                    <w:pPr>
                      <w:rPr>
                        <w:b/>
                        <w:sz w:val="16"/>
                      </w:rPr>
                    </w:pPr>
                    <w:r w:rsidRPr="00B434F9">
                      <w:rPr>
                        <w:b/>
                        <w:sz w:val="16"/>
                      </w:rPr>
                      <w:t>10</w:t>
                    </w:r>
                    <w:r w:rsidRPr="00B434F9">
                      <w:rPr>
                        <w:b/>
                        <w:sz w:val="16"/>
                        <w:vertAlign w:val="superscript"/>
                      </w:rPr>
                      <w:t>5</w:t>
                    </w:r>
                  </w:p>
                </w:txbxContent>
              </v:textbox>
            </v:shape>
            <v:shape id="_x0000_s1209" type="#_x0000_t202" style="position:absolute;left:6021;top:6254;width:595;height:356" strokecolor="white">
              <v:textbox style="mso-next-textbox:#_x0000_s1209" inset="1.66003mm,.83003mm,1.66003mm,.83003mm">
                <w:txbxContent>
                  <w:p w:rsidR="004216A6" w:rsidRPr="00B434F9" w:rsidRDefault="004216A6" w:rsidP="00E0332E">
                    <w:pPr>
                      <w:rPr>
                        <w:b/>
                        <w:sz w:val="16"/>
                      </w:rPr>
                    </w:pPr>
                    <w:r w:rsidRPr="00B434F9">
                      <w:rPr>
                        <w:b/>
                        <w:sz w:val="16"/>
                      </w:rPr>
                      <w:t>140</w:t>
                    </w:r>
                  </w:p>
                </w:txbxContent>
              </v:textbox>
            </v:shape>
            <v:line id="_x0000_s1210" style="position:absolute" from="1811,2090" to="1812,6228"/>
            <v:line id="_x0000_s1211" style="position:absolute" from="1740,6228" to="9423,6228" strokeweight="1.5pt"/>
            <v:line id="_x0000_s1212" style="position:absolute;flip:y" from="5049,2090" to="5051,6228"/>
            <v:line id="_x0000_s1213" style="position:absolute" from="1858,5755" to="9420,5779"/>
            <v:shape id="_x0000_s1214" style="position:absolute;left:1809;top:4222;width:7611;height:10" coordsize="7611,10" path="m,l7611,10e" filled="f">
              <v:path arrowok="t"/>
            </v:shape>
            <v:shape id="_x0000_s1215" style="position:absolute;left:1809;top:3266;width:5354;height:15" coordsize="5354,15" path="m,l5354,15e" filled="f">
              <v:path arrowok="t"/>
            </v:shape>
            <v:shape id="_x0000_s1216" style="position:absolute;left:1809;top:2677;width:7611;height:11" coordsize="7611,11" path="m,l7611,11e" filled="f">
              <v:path arrowok="t"/>
            </v:shape>
            <v:shape id="_x0000_s1217" style="position:absolute;left:1804;top:2079;width:7616;height:14" coordsize="10835,19" path="m,l10835,19e" filled="f">
              <v:path arrowok="t"/>
            </v:shape>
            <v:shape id="_x0000_s1218" style="position:absolute;left:1808;top:2688;width:2905;height:3541" coordsize="4425,5391" path="m,5391l4425,e" filled="f" strokeweight="1.75pt">
              <v:path arrowok="t"/>
            </v:shape>
            <v:line id="_x0000_s1219" style="position:absolute;flip:y" from="5189,2093" to="5308,2688" strokeweight="1.75pt"/>
            <v:shape id="_x0000_s1220" style="position:absolute;left:8754;top:6135;width:2;height:77" coordsize="1,118" path="m,l,118e" filled="f" strokeweight="1.5pt">
              <v:path arrowok="t"/>
            </v:shape>
            <v:shape id="_x0000_s1221" style="position:absolute;left:8041;top:6135;width:2;height:77" coordsize="1,118" path="m,l,118e" filled="f" strokeweight="1.5pt">
              <v:path arrowok="t"/>
            </v:shape>
            <v:shape id="_x0000_s1222" style="position:absolute;left:7685;top:6135;width:2;height:77;mso-position-horizontal:absolute;mso-position-vertical:absolute" coordsize="1,118" path="m,l,118e" filled="f" strokeweight="1.5pt">
              <v:path arrowok="t"/>
            </v:shape>
            <v:shape id="_x0000_s1223" style="position:absolute;left:7328;top:6135;width:1;height:77;mso-position-horizontal:absolute;mso-position-vertical:absolute" coordsize="1,118" path="m,l,118e" filled="f" strokeweight="1.5pt">
              <v:path arrowok="t"/>
            </v:shape>
            <v:shape id="_x0000_s1224" style="position:absolute;left:6972;top:6135;width:2;height:77;mso-position-horizontal:absolute;mso-position-vertical:absolute" coordsize="1,118" path="m,l,118e" filled="f" strokeweight="1.5pt">
              <v:path arrowok="t"/>
            </v:shape>
            <v:shape id="_x0000_s1225" style="position:absolute;left:6615;top:6135;width:1;height:77;mso-position-horizontal:absolute;mso-position-vertical:absolute" coordsize="1,118" path="m,l,118e" filled="f" strokeweight="1.5pt">
              <v:path arrowok="t"/>
            </v:shape>
            <v:shape id="_x0000_s1226" style="position:absolute;left:6259;top:6135;width:1;height:77;mso-position-horizontal:absolute;mso-position-vertical:absolute" coordsize="1,118" path="m,l,118e" filled="f" strokeweight="1.5pt">
              <v:path arrowok="t"/>
            </v:shape>
            <v:shape id="_x0000_s1227" style="position:absolute;left:3882;top:6135;width:1;height:77" coordsize="1,118" path="m,l,118e" filled="f" strokeweight="1.5pt">
              <v:path arrowok="t"/>
            </v:shape>
            <v:shape id="_x0000_s1228" style="position:absolute;left:4238;top:6135;width:1;height:77;mso-position-horizontal:absolute;mso-position-vertical:absolute" coordsize="1,118" path="m,l,118e" filled="f" strokeweight="1.5pt">
              <v:path arrowok="t"/>
            </v:shape>
            <v:shape id="_x0000_s1229" style="position:absolute;left:4595;top:6135;width:1;height:77;mso-position-horizontal:absolute;mso-position-vertical:absolute" coordsize="1,118" path="m,l,118e" filled="f" strokeweight="1.5pt">
              <v:path arrowok="t"/>
            </v:shape>
            <v:shape id="_x0000_s1230" style="position:absolute;left:8398;top:6135;width:2;height:77;mso-position-horizontal:absolute;mso-position-vertical:absolute" coordsize="1,118" path="m,l,118e" filled="f" strokeweight="1.5pt">
              <v:path arrowok="t"/>
            </v:shape>
            <v:shape id="_x0000_s1231" style="position:absolute;left:2812;top:6135;width:1;height:77" coordsize="1,118" path="m,l,118e" filled="f" strokeweight="1.5pt">
              <v:path arrowok="t"/>
            </v:shape>
            <v:shape id="_x0000_s1232" style="position:absolute;left:2456;top:6135;width:1;height:77;mso-position-horizontal:absolute;mso-position-vertical:absolute" coordsize="1,118" path="m,l,118e" filled="f" strokeweight="1.5pt">
              <v:path arrowok="t"/>
            </v:shape>
            <v:shape id="_x0000_s1233" style="position:absolute;left:2098;top:6135;width:2;height:77;mso-position-horizontal:absolute;mso-position-vertical:absolute" coordsize="1,118" path="m,l,118e" filled="f" strokeweight="1.5pt">
              <v:path arrowok="t"/>
            </v:shape>
            <v:shape id="_x0000_s1234" style="position:absolute;left:3525;top:6135;width:1;height:77" coordsize="1,118" path="m,l,118e" filled="f" strokeweight="1.5pt">
              <v:path arrowok="t"/>
            </v:shape>
            <v:shape id="_x0000_s1235" style="position:absolute;left:3169;top:6135;width:1;height:77;mso-position-horizontal:absolute;mso-position-vertical:absolute" coordsize="1,118" path="m,l,118e" filled="f" strokeweight="1.5pt">
              <v:path arrowok="t"/>
            </v:shape>
            <v:shape id="_x0000_s1236" type="#_x0000_t202" style="position:absolute;left:7163;top:6254;width:595;height:356" strokecolor="white">
              <v:textbox style="mso-next-textbox:#_x0000_s1236" inset="1.66003mm,.83003mm,1.66003mm,.83003mm">
                <w:txbxContent>
                  <w:p w:rsidR="004216A6" w:rsidRPr="00B434F9" w:rsidRDefault="004216A6" w:rsidP="00E0332E">
                    <w:pPr>
                      <w:rPr>
                        <w:b/>
                        <w:sz w:val="16"/>
                      </w:rPr>
                    </w:pPr>
                    <w:r w:rsidRPr="00B434F9">
                      <w:rPr>
                        <w:b/>
                        <w:sz w:val="16"/>
                      </w:rPr>
                      <w:t>200</w:t>
                    </w:r>
                  </w:p>
                </w:txbxContent>
              </v:textbox>
            </v:shape>
            <v:shape id="_x0000_s1237" type="#_x0000_t202" style="position:absolute;left:5189;top:6254;width:595;height:356" strokecolor="white">
              <v:textbox style="mso-next-textbox:#_x0000_s1237" inset="1.66003mm,.83003mm,1.66003mm,.83003mm">
                <w:txbxContent>
                  <w:p w:rsidR="004216A6" w:rsidRPr="00B434F9" w:rsidRDefault="004216A6" w:rsidP="00E0332E">
                    <w:pPr>
                      <w:rPr>
                        <w:b/>
                        <w:sz w:val="16"/>
                      </w:rPr>
                    </w:pPr>
                    <w:r w:rsidRPr="00B434F9">
                      <w:rPr>
                        <w:b/>
                        <w:sz w:val="16"/>
                      </w:rPr>
                      <w:t>10</w:t>
                    </w:r>
                    <w:r w:rsidRPr="00B434F9">
                      <w:rPr>
                        <w:b/>
                        <w:sz w:val="16"/>
                        <w:vertAlign w:val="superscript"/>
                      </w:rPr>
                      <w:t>4</w:t>
                    </w:r>
                  </w:p>
                </w:txbxContent>
              </v:textbox>
            </v:shape>
            <v:shape id="_x0000_s1238" type="#_x0000_t202" style="position:absolute;left:4120;top:6254;width:356;height:356" strokecolor="white">
              <v:textbox style="mso-next-textbox:#_x0000_s1238" inset="1.66003mm,.83003mm,1.66003mm,.83003mm">
                <w:txbxContent>
                  <w:p w:rsidR="004216A6" w:rsidRPr="00B434F9" w:rsidRDefault="004216A6" w:rsidP="00E0332E">
                    <w:pPr>
                      <w:rPr>
                        <w:b/>
                        <w:sz w:val="16"/>
                      </w:rPr>
                    </w:pPr>
                    <w:r w:rsidRPr="00B434F9">
                      <w:rPr>
                        <w:b/>
                        <w:sz w:val="16"/>
                      </w:rPr>
                      <w:t>3</w:t>
                    </w:r>
                  </w:p>
                </w:txbxContent>
              </v:textbox>
            </v:shape>
            <v:shape id="_x0000_s1239" type="#_x0000_t202" style="position:absolute;left:3407;top:6254;width:355;height:356" strokecolor="white">
              <v:textbox style="mso-next-textbox:#_x0000_s1239" inset="1.66003mm,.83003mm,1.66003mm,.83003mm">
                <w:txbxContent>
                  <w:p w:rsidR="004216A6" w:rsidRPr="00B434F9" w:rsidRDefault="004216A6" w:rsidP="00E0332E">
                    <w:pPr>
                      <w:rPr>
                        <w:b/>
                        <w:sz w:val="16"/>
                      </w:rPr>
                    </w:pPr>
                    <w:r w:rsidRPr="00B434F9">
                      <w:rPr>
                        <w:b/>
                        <w:sz w:val="16"/>
                      </w:rPr>
                      <w:t>5</w:t>
                    </w:r>
                  </w:p>
                </w:txbxContent>
              </v:textbox>
            </v:shape>
            <v:shape id="_x0000_s1240" type="#_x0000_t202" style="position:absolute;left:1623;top:6254;width:595;height:356" strokecolor="white">
              <v:textbox style="mso-next-textbox:#_x0000_s1240" inset="1.66003mm,.83003mm,1.66003mm,.83003mm">
                <w:txbxContent>
                  <w:p w:rsidR="004216A6" w:rsidRPr="00B434F9" w:rsidRDefault="004216A6" w:rsidP="00E0332E">
                    <w:pPr>
                      <w:rPr>
                        <w:b/>
                        <w:sz w:val="16"/>
                      </w:rPr>
                    </w:pPr>
                    <w:r w:rsidRPr="00B434F9">
                      <w:rPr>
                        <w:b/>
                        <w:sz w:val="16"/>
                      </w:rPr>
                      <w:t>10</w:t>
                    </w:r>
                    <w:r w:rsidRPr="00B434F9">
                      <w:rPr>
                        <w:b/>
                        <w:sz w:val="16"/>
                        <w:vertAlign w:val="superscript"/>
                      </w:rPr>
                      <w:t>6</w:t>
                    </w:r>
                  </w:p>
                </w:txbxContent>
              </v:textbox>
            </v:shape>
            <v:shape id="_x0000_s1241" type="#_x0000_t202" style="position:absolute;left:2693;top:6254;width:356;height:356" strokecolor="white">
              <v:textbox style="mso-next-textbox:#_x0000_s1241" inset="1.66003mm,.83003mm,1.66003mm,.83003mm">
                <w:txbxContent>
                  <w:p w:rsidR="004216A6" w:rsidRPr="00B434F9" w:rsidRDefault="004216A6" w:rsidP="00E0332E">
                    <w:pPr>
                      <w:rPr>
                        <w:b/>
                        <w:sz w:val="16"/>
                      </w:rPr>
                    </w:pPr>
                    <w:r w:rsidRPr="00B434F9">
                      <w:rPr>
                        <w:b/>
                        <w:sz w:val="16"/>
                      </w:rPr>
                      <w:t>7</w:t>
                    </w:r>
                  </w:p>
                </w:txbxContent>
              </v:textbox>
            </v:shape>
            <v:shape id="_x0000_s1242" type="#_x0000_t202" style="position:absolute;left:5400;top:5541;width:481;height:357" strokecolor="white">
              <v:textbox style="mso-next-textbox:#_x0000_s1242" inset="1.66003mm,.83003mm,0,.83003mm">
                <w:txbxContent>
                  <w:p w:rsidR="004216A6" w:rsidRPr="00B434F9" w:rsidRDefault="004216A6" w:rsidP="00E0332E">
                    <w:pPr>
                      <w:rPr>
                        <w:b/>
                        <w:sz w:val="16"/>
                        <w:lang w:val="en-US"/>
                      </w:rPr>
                    </w:pPr>
                    <w:r w:rsidRPr="00B434F9">
                      <w:rPr>
                        <w:b/>
                        <w:sz w:val="16"/>
                        <w:lang w:val="en-US"/>
                      </w:rPr>
                      <w:t>0,01</w:t>
                    </w:r>
                  </w:p>
                </w:txbxContent>
              </v:textbox>
            </v:shape>
            <v:shape id="_x0000_s1243" type="#_x0000_t202" style="position:absolute;left:5426;top:3044;width:469;height:357" strokecolor="white">
              <v:textbox style="mso-next-textbox:#_x0000_s1243" inset="1.66003mm,.83003mm,0,.83003mm">
                <w:txbxContent>
                  <w:p w:rsidR="004216A6" w:rsidRPr="00B434F9" w:rsidRDefault="004216A6" w:rsidP="00E0332E">
                    <w:pPr>
                      <w:rPr>
                        <w:b/>
                        <w:sz w:val="16"/>
                        <w:lang w:val="en-US"/>
                      </w:rPr>
                    </w:pPr>
                    <w:r w:rsidRPr="00B434F9">
                      <w:rPr>
                        <w:b/>
                        <w:sz w:val="16"/>
                        <w:lang w:val="en-US"/>
                      </w:rPr>
                      <w:t>0,90</w:t>
                    </w:r>
                  </w:p>
                </w:txbxContent>
              </v:textbox>
            </v:shape>
            <v:shape id="_x0000_s1244" type="#_x0000_t202" style="position:absolute;left:5426;top:2450;width:450;height:357" strokecolor="white">
              <v:textbox style="mso-next-textbox:#_x0000_s1244" inset="1.66003mm,.83003mm,0,.83003mm">
                <w:txbxContent>
                  <w:p w:rsidR="004216A6" w:rsidRPr="00B434F9" w:rsidRDefault="004216A6" w:rsidP="00E0332E">
                    <w:pPr>
                      <w:rPr>
                        <w:b/>
                        <w:sz w:val="16"/>
                        <w:lang w:val="en-US"/>
                      </w:rPr>
                    </w:pPr>
                    <w:r w:rsidRPr="00B434F9">
                      <w:rPr>
                        <w:b/>
                        <w:sz w:val="16"/>
                        <w:lang w:val="en-US"/>
                      </w:rPr>
                      <w:t>0,99</w:t>
                    </w:r>
                  </w:p>
                </w:txbxContent>
              </v:textbox>
            </v:shape>
            <v:line id="_x0000_s1245" style="position:absolute;flip:y" from="6259,3995" to="6259,6254" strokeweight="1.75pt"/>
            <v:line id="_x0000_s1246" style="position:absolute" from="5902,3995" to="6615,3995"/>
            <v:line id="_x0000_s1247" style="position:absolute;flip:y" from="6615,3281" to="6615,3995" strokeweight="1.75pt"/>
            <v:shape id="_x0000_s1248" style="position:absolute;left:7327;top:2162;width:14;height:4079" coordsize="20,5802" path="m20,5802l,e" filled="f">
              <v:path arrowok="t"/>
            </v:shape>
            <v:shape id="_x0000_s1249" style="position:absolute;left:5920;top:2915;width:2074;height:10" coordsize="2950,15" path="m,l2950,15e" filled="f">
              <v:path arrowok="t"/>
            </v:shape>
            <v:line id="_x0000_s1250" style="position:absolute;flip:y" from="7163,2925" to="7164,3281" strokeweight="1.75pt"/>
            <v:shape id="_x0000_s1251" style="position:absolute;left:5908;top:2322;width:2431;height:12" coordsize="3459,17" path="m,l3459,17e" filled="f">
              <v:path arrowok="t"/>
            </v:shape>
            <v:line id="_x0000_s1252" style="position:absolute;flip:y" from="7994,2330" to="7995,2925" strokeweight="1.75pt"/>
            <v:shape id="_x0000_s1253" style="position:absolute;left:9092;top:2137;width:13;height:4087" coordsize="19,5813" path="m,5795r19,18l1,e" filled="f">
              <v:path arrowok="t"/>
            </v:shape>
            <v:shape id="_x0000_s1254" style="position:absolute;left:8337;top:2125;width:2;height:209" coordsize="4,298" path="m4,298l,e" filled="f" strokeweight="1.75pt">
              <v:path arrowok="t"/>
            </v:shape>
            <v:line id="_x0000_s1255" style="position:absolute;flip:y" from="9420,2093" to="9422,6254"/>
            <v:shape id="_x0000_s1256" style="position:absolute;left:5918;top:2154;width:3279;height:2" coordsize="4994,1" path="m,1l4994,e" filled="f">
              <v:path arrowok="t"/>
            </v:shape>
            <v:shape id="_x0000_s1257" style="position:absolute;left:6245;top:2124;width:3107;height:4109" coordsize="4420,5844" path="m,5844c90,5314,313,3431,541,2673,768,1912,1069,1628,1366,1281,1663,935,2024,771,2324,596,2625,420,2933,314,3171,225,3409,136,3545,101,3753,64,3961,27,4281,13,4420,e" filled="f" strokeweight="1.75pt">
              <v:path arrowok="t"/>
            </v:shape>
            <v:shape id="_x0000_s1258" type="#_x0000_t202" style="position:absolute;left:7519;top:6610;width:357;height:476" strokecolor="white">
              <v:textbox style="mso-next-textbox:#_x0000_s1258" inset="1.66003mm,.83003mm,1.66003mm,.83003mm">
                <w:txbxContent>
                  <w:p w:rsidR="004216A6" w:rsidRPr="00B434F9" w:rsidRDefault="004216A6" w:rsidP="00E0332E">
                    <w:pPr>
                      <w:rPr>
                        <w:b/>
                        <w:i/>
                        <w:sz w:val="28"/>
                        <w:szCs w:val="44"/>
                      </w:rPr>
                    </w:pPr>
                    <w:r w:rsidRPr="00B434F9">
                      <w:rPr>
                        <w:b/>
                        <w:i/>
                        <w:sz w:val="28"/>
                        <w:szCs w:val="44"/>
                      </w:rPr>
                      <w:t>б</w:t>
                    </w:r>
                  </w:p>
                  <w:p w:rsidR="004216A6" w:rsidRPr="00B434F9" w:rsidRDefault="004216A6" w:rsidP="00E0332E">
                    <w:pPr>
                      <w:rPr>
                        <w:sz w:val="16"/>
                      </w:rPr>
                    </w:pPr>
                  </w:p>
                </w:txbxContent>
              </v:textbox>
            </v:shape>
            <v:shape id="_x0000_s1259" type="#_x0000_t202" style="position:absolute;left:3002;top:6610;width:357;height:476" strokecolor="white">
              <v:textbox style="mso-next-textbox:#_x0000_s1259" inset="1.66003mm,.83003mm,1.66003mm,.83003mm">
                <w:txbxContent>
                  <w:p w:rsidR="004216A6" w:rsidRPr="00B434F9" w:rsidRDefault="004216A6" w:rsidP="00E0332E">
                    <w:pPr>
                      <w:rPr>
                        <w:b/>
                        <w:i/>
                        <w:sz w:val="28"/>
                        <w:szCs w:val="44"/>
                      </w:rPr>
                    </w:pPr>
                    <w:r w:rsidRPr="00B434F9">
                      <w:rPr>
                        <w:b/>
                        <w:i/>
                        <w:sz w:val="28"/>
                        <w:szCs w:val="44"/>
                      </w:rPr>
                      <w:t>а</w:t>
                    </w:r>
                  </w:p>
                  <w:p w:rsidR="004216A6" w:rsidRPr="00B434F9" w:rsidRDefault="004216A6" w:rsidP="00E0332E">
                    <w:pPr>
                      <w:rPr>
                        <w:sz w:val="16"/>
                      </w:rPr>
                    </w:pPr>
                  </w:p>
                </w:txbxContent>
              </v:textbox>
            </v:shape>
            <v:shape id="_x0000_s1260" style="position:absolute;left:2991;top:3781;width:676;height:148" coordsize="961,212" path="m,l961,212e" filled="f">
              <v:path arrowok="t"/>
            </v:shape>
            <v:shape id="_x0000_s1261" style="position:absolute;left:4979;top:2329;width:249;height:163" coordsize="356,231" path="m,l356,231e" filled="f">
              <v:path arrowok="t"/>
            </v:shape>
            <v:shape id="_x0000_s1262" style="position:absolute;left:4900;top:2542;width:304;height:475" coordsize="432,677" path="m432,l,677e" filled="f">
              <v:path arrowok="t"/>
            </v:shape>
            <v:shape id="_x0000_s1263" type="#_x0000_t202" style="position:absolute;left:7445;top:3398;width:381;height:380" strokecolor="white">
              <v:textbox style="mso-next-textbox:#_x0000_s1263" inset="1.78497mm,.89247mm,1.78497mm,.89247mm">
                <w:txbxContent>
                  <w:p w:rsidR="004216A6" w:rsidRPr="00B434F9" w:rsidRDefault="004216A6" w:rsidP="00E0332E">
                    <w:pPr>
                      <w:rPr>
                        <w:b/>
                        <w:i/>
                        <w:sz w:val="23"/>
                        <w:szCs w:val="32"/>
                        <w:lang w:val="en-US"/>
                      </w:rPr>
                    </w:pPr>
                    <w:r w:rsidRPr="00B434F9">
                      <w:rPr>
                        <w:b/>
                        <w:i/>
                        <w:sz w:val="23"/>
                        <w:szCs w:val="32"/>
                        <w:lang w:val="en-US"/>
                      </w:rPr>
                      <w:t>1</w:t>
                    </w:r>
                  </w:p>
                </w:txbxContent>
              </v:textbox>
            </v:shape>
            <v:shape id="_x0000_s1264" type="#_x0000_t202" style="position:absolute;left:8208;top:2890;width:381;height:422" strokecolor="white">
              <v:textbox style="mso-next-textbox:#_x0000_s1264" inset="1.78497mm,.89247mm,1.78497mm,.89247mm">
                <w:txbxContent>
                  <w:p w:rsidR="004216A6" w:rsidRPr="00B434F9" w:rsidRDefault="004216A6" w:rsidP="00E0332E">
                    <w:pPr>
                      <w:rPr>
                        <w:b/>
                        <w:i/>
                        <w:sz w:val="23"/>
                        <w:szCs w:val="32"/>
                        <w:lang w:val="en-US"/>
                      </w:rPr>
                    </w:pPr>
                    <w:r w:rsidRPr="00B434F9">
                      <w:rPr>
                        <w:b/>
                        <w:i/>
                        <w:sz w:val="23"/>
                        <w:szCs w:val="32"/>
                        <w:lang w:val="en-US"/>
                      </w:rPr>
                      <w:t>2</w:t>
                    </w:r>
                  </w:p>
                </w:txbxContent>
              </v:textbox>
            </v:shape>
            <v:shape id="_x0000_s1265" style="position:absolute;left:7228;top:3017;width:313;height:513" coordsize="444,728" path="m,l444,728e" filled="f">
              <v:path arrowok="t"/>
            </v:shape>
            <v:shape id="_x0000_s1266" style="position:absolute;left:7994;top:2780;width:297;height:249" coordsize="422,356" path="m,l422,356e" filled="f">
              <v:path arrowok="t"/>
            </v:shape>
            <v:shape id="_x0000_s1267" style="position:absolute;left:5918;top:5174;width:3509;height:6" coordsize="4992,7" path="m,7l4992,e" filled="f">
              <v:path arrowok="t"/>
            </v:shape>
            <v:shape id="_x0000_s1268" style="position:absolute;left:1809;top:5174;width:3594;height:2" coordsize="5111,1" path="m,l5111,e" filled="f">
              <v:path arrowok="t"/>
            </v:shape>
            <v:shape id="_x0000_s1269" style="position:absolute;left:4550;top:2915;width:161;height:173" coordsize="228,247" path="m228,247l,e" filled="f">
              <v:path arrowok="t"/>
            </v:shape>
            <v:shape id="_x0000_s1270" style="position:absolute;left:9105;top:6149;width:1;height:50;mso-position-horizontal:absolute;mso-position-vertical:absolute" coordsize="1,72" path="m,l,72e" filled="f" strokeweight="1.5pt">
              <v:path arrowok="t"/>
            </v:shape>
            <v:shape id="_x0000_s1271" style="position:absolute;left:5908;top:2075;width:11;height:4161" coordsize="11,4161" path="m11,l,4161e" filled="f" strokeweight="1pt">
              <v:path arrowok="t"/>
            </v:shape>
            <v:line id="_x0000_s1272" style="position:absolute;flip:y" from="5404,2090" to="5405,6228"/>
            <v:rect id="_x0000_s1273" style="position:absolute;left:2043;top:6070;width:2723;height:101" strokecolor="white"/>
            <v:rect id="_x0000_s1274" style="position:absolute;left:7516;top:6055;width:1362;height:111" strokecolor="white"/>
            <v:rect id="_x0000_s1275" style="position:absolute;left:6465;top:6058;width:625;height:100" strokecolor="white"/>
            <v:rect id="_x0000_s1276" style="position:absolute;left:1616;top:6065;width:178;height:213" strokecolor="white"/>
            <v:shape id="_x0000_s1277" type="#_x0000_t202" style="position:absolute;left:5426;top:4060;width:455;height:360" strokecolor="white">
              <v:textbox style="mso-next-textbox:#_x0000_s1277" inset="1.66003mm,.83003mm,0,.83003mm">
                <w:txbxContent>
                  <w:p w:rsidR="004216A6" w:rsidRPr="00B434F9" w:rsidRDefault="004216A6" w:rsidP="00E0332E">
                    <w:pPr>
                      <w:rPr>
                        <w:b/>
                        <w:sz w:val="16"/>
                        <w:lang w:val="en-US"/>
                      </w:rPr>
                    </w:pPr>
                    <w:r w:rsidRPr="00B434F9">
                      <w:rPr>
                        <w:b/>
                        <w:sz w:val="16"/>
                        <w:lang w:val="en-US"/>
                      </w:rPr>
                      <w:t>0,50</w:t>
                    </w:r>
                  </w:p>
                </w:txbxContent>
              </v:textbox>
            </v:shape>
            <v:line id="_x0000_s1278" style="position:absolute" from="9336,2100" to="9338,2140" strokeweight="1.5pt"/>
            <v:shape id="_x0000_s1279" type="#_x0000_t202" style="position:absolute;left:4071;top:1958;width:817;height:948;mso-wrap-style:none" stroked="f" strokecolor="white">
              <v:textbox style="mso-next-textbox:#_x0000_s1279;mso-fit-shape-to-text:t" inset="1.78497mm,.89247mm,1.78497mm,.89247mm">
                <w:txbxContent>
                  <w:p w:rsidR="004216A6" w:rsidRPr="00B434F9" w:rsidRDefault="004216A6" w:rsidP="00E0332E">
                    <w:pPr>
                      <w:rPr>
                        <w:sz w:val="17"/>
                        <w:lang w:val="en-US"/>
                      </w:rPr>
                    </w:pPr>
                    <w:r w:rsidRPr="00B81D56">
                      <w:rPr>
                        <w:position w:val="-12"/>
                        <w:szCs w:val="28"/>
                        <w:lang w:val="en-US"/>
                      </w:rPr>
                      <w:object w:dxaOrig="380" w:dyaOrig="380">
                        <v:shape id="_x0000_i1234" type="#_x0000_t75" style="width:30.75pt;height:30.75pt" o:ole="">
                          <v:imagedata r:id="rId246" o:title=""/>
                        </v:shape>
                        <o:OLEObject Type="Embed" ProgID="Equation.3" ShapeID="_x0000_i1234" DrawAspect="Content" ObjectID="_1478692719" r:id="rId247"/>
                      </w:object>
                    </w:r>
                  </w:p>
                </w:txbxContent>
              </v:textbox>
            </v:shape>
            <v:line id="_x0000_s1280" style="position:absolute" from="3835,2093" to="4734,2094"/>
            <v:line id="_x0000_s1281" style="position:absolute" from="3714,2679" to="4794,2680" strokeweight="1pt"/>
          </v:group>
        </w:pict>
      </w:r>
    </w:p>
    <w:p w:rsidR="00E0332E"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b/>
          <w:caps/>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lang w:val="uk-UA"/>
        </w:rPr>
      </w:pPr>
    </w:p>
    <w:p w:rsidR="00E0332E" w:rsidRPr="00B1295A" w:rsidRDefault="00E0332E" w:rsidP="00E0332E">
      <w:pPr>
        <w:spacing w:after="0" w:line="312" w:lineRule="auto"/>
        <w:ind w:firstLine="709"/>
        <w:rPr>
          <w:rFonts w:ascii="Times New Roman" w:hAnsi="Times New Roman" w:cs="Times New Roman"/>
          <w:sz w:val="28"/>
          <w:szCs w:val="28"/>
          <w:lang w:val="uk-UA"/>
        </w:rPr>
      </w:pPr>
    </w:p>
    <w:p w:rsidR="00E0332E" w:rsidRPr="00B1295A" w:rsidRDefault="00E0332E" w:rsidP="00E0332E">
      <w:pPr>
        <w:spacing w:after="0" w:line="312" w:lineRule="auto"/>
        <w:ind w:firstLine="709"/>
        <w:rPr>
          <w:rFonts w:ascii="Times New Roman" w:hAnsi="Times New Roman" w:cs="Times New Roman"/>
          <w:sz w:val="28"/>
          <w:szCs w:val="28"/>
          <w:lang w:val="uk-UA"/>
        </w:rPr>
      </w:pPr>
    </w:p>
    <w:p w:rsidR="00E0332E" w:rsidRPr="00B1295A" w:rsidRDefault="00E0332E" w:rsidP="00E0332E">
      <w:pPr>
        <w:spacing w:after="0" w:line="312" w:lineRule="auto"/>
        <w:ind w:firstLine="709"/>
        <w:rPr>
          <w:rFonts w:ascii="Times New Roman" w:hAnsi="Times New Roman" w:cs="Times New Roman"/>
          <w:sz w:val="28"/>
          <w:szCs w:val="28"/>
          <w:lang w:val="uk-UA"/>
        </w:rPr>
      </w:pPr>
    </w:p>
    <w:p w:rsidR="00E0332E" w:rsidRDefault="00E0332E" w:rsidP="00E0332E">
      <w:pPr>
        <w:spacing w:after="0" w:line="312" w:lineRule="auto"/>
        <w:ind w:firstLine="709"/>
        <w:rPr>
          <w:rFonts w:ascii="Times New Roman" w:hAnsi="Times New Roman" w:cs="Times New Roman"/>
          <w:sz w:val="28"/>
          <w:szCs w:val="28"/>
        </w:rPr>
      </w:pPr>
    </w:p>
    <w:p w:rsidR="00242C74" w:rsidRDefault="00242C74" w:rsidP="00E0332E">
      <w:pPr>
        <w:spacing w:after="0" w:line="312" w:lineRule="auto"/>
        <w:ind w:firstLine="709"/>
        <w:rPr>
          <w:rFonts w:ascii="Times New Roman" w:hAnsi="Times New Roman" w:cs="Times New Roman"/>
          <w:sz w:val="28"/>
          <w:szCs w:val="28"/>
        </w:rPr>
      </w:pPr>
    </w:p>
    <w:p w:rsidR="00E0332E" w:rsidRPr="00B1295A" w:rsidRDefault="00E0332E" w:rsidP="00E0332E">
      <w:pPr>
        <w:spacing w:after="0" w:line="312" w:lineRule="auto"/>
        <w:ind w:firstLine="709"/>
        <w:rPr>
          <w:rFonts w:ascii="Times New Roman" w:hAnsi="Times New Roman" w:cs="Times New Roman"/>
          <w:sz w:val="28"/>
          <w:szCs w:val="28"/>
        </w:rPr>
      </w:pPr>
      <w:r w:rsidRPr="00B1295A">
        <w:rPr>
          <w:rFonts w:ascii="Times New Roman" w:hAnsi="Times New Roman" w:cs="Times New Roman"/>
          <w:sz w:val="28"/>
          <w:szCs w:val="28"/>
        </w:rPr>
        <w:t>Рис</w:t>
      </w:r>
      <w:r w:rsidR="00242C74">
        <w:rPr>
          <w:rFonts w:ascii="Times New Roman" w:hAnsi="Times New Roman" w:cs="Times New Roman"/>
          <w:sz w:val="28"/>
          <w:szCs w:val="28"/>
        </w:rPr>
        <w:t>.</w:t>
      </w:r>
      <w:r w:rsidRPr="00B1295A">
        <w:rPr>
          <w:rFonts w:ascii="Times New Roman" w:hAnsi="Times New Roman" w:cs="Times New Roman"/>
          <w:sz w:val="28"/>
          <w:szCs w:val="28"/>
        </w:rPr>
        <w:t xml:space="preserve"> </w:t>
      </w:r>
      <w:r w:rsidR="00242C74">
        <w:rPr>
          <w:rFonts w:ascii="Times New Roman" w:hAnsi="Times New Roman" w:cs="Times New Roman"/>
          <w:sz w:val="28"/>
          <w:szCs w:val="28"/>
        </w:rPr>
        <w:t>5.6</w:t>
      </w:r>
      <w:r w:rsidRPr="00B1295A">
        <w:rPr>
          <w:rFonts w:ascii="Times New Roman" w:hAnsi="Times New Roman" w:cs="Times New Roman"/>
          <w:sz w:val="28"/>
          <w:szCs w:val="28"/>
        </w:rPr>
        <w:t>. Распределение нагрузок  в повреждениях (а) и напряжениях (б) на нормальной   вероятностной сетке (1) и ег</w:t>
      </w:r>
      <w:r w:rsidR="00242C74">
        <w:rPr>
          <w:rFonts w:ascii="Times New Roman" w:hAnsi="Times New Roman" w:cs="Times New Roman"/>
          <w:sz w:val="28"/>
          <w:szCs w:val="28"/>
        </w:rPr>
        <w:t>о ступенчатая аппроксимация (2)</w:t>
      </w:r>
    </w:p>
    <w:p w:rsidR="00242C74" w:rsidRDefault="00242C74" w:rsidP="00E0332E">
      <w:pPr>
        <w:spacing w:after="0" w:line="312" w:lineRule="auto"/>
        <w:ind w:firstLine="709"/>
        <w:jc w:val="both"/>
        <w:rPr>
          <w:rFonts w:ascii="Times New Roman" w:hAnsi="Times New Roman" w:cs="Times New Roman"/>
          <w:sz w:val="28"/>
          <w:szCs w:val="28"/>
        </w:rPr>
      </w:pPr>
    </w:p>
    <w:p w:rsidR="00E0332E"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Такая модель нагружения отражает последовательность чередования ст</w:t>
      </w:r>
      <w:r w:rsidRPr="00B1295A">
        <w:rPr>
          <w:rFonts w:ascii="Times New Roman" w:hAnsi="Times New Roman" w:cs="Times New Roman"/>
          <w:sz w:val="28"/>
          <w:szCs w:val="28"/>
        </w:rPr>
        <w:t>у</w:t>
      </w:r>
      <w:r w:rsidRPr="00B1295A">
        <w:rPr>
          <w:rFonts w:ascii="Times New Roman" w:hAnsi="Times New Roman" w:cs="Times New Roman"/>
          <w:sz w:val="28"/>
          <w:szCs w:val="28"/>
        </w:rPr>
        <w:t>пеней (в частности, появление перегрузок), при которой можно учесть измен</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ние (корректировку) величины </w:t>
      </w:r>
      <w:r w:rsidRPr="00B1295A">
        <w:rPr>
          <w:rFonts w:ascii="Times New Roman" w:hAnsi="Times New Roman" w:cs="Times New Roman"/>
          <w:i/>
          <w:sz w:val="28"/>
          <w:szCs w:val="28"/>
        </w:rPr>
        <w:t>а</w:t>
      </w:r>
      <w:r w:rsidRPr="00B1295A">
        <w:rPr>
          <w:rFonts w:ascii="Times New Roman" w:hAnsi="Times New Roman" w:cs="Times New Roman"/>
          <w:i/>
          <w:sz w:val="28"/>
          <w:szCs w:val="28"/>
          <w:vertAlign w:val="subscript"/>
        </w:rPr>
        <w:t>0</w:t>
      </w:r>
      <w:r w:rsidRPr="00B1295A">
        <w:rPr>
          <w:rFonts w:ascii="Times New Roman" w:hAnsi="Times New Roman" w:cs="Times New Roman"/>
          <w:sz w:val="28"/>
          <w:szCs w:val="28"/>
        </w:rPr>
        <w:t xml:space="preserve">. В данном примере межблочное повреждение </w:t>
      </w:r>
      <w:r w:rsidRPr="00B1295A">
        <w:rPr>
          <w:rFonts w:ascii="Times New Roman" w:hAnsi="Times New Roman" w:cs="Times New Roman"/>
          <w:i/>
          <w:sz w:val="28"/>
          <w:szCs w:val="28"/>
        </w:rPr>
        <w:t>а</w:t>
      </w:r>
      <w:r w:rsidRPr="00B1295A">
        <w:rPr>
          <w:rFonts w:ascii="Times New Roman" w:hAnsi="Times New Roman" w:cs="Times New Roman"/>
          <w:i/>
          <w:sz w:val="28"/>
          <w:szCs w:val="28"/>
          <w:vertAlign w:val="subscript"/>
        </w:rPr>
        <w:t>0</w:t>
      </w:r>
      <w:r w:rsidRPr="00B1295A">
        <w:rPr>
          <w:rFonts w:ascii="Times New Roman" w:hAnsi="Times New Roman" w:cs="Times New Roman"/>
          <w:sz w:val="28"/>
          <w:szCs w:val="28"/>
        </w:rPr>
        <w:t xml:space="preserve"> определялось по полиномиальной модели</w:t>
      </w:r>
      <w:r w:rsidR="005E3E9F">
        <w:rPr>
          <w:rFonts w:ascii="Times New Roman" w:hAnsi="Times New Roman" w:cs="Times New Roman"/>
          <w:sz w:val="28"/>
          <w:szCs w:val="28"/>
        </w:rPr>
        <w:t xml:space="preserve">. </w:t>
      </w:r>
      <w:r w:rsidRPr="00B1295A">
        <w:rPr>
          <w:rFonts w:ascii="Times New Roman" w:hAnsi="Times New Roman" w:cs="Times New Roman"/>
          <w:sz w:val="28"/>
          <w:szCs w:val="28"/>
        </w:rPr>
        <w:t>На рис.</w:t>
      </w:r>
      <w:r w:rsidR="00E43E49">
        <w:rPr>
          <w:rFonts w:ascii="Times New Roman" w:hAnsi="Times New Roman" w:cs="Times New Roman"/>
          <w:sz w:val="28"/>
          <w:szCs w:val="28"/>
        </w:rPr>
        <w:t xml:space="preserve"> </w:t>
      </w:r>
      <w:r w:rsidR="00237387">
        <w:rPr>
          <w:rFonts w:ascii="Times New Roman" w:hAnsi="Times New Roman" w:cs="Times New Roman"/>
          <w:sz w:val="28"/>
          <w:szCs w:val="28"/>
        </w:rPr>
        <w:t>5.6</w:t>
      </w:r>
      <w:r w:rsidRPr="00B1295A">
        <w:rPr>
          <w:rFonts w:ascii="Times New Roman" w:hAnsi="Times New Roman" w:cs="Times New Roman"/>
          <w:sz w:val="28"/>
          <w:szCs w:val="28"/>
        </w:rPr>
        <w:t>, б  изображено более привычное частотное распределение этого процесса в эквивалентных симме</w:t>
      </w:r>
      <w:r w:rsidRPr="00B1295A">
        <w:rPr>
          <w:rFonts w:ascii="Times New Roman" w:hAnsi="Times New Roman" w:cs="Times New Roman"/>
          <w:sz w:val="28"/>
          <w:szCs w:val="28"/>
        </w:rPr>
        <w:t>т</w:t>
      </w:r>
      <w:r w:rsidRPr="00B1295A">
        <w:rPr>
          <w:rFonts w:ascii="Times New Roman" w:hAnsi="Times New Roman" w:cs="Times New Roman"/>
          <w:sz w:val="28"/>
          <w:szCs w:val="28"/>
        </w:rPr>
        <w:t xml:space="preserve">ричному циклу напряжениях. Для перехода от элементарных повреждений </w:t>
      </w:r>
      <w:r w:rsidRPr="00B1295A">
        <w:rPr>
          <w:rFonts w:ascii="Times New Roman" w:hAnsi="Times New Roman" w:cs="Times New Roman"/>
          <w:i/>
          <w:sz w:val="28"/>
          <w:szCs w:val="28"/>
        </w:rPr>
        <w:t>d</w:t>
      </w:r>
      <w:r w:rsidRPr="00B1295A">
        <w:rPr>
          <w:rFonts w:ascii="Times New Roman" w:hAnsi="Times New Roman" w:cs="Times New Roman"/>
          <w:i/>
          <w:sz w:val="28"/>
          <w:szCs w:val="28"/>
          <w:vertAlign w:val="subscript"/>
          <w:lang w:val="en-US"/>
        </w:rPr>
        <w:t>j</w:t>
      </w:r>
      <w:r w:rsidRPr="00B1295A">
        <w:rPr>
          <w:rFonts w:ascii="Times New Roman" w:hAnsi="Times New Roman" w:cs="Times New Roman"/>
          <w:sz w:val="28"/>
          <w:szCs w:val="28"/>
        </w:rPr>
        <w:t xml:space="preserve"> к напряжениям использовалась модель сопротивления усталости, приведенная в работе [</w:t>
      </w:r>
      <w:r w:rsidR="005E3E9F">
        <w:rPr>
          <w:rFonts w:ascii="Times New Roman" w:hAnsi="Times New Roman" w:cs="Times New Roman"/>
          <w:sz w:val="28"/>
          <w:szCs w:val="28"/>
        </w:rPr>
        <w:t>19</w:t>
      </w:r>
      <w:r w:rsidRPr="00B1295A">
        <w:rPr>
          <w:rFonts w:ascii="Times New Roman" w:hAnsi="Times New Roman" w:cs="Times New Roman"/>
          <w:sz w:val="28"/>
          <w:szCs w:val="28"/>
        </w:rPr>
        <w:t>].</w:t>
      </w:r>
    </w:p>
    <w:p w:rsidR="00E0332E" w:rsidRPr="00B1295A" w:rsidRDefault="00E0332E" w:rsidP="00CF2998">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Совокупность воздействий двухступенчатыми блоками (</w:t>
      </w:r>
      <w:r w:rsidR="00E43E49">
        <w:rPr>
          <w:rFonts w:ascii="Times New Roman" w:hAnsi="Times New Roman" w:cs="Times New Roman"/>
          <w:sz w:val="28"/>
          <w:szCs w:val="28"/>
        </w:rPr>
        <w:t>5</w:t>
      </w:r>
      <w:r w:rsidRPr="00B1295A">
        <w:rPr>
          <w:rFonts w:ascii="Times New Roman" w:hAnsi="Times New Roman" w:cs="Times New Roman"/>
          <w:sz w:val="28"/>
          <w:szCs w:val="28"/>
        </w:rPr>
        <w:t>.1</w:t>
      </w:r>
      <w:r w:rsidR="00EE0BE5">
        <w:rPr>
          <w:rFonts w:ascii="Times New Roman" w:hAnsi="Times New Roman" w:cs="Times New Roman"/>
          <w:sz w:val="28"/>
          <w:szCs w:val="28"/>
        </w:rPr>
        <w:t>2</w:t>
      </w:r>
      <w:r w:rsidRPr="00B1295A">
        <w:rPr>
          <w:rFonts w:ascii="Times New Roman" w:hAnsi="Times New Roman" w:cs="Times New Roman"/>
          <w:sz w:val="28"/>
          <w:szCs w:val="28"/>
        </w:rPr>
        <w:t>) за длител</w:t>
      </w:r>
      <w:r w:rsidRPr="00B1295A">
        <w:rPr>
          <w:rFonts w:ascii="Times New Roman" w:hAnsi="Times New Roman" w:cs="Times New Roman"/>
          <w:sz w:val="28"/>
          <w:szCs w:val="28"/>
        </w:rPr>
        <w:t>ь</w:t>
      </w:r>
      <w:r w:rsidRPr="00B1295A">
        <w:rPr>
          <w:rFonts w:ascii="Times New Roman" w:hAnsi="Times New Roman" w:cs="Times New Roman"/>
          <w:sz w:val="28"/>
          <w:szCs w:val="28"/>
        </w:rPr>
        <w:t xml:space="preserve">ный период дает такой итоговый спектр. Ему соответствует стандартный блок объемом 20000 циклов на основе биномиального распределения с параметром </w:t>
      </w:r>
      <w:r w:rsidRPr="00B1295A">
        <w:rPr>
          <w:rFonts w:ascii="Times New Roman" w:hAnsi="Times New Roman" w:cs="Times New Roman"/>
          <w:i/>
          <w:sz w:val="28"/>
          <w:szCs w:val="28"/>
        </w:rPr>
        <w:t>р=0,5</w:t>
      </w:r>
      <w:r w:rsidRPr="00B1295A">
        <w:rPr>
          <w:rFonts w:ascii="Times New Roman" w:hAnsi="Times New Roman" w:cs="Times New Roman"/>
          <w:sz w:val="28"/>
          <w:szCs w:val="28"/>
        </w:rPr>
        <w:t xml:space="preserve"> [</w:t>
      </w:r>
      <w:r w:rsidR="00CF2998">
        <w:rPr>
          <w:rFonts w:ascii="Times New Roman" w:hAnsi="Times New Roman" w:cs="Times New Roman"/>
          <w:sz w:val="28"/>
          <w:szCs w:val="28"/>
        </w:rPr>
        <w:t>20</w:t>
      </w:r>
      <w:r w:rsidRPr="00B1295A">
        <w:rPr>
          <w:rFonts w:ascii="Times New Roman" w:hAnsi="Times New Roman" w:cs="Times New Roman"/>
          <w:sz w:val="28"/>
          <w:szCs w:val="28"/>
        </w:rPr>
        <w:t xml:space="preserve">], для которого приведены амплитудные напряжения </w:t>
      </w:r>
      <w:r w:rsidRPr="00B1295A">
        <w:rPr>
          <w:rFonts w:ascii="Times New Roman" w:hAnsi="Times New Roman" w:cs="Times New Roman"/>
          <w:i/>
          <w:sz w:val="28"/>
          <w:szCs w:val="28"/>
        </w:rPr>
        <w:t>σ</w:t>
      </w:r>
      <w:r w:rsidRPr="00B1295A">
        <w:rPr>
          <w:rFonts w:ascii="Times New Roman" w:hAnsi="Times New Roman" w:cs="Times New Roman"/>
          <w:i/>
          <w:sz w:val="28"/>
          <w:szCs w:val="28"/>
          <w:vertAlign w:val="subscript"/>
          <w:lang w:val="en-US"/>
        </w:rPr>
        <w:t>a</w:t>
      </w:r>
      <w:r w:rsidRPr="00B1295A">
        <w:rPr>
          <w:rFonts w:ascii="Times New Roman" w:hAnsi="Times New Roman" w:cs="Times New Roman"/>
          <w:sz w:val="28"/>
          <w:szCs w:val="28"/>
        </w:rPr>
        <w:t xml:space="preserve"> для симме</w:t>
      </w:r>
      <w:r w:rsidRPr="00B1295A">
        <w:rPr>
          <w:rFonts w:ascii="Times New Roman" w:hAnsi="Times New Roman" w:cs="Times New Roman"/>
          <w:sz w:val="28"/>
          <w:szCs w:val="28"/>
        </w:rPr>
        <w:t>т</w:t>
      </w:r>
      <w:r w:rsidRPr="00B1295A">
        <w:rPr>
          <w:rFonts w:ascii="Times New Roman" w:hAnsi="Times New Roman" w:cs="Times New Roman"/>
          <w:sz w:val="28"/>
          <w:szCs w:val="28"/>
        </w:rPr>
        <w:t xml:space="preserve">ричного цикла, и максимальные напряжения  </w:t>
      </w:r>
      <w:r w:rsidRPr="00B1295A">
        <w:rPr>
          <w:rFonts w:ascii="Times New Roman" w:hAnsi="Times New Roman" w:cs="Times New Roman"/>
          <w:i/>
          <w:sz w:val="28"/>
          <w:szCs w:val="28"/>
        </w:rPr>
        <w:t>σ</w:t>
      </w:r>
      <w:r w:rsidRPr="00B1295A">
        <w:rPr>
          <w:rFonts w:ascii="Times New Roman" w:hAnsi="Times New Roman" w:cs="Times New Roman"/>
          <w:i/>
          <w:sz w:val="28"/>
          <w:szCs w:val="28"/>
          <w:vertAlign w:val="subscript"/>
          <w:lang w:val="en-US"/>
        </w:rPr>
        <w:t>max</w:t>
      </w:r>
      <w:r w:rsidRPr="00B1295A">
        <w:rPr>
          <w:rFonts w:ascii="Times New Roman" w:hAnsi="Times New Roman" w:cs="Times New Roman"/>
          <w:sz w:val="28"/>
          <w:szCs w:val="28"/>
        </w:rPr>
        <w:t xml:space="preserve"> для отнулевого цикла.  Экв</w:t>
      </w:r>
      <w:r w:rsidRPr="00B1295A">
        <w:rPr>
          <w:rFonts w:ascii="Times New Roman" w:hAnsi="Times New Roman" w:cs="Times New Roman"/>
          <w:sz w:val="28"/>
          <w:szCs w:val="28"/>
        </w:rPr>
        <w:t>и</w:t>
      </w:r>
      <w:r w:rsidR="00E43E49">
        <w:rPr>
          <w:rFonts w:ascii="Times New Roman" w:hAnsi="Times New Roman" w:cs="Times New Roman"/>
          <w:sz w:val="28"/>
          <w:szCs w:val="28"/>
        </w:rPr>
        <w:t>валентирование этого блока (</w:t>
      </w:r>
      <w:r w:rsidRPr="00B1295A">
        <w:rPr>
          <w:rFonts w:ascii="Times New Roman" w:hAnsi="Times New Roman" w:cs="Times New Roman"/>
          <w:sz w:val="28"/>
          <w:szCs w:val="28"/>
        </w:rPr>
        <w:t>2, рис.</w:t>
      </w:r>
      <w:r w:rsidR="00237387">
        <w:rPr>
          <w:rFonts w:ascii="Times New Roman" w:hAnsi="Times New Roman" w:cs="Times New Roman"/>
          <w:sz w:val="28"/>
          <w:szCs w:val="28"/>
        </w:rPr>
        <w:t xml:space="preserve"> 5.6</w:t>
      </w:r>
      <w:r w:rsidRPr="00B1295A">
        <w:rPr>
          <w:rFonts w:ascii="Times New Roman" w:hAnsi="Times New Roman" w:cs="Times New Roman"/>
          <w:sz w:val="28"/>
          <w:szCs w:val="28"/>
        </w:rPr>
        <w:t>,</w:t>
      </w:r>
      <w:r w:rsidR="00237387">
        <w:rPr>
          <w:rFonts w:ascii="Times New Roman" w:hAnsi="Times New Roman" w:cs="Times New Roman"/>
          <w:sz w:val="28"/>
          <w:szCs w:val="28"/>
        </w:rPr>
        <w:t xml:space="preserve"> </w:t>
      </w:r>
      <w:r w:rsidRPr="00B1295A">
        <w:rPr>
          <w:rFonts w:ascii="Times New Roman" w:hAnsi="Times New Roman" w:cs="Times New Roman"/>
          <w:sz w:val="28"/>
          <w:szCs w:val="28"/>
        </w:rPr>
        <w:t xml:space="preserve">б, табл. </w:t>
      </w:r>
      <w:r w:rsidR="00237387">
        <w:rPr>
          <w:rFonts w:ascii="Times New Roman" w:hAnsi="Times New Roman" w:cs="Times New Roman"/>
          <w:sz w:val="28"/>
          <w:szCs w:val="28"/>
        </w:rPr>
        <w:t>5.</w:t>
      </w:r>
      <w:r w:rsidRPr="00B1295A">
        <w:rPr>
          <w:rFonts w:ascii="Times New Roman" w:hAnsi="Times New Roman" w:cs="Times New Roman"/>
          <w:sz w:val="28"/>
          <w:szCs w:val="28"/>
        </w:rPr>
        <w:t>1) осуществлено по повре</w:t>
      </w:r>
      <w:r w:rsidRPr="00B1295A">
        <w:rPr>
          <w:rFonts w:ascii="Times New Roman" w:hAnsi="Times New Roman" w:cs="Times New Roman"/>
          <w:sz w:val="28"/>
          <w:szCs w:val="28"/>
        </w:rPr>
        <w:t>ж</w:t>
      </w:r>
      <w:r w:rsidRPr="00B1295A">
        <w:rPr>
          <w:rFonts w:ascii="Times New Roman" w:hAnsi="Times New Roman" w:cs="Times New Roman"/>
          <w:sz w:val="28"/>
          <w:szCs w:val="28"/>
        </w:rPr>
        <w:lastRenderedPageBreak/>
        <w:t xml:space="preserve">дающему действию, оцениваемому как  </w:t>
      </w:r>
      <w:r w:rsidRPr="00B1295A">
        <w:rPr>
          <w:rFonts w:ascii="Times New Roman" w:hAnsi="Times New Roman" w:cs="Times New Roman"/>
          <w:i/>
          <w:sz w:val="28"/>
          <w:szCs w:val="28"/>
        </w:rPr>
        <w:t>Σ</w:t>
      </w:r>
      <w:r w:rsidRPr="00B1295A">
        <w:rPr>
          <w:rFonts w:ascii="Times New Roman" w:hAnsi="Times New Roman" w:cs="Times New Roman"/>
          <w:i/>
          <w:sz w:val="28"/>
          <w:szCs w:val="28"/>
          <w:lang w:val="en-US"/>
        </w:rPr>
        <w:t>d</w:t>
      </w:r>
      <w:r w:rsidRPr="00B1295A">
        <w:rPr>
          <w:rFonts w:ascii="Times New Roman" w:hAnsi="Times New Roman" w:cs="Times New Roman"/>
          <w:i/>
          <w:sz w:val="28"/>
          <w:szCs w:val="28"/>
          <w:vertAlign w:val="subscript"/>
          <w:lang w:val="en-US"/>
        </w:rPr>
        <w:t>j</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c</w:t>
      </w:r>
      <w:r w:rsidRPr="00B1295A">
        <w:rPr>
          <w:rFonts w:ascii="Times New Roman" w:hAnsi="Times New Roman" w:cs="Times New Roman"/>
          <w:i/>
          <w:sz w:val="28"/>
          <w:szCs w:val="28"/>
          <w:vertAlign w:val="subscript"/>
          <w:lang w:val="en-US"/>
        </w:rPr>
        <w:t>j</w:t>
      </w:r>
      <w:r w:rsidRPr="00B1295A">
        <w:rPr>
          <w:rFonts w:ascii="Times New Roman" w:hAnsi="Times New Roman" w:cs="Times New Roman"/>
          <w:i/>
          <w:sz w:val="28"/>
          <w:szCs w:val="28"/>
          <w:vertAlign w:val="subscript"/>
        </w:rPr>
        <w:t>.</w:t>
      </w:r>
      <w:r w:rsidR="00E43E49">
        <w:rPr>
          <w:rFonts w:ascii="Times New Roman" w:hAnsi="Times New Roman" w:cs="Times New Roman"/>
          <w:sz w:val="28"/>
          <w:szCs w:val="28"/>
        </w:rPr>
        <w:t>. Для обоих блоков (</w:t>
      </w:r>
      <w:r w:rsidRPr="00B1295A">
        <w:rPr>
          <w:rFonts w:ascii="Times New Roman" w:hAnsi="Times New Roman" w:cs="Times New Roman"/>
          <w:sz w:val="28"/>
          <w:szCs w:val="28"/>
        </w:rPr>
        <w:t>двухступе</w:t>
      </w:r>
      <w:r w:rsidRPr="00B1295A">
        <w:rPr>
          <w:rFonts w:ascii="Times New Roman" w:hAnsi="Times New Roman" w:cs="Times New Roman"/>
          <w:sz w:val="28"/>
          <w:szCs w:val="28"/>
        </w:rPr>
        <w:t>н</w:t>
      </w:r>
      <w:r w:rsidRPr="00B1295A">
        <w:rPr>
          <w:rFonts w:ascii="Times New Roman" w:hAnsi="Times New Roman" w:cs="Times New Roman"/>
          <w:sz w:val="28"/>
          <w:szCs w:val="28"/>
        </w:rPr>
        <w:t>чатого и шестиступенчатого) этот параметр равен  2,25∙10</w:t>
      </w:r>
      <w:r w:rsidRPr="00B1295A">
        <w:rPr>
          <w:rFonts w:ascii="Times New Roman" w:hAnsi="Times New Roman" w:cs="Times New Roman"/>
          <w:sz w:val="28"/>
          <w:szCs w:val="28"/>
          <w:vertAlign w:val="superscript"/>
        </w:rPr>
        <w:t>-6</w:t>
      </w:r>
      <w:r w:rsidRPr="00B1295A">
        <w:rPr>
          <w:rFonts w:ascii="Times New Roman" w:hAnsi="Times New Roman" w:cs="Times New Roman"/>
          <w:sz w:val="28"/>
          <w:szCs w:val="28"/>
        </w:rPr>
        <w:t>.</w:t>
      </w:r>
    </w:p>
    <w:p w:rsidR="00237387" w:rsidRDefault="00E0332E" w:rsidP="00E43E49">
      <w:pPr>
        <w:spacing w:after="0" w:line="312" w:lineRule="auto"/>
        <w:ind w:firstLine="709"/>
        <w:jc w:val="right"/>
        <w:rPr>
          <w:rFonts w:ascii="Times New Roman" w:hAnsi="Times New Roman" w:cs="Times New Roman"/>
          <w:sz w:val="28"/>
          <w:szCs w:val="28"/>
        </w:rPr>
      </w:pPr>
      <w:r w:rsidRPr="00B1295A">
        <w:rPr>
          <w:rFonts w:ascii="Times New Roman" w:hAnsi="Times New Roman" w:cs="Times New Roman"/>
          <w:sz w:val="28"/>
          <w:szCs w:val="28"/>
        </w:rPr>
        <w:t xml:space="preserve">                                                                            </w:t>
      </w:r>
      <w:r w:rsidR="00237387" w:rsidRPr="00B1295A">
        <w:rPr>
          <w:rFonts w:ascii="Times New Roman" w:hAnsi="Times New Roman" w:cs="Times New Roman"/>
          <w:sz w:val="28"/>
          <w:szCs w:val="28"/>
        </w:rPr>
        <w:t xml:space="preserve">Таблица </w:t>
      </w:r>
      <w:r w:rsidR="00237387">
        <w:rPr>
          <w:rFonts w:ascii="Times New Roman" w:hAnsi="Times New Roman" w:cs="Times New Roman"/>
          <w:sz w:val="28"/>
          <w:szCs w:val="28"/>
        </w:rPr>
        <w:t>5.</w:t>
      </w:r>
      <w:r w:rsidR="00237387" w:rsidRPr="00B1295A">
        <w:rPr>
          <w:rFonts w:ascii="Times New Roman" w:hAnsi="Times New Roman" w:cs="Times New Roman"/>
          <w:sz w:val="28"/>
          <w:szCs w:val="28"/>
        </w:rPr>
        <w:t>1</w:t>
      </w:r>
      <w:r w:rsidR="00237387">
        <w:rPr>
          <w:rFonts w:ascii="Times New Roman" w:hAnsi="Times New Roman" w:cs="Times New Roman"/>
          <w:sz w:val="28"/>
          <w:szCs w:val="28"/>
        </w:rPr>
        <w:t xml:space="preserve">  </w:t>
      </w:r>
    </w:p>
    <w:p w:rsidR="00E0332E" w:rsidRPr="00B1295A" w:rsidRDefault="00E0332E" w:rsidP="00E0332E">
      <w:pPr>
        <w:spacing w:after="0" w:line="312" w:lineRule="auto"/>
        <w:ind w:firstLine="709"/>
        <w:rPr>
          <w:rFonts w:ascii="Times New Roman" w:hAnsi="Times New Roman" w:cs="Times New Roman"/>
          <w:sz w:val="28"/>
          <w:szCs w:val="28"/>
        </w:rPr>
      </w:pPr>
      <w:r w:rsidRPr="00B1295A">
        <w:rPr>
          <w:rFonts w:ascii="Times New Roman" w:hAnsi="Times New Roman" w:cs="Times New Roman"/>
          <w:sz w:val="28"/>
          <w:szCs w:val="28"/>
        </w:rPr>
        <w:t>Параметры эквивалентного блока нагружения</w:t>
      </w:r>
    </w:p>
    <w:tbl>
      <w:tblPr>
        <w:tblStyle w:val="a3"/>
        <w:tblW w:w="9074" w:type="dxa"/>
        <w:tblInd w:w="534" w:type="dxa"/>
        <w:tblLook w:val="04A0"/>
      </w:tblPr>
      <w:tblGrid>
        <w:gridCol w:w="1559"/>
        <w:gridCol w:w="1167"/>
        <w:gridCol w:w="1243"/>
        <w:gridCol w:w="1313"/>
        <w:gridCol w:w="1276"/>
        <w:gridCol w:w="1275"/>
        <w:gridCol w:w="1241"/>
      </w:tblGrid>
      <w:tr w:rsidR="00E0332E" w:rsidRPr="00B1295A" w:rsidTr="00EE01ED">
        <w:tc>
          <w:tcPr>
            <w:tcW w:w="1559" w:type="dxa"/>
            <w:shd w:val="clear" w:color="auto" w:fill="auto"/>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i/>
                <w:sz w:val="28"/>
                <w:szCs w:val="28"/>
                <w:lang w:val="en-US"/>
              </w:rPr>
              <w:t xml:space="preserve">j </w:t>
            </w:r>
            <w:r w:rsidRPr="00B1295A">
              <w:rPr>
                <w:rFonts w:ascii="Times New Roman" w:hAnsi="Times New Roman" w:cs="Times New Roman"/>
                <w:sz w:val="28"/>
                <w:szCs w:val="28"/>
              </w:rPr>
              <w:t xml:space="preserve"> ступени</w:t>
            </w:r>
          </w:p>
        </w:tc>
        <w:tc>
          <w:tcPr>
            <w:tcW w:w="1167"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1</w:t>
            </w:r>
          </w:p>
        </w:tc>
        <w:tc>
          <w:tcPr>
            <w:tcW w:w="124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2</w:t>
            </w:r>
          </w:p>
        </w:tc>
        <w:tc>
          <w:tcPr>
            <w:tcW w:w="131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3</w:t>
            </w:r>
          </w:p>
        </w:tc>
        <w:tc>
          <w:tcPr>
            <w:tcW w:w="1276"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4</w:t>
            </w:r>
          </w:p>
        </w:tc>
        <w:tc>
          <w:tcPr>
            <w:tcW w:w="1275"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5</w:t>
            </w:r>
          </w:p>
        </w:tc>
        <w:tc>
          <w:tcPr>
            <w:tcW w:w="1241"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6</w:t>
            </w:r>
          </w:p>
        </w:tc>
      </w:tr>
      <w:tr w:rsidR="00E0332E" w:rsidRPr="00B1295A" w:rsidTr="00EE01ED">
        <w:tc>
          <w:tcPr>
            <w:tcW w:w="1559" w:type="dxa"/>
            <w:shd w:val="clear" w:color="auto" w:fill="auto"/>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i/>
                <w:sz w:val="28"/>
                <w:szCs w:val="28"/>
                <w:lang w:val="en-US"/>
              </w:rPr>
              <w:t>n</w:t>
            </w:r>
            <w:r w:rsidRPr="00B1295A">
              <w:rPr>
                <w:rFonts w:ascii="Times New Roman" w:hAnsi="Times New Roman" w:cs="Times New Roman"/>
                <w:i/>
                <w:sz w:val="28"/>
                <w:szCs w:val="28"/>
                <w:vertAlign w:val="subscript"/>
                <w:lang w:val="en-US"/>
              </w:rPr>
              <w:t>j</w:t>
            </w:r>
            <w:r w:rsidRPr="00B1295A">
              <w:rPr>
                <w:rFonts w:ascii="Times New Roman" w:hAnsi="Times New Roman" w:cs="Times New Roman"/>
                <w:sz w:val="28"/>
                <w:szCs w:val="28"/>
                <w:lang w:val="en-US"/>
              </w:rPr>
              <w:t xml:space="preserve">, </w:t>
            </w:r>
            <w:r w:rsidRPr="00B1295A">
              <w:rPr>
                <w:rFonts w:ascii="Times New Roman" w:hAnsi="Times New Roman" w:cs="Times New Roman"/>
                <w:sz w:val="28"/>
                <w:szCs w:val="28"/>
              </w:rPr>
              <w:t>циклов</w:t>
            </w:r>
          </w:p>
        </w:tc>
        <w:tc>
          <w:tcPr>
            <w:tcW w:w="1167"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6</w:t>
            </w:r>
          </w:p>
        </w:tc>
        <w:tc>
          <w:tcPr>
            <w:tcW w:w="124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54</w:t>
            </w:r>
          </w:p>
        </w:tc>
        <w:tc>
          <w:tcPr>
            <w:tcW w:w="131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400</w:t>
            </w:r>
          </w:p>
        </w:tc>
        <w:tc>
          <w:tcPr>
            <w:tcW w:w="1276"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1800</w:t>
            </w:r>
          </w:p>
        </w:tc>
        <w:tc>
          <w:tcPr>
            <w:tcW w:w="1275"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5600</w:t>
            </w:r>
          </w:p>
        </w:tc>
        <w:tc>
          <w:tcPr>
            <w:tcW w:w="1241"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12140</w:t>
            </w:r>
          </w:p>
        </w:tc>
      </w:tr>
      <w:tr w:rsidR="00E0332E" w:rsidRPr="00B1295A" w:rsidTr="00EE01ED">
        <w:tc>
          <w:tcPr>
            <w:tcW w:w="1559" w:type="dxa"/>
          </w:tcPr>
          <w:p w:rsidR="00E0332E" w:rsidRPr="00B1295A" w:rsidRDefault="00E0332E" w:rsidP="00E43E49">
            <w:pPr>
              <w:spacing w:after="0" w:line="312" w:lineRule="auto"/>
              <w:jc w:val="center"/>
              <w:rPr>
                <w:rFonts w:ascii="Times New Roman" w:hAnsi="Times New Roman" w:cs="Times New Roman"/>
                <w:i/>
                <w:sz w:val="28"/>
                <w:szCs w:val="28"/>
                <w:vertAlign w:val="subscript"/>
                <w:lang w:val="en-US"/>
              </w:rPr>
            </w:pPr>
            <w:r w:rsidRPr="00B1295A">
              <w:rPr>
                <w:rFonts w:ascii="Times New Roman" w:hAnsi="Times New Roman" w:cs="Times New Roman"/>
                <w:i/>
                <w:sz w:val="28"/>
                <w:szCs w:val="28"/>
                <w:lang w:val="en-US"/>
              </w:rPr>
              <w:t>c</w:t>
            </w:r>
            <w:r w:rsidRPr="00B1295A">
              <w:rPr>
                <w:rFonts w:ascii="Times New Roman" w:hAnsi="Times New Roman" w:cs="Times New Roman"/>
                <w:i/>
                <w:sz w:val="28"/>
                <w:szCs w:val="28"/>
                <w:vertAlign w:val="subscript"/>
                <w:lang w:val="en-US"/>
              </w:rPr>
              <w:t>j</w:t>
            </w:r>
          </w:p>
        </w:tc>
        <w:tc>
          <w:tcPr>
            <w:tcW w:w="1167"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0,0003</w:t>
            </w:r>
          </w:p>
        </w:tc>
        <w:tc>
          <w:tcPr>
            <w:tcW w:w="124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0,0027</w:t>
            </w:r>
          </w:p>
        </w:tc>
        <w:tc>
          <w:tcPr>
            <w:tcW w:w="131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0,02</w:t>
            </w:r>
          </w:p>
        </w:tc>
        <w:tc>
          <w:tcPr>
            <w:tcW w:w="1276"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0,09</w:t>
            </w:r>
          </w:p>
        </w:tc>
        <w:tc>
          <w:tcPr>
            <w:tcW w:w="1275"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0,28</w:t>
            </w:r>
          </w:p>
        </w:tc>
        <w:tc>
          <w:tcPr>
            <w:tcW w:w="1241"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0,607</w:t>
            </w:r>
          </w:p>
        </w:tc>
      </w:tr>
      <w:tr w:rsidR="00E0332E" w:rsidRPr="00B1295A" w:rsidTr="00EE01ED">
        <w:tc>
          <w:tcPr>
            <w:tcW w:w="1559" w:type="dxa"/>
          </w:tcPr>
          <w:p w:rsidR="00E0332E" w:rsidRPr="00B1295A" w:rsidRDefault="00E0332E" w:rsidP="00E43E49">
            <w:pPr>
              <w:spacing w:after="0" w:line="312" w:lineRule="auto"/>
              <w:jc w:val="center"/>
              <w:rPr>
                <w:rFonts w:ascii="Times New Roman" w:hAnsi="Times New Roman" w:cs="Times New Roman"/>
                <w:i/>
                <w:sz w:val="28"/>
                <w:szCs w:val="28"/>
                <w:vertAlign w:val="superscript"/>
                <w:lang w:val="en-US"/>
              </w:rPr>
            </w:pPr>
            <w:r w:rsidRPr="00B1295A">
              <w:rPr>
                <w:rFonts w:ascii="Times New Roman" w:hAnsi="Times New Roman" w:cs="Times New Roman"/>
                <w:i/>
                <w:sz w:val="28"/>
                <w:szCs w:val="28"/>
                <w:lang w:val="en-US"/>
              </w:rPr>
              <w:t>d</w:t>
            </w:r>
            <w:r w:rsidRPr="00B1295A">
              <w:rPr>
                <w:rFonts w:ascii="Times New Roman" w:hAnsi="Times New Roman" w:cs="Times New Roman"/>
                <w:i/>
                <w:sz w:val="28"/>
                <w:szCs w:val="28"/>
                <w:vertAlign w:val="subscript"/>
                <w:lang w:val="en-US"/>
              </w:rPr>
              <w:t>j</w:t>
            </w:r>
            <w:r w:rsidRPr="00B1295A">
              <w:rPr>
                <w:rFonts w:ascii="Times New Roman" w:hAnsi="Times New Roman" w:cs="Times New Roman"/>
                <w:i/>
                <w:sz w:val="28"/>
                <w:szCs w:val="28"/>
                <w:vertAlign w:val="superscript"/>
                <w:lang w:val="en-US"/>
              </w:rPr>
              <w:t>-1</w:t>
            </w:r>
          </w:p>
        </w:tc>
        <w:tc>
          <w:tcPr>
            <w:tcW w:w="1167"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7500</w:t>
            </w:r>
          </w:p>
        </w:tc>
        <w:tc>
          <w:tcPr>
            <w:tcW w:w="124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19000</w:t>
            </w:r>
          </w:p>
        </w:tc>
        <w:tc>
          <w:tcPr>
            <w:tcW w:w="131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40000</w:t>
            </w:r>
          </w:p>
        </w:tc>
        <w:tc>
          <w:tcPr>
            <w:tcW w:w="1276"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160000</w:t>
            </w:r>
          </w:p>
        </w:tc>
        <w:tc>
          <w:tcPr>
            <w:tcW w:w="1275"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570000</w:t>
            </w:r>
          </w:p>
        </w:tc>
        <w:tc>
          <w:tcPr>
            <w:tcW w:w="1241"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1200000</w:t>
            </w:r>
          </w:p>
        </w:tc>
      </w:tr>
      <w:tr w:rsidR="00E0332E" w:rsidRPr="00B1295A" w:rsidTr="00EE01ED">
        <w:tc>
          <w:tcPr>
            <w:tcW w:w="1559" w:type="dxa"/>
          </w:tcPr>
          <w:p w:rsidR="00E0332E" w:rsidRPr="00B1295A" w:rsidRDefault="00E0332E" w:rsidP="00E43E49">
            <w:pPr>
              <w:spacing w:after="0" w:line="312" w:lineRule="auto"/>
              <w:rPr>
                <w:rFonts w:ascii="Times New Roman" w:hAnsi="Times New Roman" w:cs="Times New Roman"/>
                <w:i/>
                <w:sz w:val="28"/>
                <w:szCs w:val="28"/>
                <w:lang w:val="en-US"/>
              </w:rPr>
            </w:pPr>
            <w:r w:rsidRPr="00B1295A">
              <w:rPr>
                <w:rFonts w:ascii="Times New Roman" w:hAnsi="Times New Roman" w:cs="Times New Roman"/>
                <w:i/>
                <w:sz w:val="28"/>
                <w:szCs w:val="28"/>
              </w:rPr>
              <w:t>σ</w:t>
            </w:r>
            <w:r w:rsidRPr="00B1295A">
              <w:rPr>
                <w:rFonts w:ascii="Times New Roman" w:hAnsi="Times New Roman" w:cs="Times New Roman"/>
                <w:i/>
                <w:sz w:val="28"/>
                <w:szCs w:val="28"/>
                <w:vertAlign w:val="subscript"/>
                <w:lang w:val="en-US"/>
              </w:rPr>
              <w:t>a</w:t>
            </w:r>
            <w:r w:rsidRPr="00B1295A">
              <w:rPr>
                <w:rFonts w:ascii="Times New Roman" w:hAnsi="Times New Roman" w:cs="Times New Roman"/>
                <w:sz w:val="28"/>
                <w:szCs w:val="28"/>
              </w:rPr>
              <w:t>, МПа (</w:t>
            </w:r>
            <w:r w:rsidRPr="00B1295A">
              <w:rPr>
                <w:rFonts w:ascii="Times New Roman" w:hAnsi="Times New Roman" w:cs="Times New Roman"/>
                <w:i/>
                <w:sz w:val="28"/>
                <w:szCs w:val="28"/>
                <w:lang w:val="en-US"/>
              </w:rPr>
              <w:t>R</w:t>
            </w:r>
            <w:r w:rsidRPr="00B1295A">
              <w:rPr>
                <w:rFonts w:ascii="Times New Roman" w:hAnsi="Times New Roman" w:cs="Times New Roman"/>
                <w:i/>
                <w:sz w:val="28"/>
                <w:szCs w:val="28"/>
                <w:vertAlign w:val="subscript"/>
                <w:lang w:val="en-US"/>
              </w:rPr>
              <w:t>σ</w:t>
            </w:r>
            <w:r w:rsidRPr="00B1295A">
              <w:rPr>
                <w:rFonts w:ascii="Times New Roman" w:hAnsi="Times New Roman" w:cs="Times New Roman"/>
                <w:i/>
                <w:sz w:val="28"/>
                <w:szCs w:val="28"/>
                <w:lang w:val="en-US"/>
              </w:rPr>
              <w:t>=-1)</w:t>
            </w:r>
          </w:p>
        </w:tc>
        <w:tc>
          <w:tcPr>
            <w:tcW w:w="1167"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320</w:t>
            </w:r>
          </w:p>
        </w:tc>
        <w:tc>
          <w:tcPr>
            <w:tcW w:w="124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250</w:t>
            </w:r>
          </w:p>
        </w:tc>
        <w:tc>
          <w:tcPr>
            <w:tcW w:w="131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230</w:t>
            </w:r>
          </w:p>
        </w:tc>
        <w:tc>
          <w:tcPr>
            <w:tcW w:w="1276"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190</w:t>
            </w:r>
          </w:p>
        </w:tc>
        <w:tc>
          <w:tcPr>
            <w:tcW w:w="1275"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160</w:t>
            </w:r>
          </w:p>
        </w:tc>
        <w:tc>
          <w:tcPr>
            <w:tcW w:w="1241"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145</w:t>
            </w:r>
          </w:p>
        </w:tc>
      </w:tr>
      <w:tr w:rsidR="00E0332E" w:rsidRPr="00B1295A" w:rsidTr="00EE01ED">
        <w:tc>
          <w:tcPr>
            <w:tcW w:w="1559"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i/>
                <w:sz w:val="28"/>
                <w:szCs w:val="28"/>
              </w:rPr>
              <w:t>σ</w:t>
            </w:r>
            <w:r w:rsidRPr="00B1295A">
              <w:rPr>
                <w:rFonts w:ascii="Times New Roman" w:hAnsi="Times New Roman" w:cs="Times New Roman"/>
                <w:i/>
                <w:sz w:val="28"/>
                <w:szCs w:val="28"/>
                <w:vertAlign w:val="subscript"/>
                <w:lang w:val="en-US"/>
              </w:rPr>
              <w:t>max</w:t>
            </w:r>
            <w:r w:rsidRPr="00B1295A">
              <w:rPr>
                <w:rFonts w:ascii="Times New Roman" w:hAnsi="Times New Roman" w:cs="Times New Roman"/>
                <w:sz w:val="28"/>
                <w:szCs w:val="28"/>
              </w:rPr>
              <w:t>, МПа (</w:t>
            </w:r>
            <w:r w:rsidRPr="00B1295A">
              <w:rPr>
                <w:rFonts w:ascii="Times New Roman" w:hAnsi="Times New Roman" w:cs="Times New Roman"/>
                <w:i/>
                <w:sz w:val="28"/>
                <w:szCs w:val="28"/>
                <w:lang w:val="en-US"/>
              </w:rPr>
              <w:t>R</w:t>
            </w:r>
            <w:r w:rsidRPr="00B1295A">
              <w:rPr>
                <w:rFonts w:ascii="Times New Roman" w:hAnsi="Times New Roman" w:cs="Times New Roman"/>
                <w:i/>
                <w:sz w:val="28"/>
                <w:szCs w:val="28"/>
                <w:vertAlign w:val="subscript"/>
                <w:lang w:val="en-US"/>
              </w:rPr>
              <w:t>σ</w:t>
            </w:r>
            <w:r w:rsidRPr="00B1295A">
              <w:rPr>
                <w:rFonts w:ascii="Times New Roman" w:hAnsi="Times New Roman" w:cs="Times New Roman"/>
                <w:i/>
                <w:sz w:val="28"/>
                <w:szCs w:val="28"/>
                <w:lang w:val="en-US"/>
              </w:rPr>
              <w:t>=0)</w:t>
            </w:r>
          </w:p>
        </w:tc>
        <w:tc>
          <w:tcPr>
            <w:tcW w:w="1167"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390</w:t>
            </w:r>
          </w:p>
        </w:tc>
        <w:tc>
          <w:tcPr>
            <w:tcW w:w="124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300</w:t>
            </w:r>
          </w:p>
        </w:tc>
        <w:tc>
          <w:tcPr>
            <w:tcW w:w="131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260</w:t>
            </w:r>
          </w:p>
        </w:tc>
        <w:tc>
          <w:tcPr>
            <w:tcW w:w="1276"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225</w:t>
            </w:r>
          </w:p>
        </w:tc>
        <w:tc>
          <w:tcPr>
            <w:tcW w:w="1275"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200</w:t>
            </w:r>
          </w:p>
        </w:tc>
        <w:tc>
          <w:tcPr>
            <w:tcW w:w="1241"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190</w:t>
            </w:r>
          </w:p>
        </w:tc>
      </w:tr>
    </w:tbl>
    <w:p w:rsidR="00E0332E" w:rsidRPr="00B1295A" w:rsidRDefault="00E0332E" w:rsidP="00E0332E">
      <w:pPr>
        <w:spacing w:after="0" w:line="312" w:lineRule="auto"/>
        <w:ind w:firstLine="709"/>
        <w:rPr>
          <w:rFonts w:ascii="Times New Roman" w:hAnsi="Times New Roman" w:cs="Times New Roman"/>
          <w:sz w:val="28"/>
          <w:szCs w:val="28"/>
        </w:rPr>
      </w:pPr>
    </w:p>
    <w:p w:rsidR="00237387" w:rsidRPr="00B1295A" w:rsidRDefault="00237387" w:rsidP="00237387">
      <w:pPr>
        <w:spacing w:after="0" w:line="312" w:lineRule="auto"/>
        <w:ind w:firstLine="709"/>
        <w:jc w:val="right"/>
        <w:rPr>
          <w:rFonts w:ascii="Times New Roman" w:hAnsi="Times New Roman" w:cs="Times New Roman"/>
          <w:sz w:val="28"/>
          <w:szCs w:val="28"/>
          <w:vertAlign w:val="superscript"/>
        </w:rPr>
      </w:pPr>
      <w:r w:rsidRPr="00B1295A">
        <w:rPr>
          <w:rFonts w:ascii="Times New Roman" w:hAnsi="Times New Roman" w:cs="Times New Roman"/>
          <w:sz w:val="28"/>
          <w:szCs w:val="28"/>
        </w:rPr>
        <w:t xml:space="preserve">Таблица </w:t>
      </w:r>
      <w:r>
        <w:rPr>
          <w:rFonts w:ascii="Times New Roman" w:hAnsi="Times New Roman" w:cs="Times New Roman"/>
          <w:sz w:val="28"/>
          <w:szCs w:val="28"/>
        </w:rPr>
        <w:t>5.</w:t>
      </w:r>
      <w:r w:rsidRPr="00B1295A">
        <w:rPr>
          <w:rFonts w:ascii="Times New Roman" w:hAnsi="Times New Roman" w:cs="Times New Roman"/>
          <w:sz w:val="28"/>
          <w:szCs w:val="28"/>
        </w:rPr>
        <w:t>2</w:t>
      </w:r>
    </w:p>
    <w:p w:rsidR="00237387" w:rsidRDefault="00E0332E" w:rsidP="00E0332E">
      <w:pPr>
        <w:spacing w:after="0" w:line="240" w:lineRule="auto"/>
        <w:ind w:firstLine="709"/>
        <w:rPr>
          <w:rFonts w:ascii="Times New Roman" w:hAnsi="Times New Roman" w:cs="Times New Roman"/>
          <w:sz w:val="28"/>
          <w:szCs w:val="28"/>
        </w:rPr>
      </w:pPr>
      <w:r w:rsidRPr="00B1295A">
        <w:rPr>
          <w:rFonts w:ascii="Times New Roman" w:hAnsi="Times New Roman" w:cs="Times New Roman"/>
          <w:sz w:val="28"/>
          <w:szCs w:val="28"/>
        </w:rPr>
        <w:t>Показатели циклического нагружения блок-случайного процесса</w:t>
      </w:r>
      <w:r>
        <w:rPr>
          <w:rFonts w:ascii="Times New Roman" w:hAnsi="Times New Roman" w:cs="Times New Roman"/>
          <w:sz w:val="28"/>
          <w:szCs w:val="28"/>
        </w:rPr>
        <w:t xml:space="preserve"> </w:t>
      </w:r>
    </w:p>
    <w:p w:rsidR="00E0332E" w:rsidRPr="00B1295A" w:rsidRDefault="00E0332E" w:rsidP="00E0332E">
      <w:pPr>
        <w:spacing w:after="0" w:line="240" w:lineRule="auto"/>
        <w:ind w:firstLine="709"/>
        <w:rPr>
          <w:rFonts w:ascii="Times New Roman" w:hAnsi="Times New Roman" w:cs="Times New Roman"/>
          <w:sz w:val="28"/>
          <w:szCs w:val="28"/>
        </w:rPr>
      </w:pPr>
      <w:r w:rsidRPr="00B1295A">
        <w:rPr>
          <w:rFonts w:ascii="Times New Roman" w:hAnsi="Times New Roman" w:cs="Times New Roman"/>
          <w:sz w:val="28"/>
          <w:szCs w:val="28"/>
        </w:rPr>
        <w:t>(рандомизированная последовательность блоков)</w:t>
      </w:r>
    </w:p>
    <w:tbl>
      <w:tblPr>
        <w:tblStyle w:val="a3"/>
        <w:tblW w:w="0" w:type="auto"/>
        <w:tblLook w:val="04A0"/>
      </w:tblPr>
      <w:tblGrid>
        <w:gridCol w:w="1101"/>
        <w:gridCol w:w="1633"/>
        <w:gridCol w:w="1367"/>
        <w:gridCol w:w="1367"/>
        <w:gridCol w:w="1367"/>
        <w:gridCol w:w="1368"/>
        <w:gridCol w:w="1368"/>
      </w:tblGrid>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 блока</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σ</w:t>
            </w:r>
            <w:r w:rsidRPr="00B1295A">
              <w:rPr>
                <w:rFonts w:ascii="Times New Roman" w:hAnsi="Times New Roman" w:cs="Times New Roman"/>
                <w:sz w:val="28"/>
                <w:szCs w:val="28"/>
                <w:vertAlign w:val="subscript"/>
              </w:rPr>
              <w:t>В</w:t>
            </w:r>
            <w:r w:rsidRPr="00B1295A">
              <w:rPr>
                <w:rFonts w:ascii="Times New Roman" w:hAnsi="Times New Roman" w:cs="Times New Roman"/>
                <w:sz w:val="28"/>
                <w:szCs w:val="28"/>
              </w:rPr>
              <w:t>, МПа</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σ</w:t>
            </w:r>
            <w:r w:rsidRPr="00B1295A">
              <w:rPr>
                <w:rFonts w:ascii="Times New Roman" w:hAnsi="Times New Roman" w:cs="Times New Roman"/>
                <w:sz w:val="28"/>
                <w:szCs w:val="28"/>
                <w:vertAlign w:val="subscript"/>
                <w:lang w:val="en-US"/>
              </w:rPr>
              <w:t>OL</w:t>
            </w:r>
            <w:r w:rsidRPr="00B1295A">
              <w:rPr>
                <w:rFonts w:ascii="Times New Roman" w:hAnsi="Times New Roman" w:cs="Times New Roman"/>
                <w:sz w:val="28"/>
                <w:szCs w:val="28"/>
              </w:rPr>
              <w:t>, МПа</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vertAlign w:val="subscript"/>
                <w:lang w:val="en-US"/>
              </w:rPr>
            </w:pPr>
            <w:r w:rsidRPr="00B1295A">
              <w:rPr>
                <w:rFonts w:ascii="Times New Roman" w:hAnsi="Times New Roman" w:cs="Times New Roman"/>
                <w:sz w:val="28"/>
                <w:szCs w:val="28"/>
                <w:lang w:val="en-US"/>
              </w:rPr>
              <w:t>R</w:t>
            </w:r>
            <w:r w:rsidRPr="00B1295A">
              <w:rPr>
                <w:rFonts w:ascii="Times New Roman" w:hAnsi="Times New Roman" w:cs="Times New Roman"/>
                <w:sz w:val="28"/>
                <w:szCs w:val="28"/>
                <w:vertAlign w:val="subscript"/>
                <w:lang w:val="en-US"/>
              </w:rPr>
              <w:t>B</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vertAlign w:val="subscript"/>
                <w:lang w:val="en-US"/>
              </w:rPr>
            </w:pPr>
            <w:r w:rsidRPr="00B1295A">
              <w:rPr>
                <w:rFonts w:ascii="Times New Roman" w:hAnsi="Times New Roman" w:cs="Times New Roman"/>
                <w:sz w:val="28"/>
                <w:szCs w:val="28"/>
                <w:lang w:val="en-US"/>
              </w:rPr>
              <w:t>R</w:t>
            </w:r>
            <w:r w:rsidRPr="00B1295A">
              <w:rPr>
                <w:rFonts w:ascii="Times New Roman" w:hAnsi="Times New Roman" w:cs="Times New Roman"/>
                <w:sz w:val="28"/>
                <w:szCs w:val="28"/>
                <w:vertAlign w:val="subscript"/>
                <w:lang w:val="en-US"/>
              </w:rPr>
              <w:t>OL</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position w:val="-10"/>
                <w:sz w:val="28"/>
                <w:szCs w:val="28"/>
              </w:rPr>
              <w:object w:dxaOrig="360" w:dyaOrig="360">
                <v:shape id="_x0000_i1126" type="#_x0000_t75" style="width:23.25pt;height:23.25pt" o:ole="">
                  <v:imagedata r:id="rId248" o:title=""/>
                </v:shape>
                <o:OLEObject Type="Embed" ProgID="Equation.3" ShapeID="_x0000_i1126" DrawAspect="Content" ObjectID="_1478692610" r:id="rId249"/>
              </w:objec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position w:val="-12"/>
                <w:sz w:val="28"/>
                <w:szCs w:val="28"/>
              </w:rPr>
              <w:object w:dxaOrig="380" w:dyaOrig="380">
                <v:shape id="_x0000_i1127" type="#_x0000_t75" style="width:24.75pt;height:24.75pt" o:ole="">
                  <v:imagedata r:id="rId250" o:title=""/>
                </v:shape>
                <o:OLEObject Type="Embed" ProgID="Equation.3" ShapeID="_x0000_i1127" DrawAspect="Content" ObjectID="_1478692611" r:id="rId251"/>
              </w:objec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1</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215</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270</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-0</w:t>
            </w:r>
            <w:r w:rsidRPr="00B1295A">
              <w:rPr>
                <w:rFonts w:ascii="Times New Roman" w:hAnsi="Times New Roman" w:cs="Times New Roman"/>
                <w:sz w:val="28"/>
                <w:szCs w:val="28"/>
              </w:rPr>
              <w:t>,</w:t>
            </w:r>
            <w:r w:rsidRPr="00B1295A">
              <w:rPr>
                <w:rFonts w:ascii="Times New Roman" w:hAnsi="Times New Roman" w:cs="Times New Roman"/>
                <w:sz w:val="28"/>
                <w:szCs w:val="28"/>
                <w:lang w:val="en-US"/>
              </w:rPr>
              <w:t>44</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-0,42</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330000</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17900</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2</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175</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277</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-0,74</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-0,22</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400000</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25100</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3</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190</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265</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-0,48</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-0,58</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325000</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17150</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4</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195</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262</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-0,39</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-0,17</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470000</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45000</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5</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196</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245</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-0,22</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-1,0</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626000</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18950</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6</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184</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190</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-0,29</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-0,61</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523000</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30600</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7</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175</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269</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-0,50</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-0,29</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582000</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23800</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8</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175</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238</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-0,60</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-0,63</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530000</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35400</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9</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177</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260</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-0,39</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-0,33</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970000</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30000</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10</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172</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250</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-0,52</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-0,48</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610000</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32300</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11</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215</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270</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-0,44</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-0,42</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330000</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17900</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12</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175</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277</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-0,74</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-0,22</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400000</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25100</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13</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190</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265</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-0,48</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-0,58</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325000</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17150</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14</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195</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262</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-0,39</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-0,17</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470000</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45000</w:t>
            </w:r>
          </w:p>
        </w:tc>
      </w:tr>
    </w:tbl>
    <w:p w:rsidR="00E0332E" w:rsidRDefault="00E0332E" w:rsidP="00E0332E">
      <w:pPr>
        <w:spacing w:after="0" w:line="312" w:lineRule="auto"/>
        <w:ind w:firstLine="709"/>
        <w:rPr>
          <w:rFonts w:ascii="Times New Roman" w:hAnsi="Times New Roman" w:cs="Times New Roman"/>
          <w:sz w:val="28"/>
          <w:szCs w:val="28"/>
        </w:rPr>
      </w:pPr>
    </w:p>
    <w:p w:rsidR="00E43E49" w:rsidRDefault="00E43E49" w:rsidP="00E43E49">
      <w:pPr>
        <w:spacing w:after="0" w:line="312" w:lineRule="auto"/>
        <w:ind w:firstLine="709"/>
        <w:jc w:val="both"/>
        <w:rPr>
          <w:rFonts w:ascii="Times New Roman" w:hAnsi="Times New Roman" w:cs="Times New Roman"/>
          <w:sz w:val="28"/>
          <w:szCs w:val="28"/>
          <w:vertAlign w:val="superscript"/>
        </w:rPr>
      </w:pPr>
      <w:r w:rsidRPr="00B1295A">
        <w:rPr>
          <w:rFonts w:ascii="Times New Roman" w:hAnsi="Times New Roman" w:cs="Times New Roman"/>
          <w:sz w:val="28"/>
          <w:szCs w:val="28"/>
        </w:rPr>
        <w:lastRenderedPageBreak/>
        <w:t>Очевидно, должны бы быть одинаковыми результаты расчета гарантир</w:t>
      </w:r>
      <w:r w:rsidRPr="00B1295A">
        <w:rPr>
          <w:rFonts w:ascii="Times New Roman" w:hAnsi="Times New Roman" w:cs="Times New Roman"/>
          <w:sz w:val="28"/>
          <w:szCs w:val="28"/>
        </w:rPr>
        <w:t>о</w:t>
      </w:r>
      <w:r w:rsidRPr="00B1295A">
        <w:rPr>
          <w:rFonts w:ascii="Times New Roman" w:hAnsi="Times New Roman" w:cs="Times New Roman"/>
          <w:sz w:val="28"/>
          <w:szCs w:val="28"/>
        </w:rPr>
        <w:t>ванного ресурса, допускаемого повреждения и функции безопасности для об</w:t>
      </w:r>
      <w:r w:rsidRPr="00B1295A">
        <w:rPr>
          <w:rFonts w:ascii="Times New Roman" w:hAnsi="Times New Roman" w:cs="Times New Roman"/>
          <w:sz w:val="28"/>
          <w:szCs w:val="28"/>
        </w:rPr>
        <w:t>о</w:t>
      </w:r>
      <w:r w:rsidRPr="00B1295A">
        <w:rPr>
          <w:rFonts w:ascii="Times New Roman" w:hAnsi="Times New Roman" w:cs="Times New Roman"/>
          <w:sz w:val="28"/>
          <w:szCs w:val="28"/>
        </w:rPr>
        <w:t>их моделей нагружения. Для проверки этого суждения были проведены устал</w:t>
      </w:r>
      <w:r w:rsidRPr="00B1295A">
        <w:rPr>
          <w:rFonts w:ascii="Times New Roman" w:hAnsi="Times New Roman" w:cs="Times New Roman"/>
          <w:sz w:val="28"/>
          <w:szCs w:val="28"/>
        </w:rPr>
        <w:t>о</w:t>
      </w:r>
      <w:r w:rsidRPr="00B1295A">
        <w:rPr>
          <w:rFonts w:ascii="Times New Roman" w:hAnsi="Times New Roman" w:cs="Times New Roman"/>
          <w:sz w:val="28"/>
          <w:szCs w:val="28"/>
        </w:rPr>
        <w:t>стные испытания  металлических образцов, для которых и была получена и</w:t>
      </w:r>
      <w:r w:rsidRPr="00B1295A">
        <w:rPr>
          <w:rFonts w:ascii="Times New Roman" w:hAnsi="Times New Roman" w:cs="Times New Roman"/>
          <w:sz w:val="28"/>
          <w:szCs w:val="28"/>
        </w:rPr>
        <w:t>с</w:t>
      </w:r>
      <w:r>
        <w:rPr>
          <w:rFonts w:ascii="Times New Roman" w:hAnsi="Times New Roman" w:cs="Times New Roman"/>
          <w:sz w:val="28"/>
          <w:szCs w:val="28"/>
        </w:rPr>
        <w:t>пользованная модель ХСУ [19</w:t>
      </w:r>
      <w:r w:rsidRPr="00B1295A">
        <w:rPr>
          <w:rFonts w:ascii="Times New Roman" w:hAnsi="Times New Roman" w:cs="Times New Roman"/>
          <w:sz w:val="28"/>
          <w:szCs w:val="28"/>
        </w:rPr>
        <w:t>]. Режим блок-случайного нагружения образцов, получаемый методом Монте-Карло по модели (</w:t>
      </w:r>
      <w:r w:rsidR="00396D79">
        <w:rPr>
          <w:rFonts w:ascii="Times New Roman" w:hAnsi="Times New Roman" w:cs="Times New Roman"/>
          <w:sz w:val="28"/>
          <w:szCs w:val="28"/>
        </w:rPr>
        <w:t>5.12</w:t>
      </w:r>
      <w:r w:rsidRPr="00B1295A">
        <w:rPr>
          <w:rFonts w:ascii="Times New Roman" w:hAnsi="Times New Roman" w:cs="Times New Roman"/>
          <w:sz w:val="28"/>
          <w:szCs w:val="28"/>
        </w:rPr>
        <w:t xml:space="preserve">), приведен в таблице </w:t>
      </w:r>
      <w:r>
        <w:rPr>
          <w:rFonts w:ascii="Times New Roman" w:hAnsi="Times New Roman" w:cs="Times New Roman"/>
          <w:sz w:val="28"/>
          <w:szCs w:val="28"/>
        </w:rPr>
        <w:t>5.</w:t>
      </w:r>
      <w:r w:rsidRPr="00B1295A">
        <w:rPr>
          <w:rFonts w:ascii="Times New Roman" w:hAnsi="Times New Roman" w:cs="Times New Roman"/>
          <w:sz w:val="28"/>
          <w:szCs w:val="28"/>
        </w:rPr>
        <w:t>2. Предварительно для шестиступенчатого блока по методике Серенсена-Когаева была получена функция р</w:t>
      </w:r>
      <w:r>
        <w:rPr>
          <w:rFonts w:ascii="Times New Roman" w:hAnsi="Times New Roman" w:cs="Times New Roman"/>
          <w:sz w:val="28"/>
          <w:szCs w:val="28"/>
        </w:rPr>
        <w:t>аспределения долговечности</w:t>
      </w:r>
      <w:r w:rsidRPr="00B1295A">
        <w:rPr>
          <w:rFonts w:ascii="Times New Roman" w:hAnsi="Times New Roman" w:cs="Times New Roman"/>
          <w:sz w:val="28"/>
          <w:szCs w:val="28"/>
        </w:rPr>
        <w:t>, по которой найдена с</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ответствующая функция индекса безопасности для </w:t>
      </w:r>
      <w:r w:rsidRPr="00B1295A">
        <w:rPr>
          <w:rFonts w:ascii="Times New Roman" w:hAnsi="Times New Roman" w:cs="Times New Roman"/>
          <w:i/>
          <w:sz w:val="28"/>
          <w:szCs w:val="28"/>
          <w:lang w:val="en-US"/>
        </w:rPr>
        <w:t>R</w:t>
      </w:r>
      <w:r w:rsidRPr="00B1295A">
        <w:rPr>
          <w:rFonts w:ascii="Times New Roman" w:hAnsi="Times New Roman" w:cs="Times New Roman"/>
          <w:i/>
          <w:sz w:val="28"/>
          <w:szCs w:val="28"/>
        </w:rPr>
        <w:t>=0,98</w:t>
      </w:r>
      <w:r>
        <w:rPr>
          <w:rFonts w:ascii="Times New Roman" w:hAnsi="Times New Roman" w:cs="Times New Roman"/>
          <w:i/>
          <w:sz w:val="28"/>
          <w:szCs w:val="28"/>
        </w:rPr>
        <w:t xml:space="preserve"> </w:t>
      </w:r>
      <w:r w:rsidRPr="00B1295A">
        <w:rPr>
          <w:rFonts w:ascii="Times New Roman" w:hAnsi="Times New Roman" w:cs="Times New Roman"/>
          <w:sz w:val="28"/>
          <w:szCs w:val="28"/>
        </w:rPr>
        <w:t>(</w:t>
      </w:r>
      <w:r w:rsidRPr="00B1295A">
        <w:rPr>
          <w:rFonts w:ascii="Times New Roman" w:hAnsi="Times New Roman" w:cs="Times New Roman"/>
          <w:position w:val="-12"/>
          <w:sz w:val="28"/>
          <w:szCs w:val="28"/>
        </w:rPr>
        <w:object w:dxaOrig="440" w:dyaOrig="380">
          <v:shape id="_x0000_i1128" type="#_x0000_t75" style="width:21.75pt;height:18pt" o:ole="">
            <v:imagedata r:id="rId252" o:title=""/>
          </v:shape>
          <o:OLEObject Type="Embed" ProgID="Equation.3" ShapeID="_x0000_i1128" DrawAspect="Content" ObjectID="_1478692612" r:id="rId253"/>
        </w:object>
      </w:r>
      <w:r w:rsidRPr="00B1295A">
        <w:rPr>
          <w:rFonts w:ascii="Times New Roman" w:hAnsi="Times New Roman" w:cs="Times New Roman"/>
          <w:sz w:val="28"/>
          <w:szCs w:val="28"/>
        </w:rPr>
        <w:t>, рис.</w:t>
      </w:r>
      <w:r>
        <w:rPr>
          <w:rFonts w:ascii="Times New Roman" w:hAnsi="Times New Roman" w:cs="Times New Roman"/>
          <w:sz w:val="28"/>
          <w:szCs w:val="28"/>
        </w:rPr>
        <w:t xml:space="preserve"> 5.7</w:t>
      </w:r>
      <w:r w:rsidRPr="00B1295A">
        <w:rPr>
          <w:rFonts w:ascii="Times New Roman" w:hAnsi="Times New Roman" w:cs="Times New Roman"/>
          <w:sz w:val="28"/>
          <w:szCs w:val="28"/>
        </w:rPr>
        <w:t>).</w:t>
      </w:r>
      <w:r w:rsidRPr="00B1295A">
        <w:rPr>
          <w:rFonts w:ascii="Times New Roman" w:hAnsi="Times New Roman" w:cs="Times New Roman"/>
          <w:sz w:val="28"/>
          <w:szCs w:val="28"/>
          <w:vertAlign w:val="superscript"/>
        </w:rPr>
        <w:t xml:space="preserve"> </w:t>
      </w:r>
    </w:p>
    <w:p w:rsidR="00E0332E" w:rsidRPr="00B1295A" w:rsidRDefault="00E0332E" w:rsidP="00E43E49">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В данном случае для нахождения уравнения индекса безопасности и</w:t>
      </w:r>
      <w:r w:rsidRPr="00B1295A">
        <w:rPr>
          <w:rFonts w:ascii="Times New Roman" w:hAnsi="Times New Roman" w:cs="Times New Roman"/>
          <w:sz w:val="28"/>
          <w:szCs w:val="28"/>
        </w:rPr>
        <w:t>с</w:t>
      </w:r>
      <w:r w:rsidRPr="00B1295A">
        <w:rPr>
          <w:rFonts w:ascii="Times New Roman" w:hAnsi="Times New Roman" w:cs="Times New Roman"/>
          <w:sz w:val="28"/>
          <w:szCs w:val="28"/>
        </w:rPr>
        <w:t xml:space="preserve">пользуется его формулировка как   </w:t>
      </w:r>
      <w:r w:rsidRPr="00B1295A">
        <w:rPr>
          <w:rFonts w:ascii="Times New Roman" w:hAnsi="Times New Roman" w:cs="Times New Roman"/>
          <w:i/>
          <w:sz w:val="28"/>
          <w:szCs w:val="28"/>
        </w:rPr>
        <w:t>β</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lgN</w:t>
      </w:r>
      <w:r w:rsidRPr="00B1295A">
        <w:rPr>
          <w:rFonts w:ascii="Times New Roman" w:hAnsi="Times New Roman" w:cs="Times New Roman"/>
          <w:i/>
          <w:sz w:val="28"/>
          <w:szCs w:val="28"/>
          <w:vertAlign w:val="subscript"/>
          <w:lang w:val="en-US"/>
        </w:rPr>
        <w:t>nR</w:t>
      </w:r>
      <w:r w:rsidRPr="00B1295A">
        <w:rPr>
          <w:rFonts w:ascii="Times New Roman" w:hAnsi="Times New Roman" w:cs="Times New Roman"/>
          <w:i/>
          <w:sz w:val="28"/>
          <w:szCs w:val="28"/>
        </w:rPr>
        <w:t xml:space="preserve"> -</w:t>
      </w:r>
      <w:r w:rsidRPr="00B1295A">
        <w:rPr>
          <w:rFonts w:ascii="Times New Roman" w:hAnsi="Times New Roman" w:cs="Times New Roman"/>
          <w:i/>
          <w:sz w:val="28"/>
          <w:szCs w:val="28"/>
          <w:lang w:val="en-US"/>
        </w:rPr>
        <w:t>lgn</w:t>
      </w:r>
      <w:r w:rsidRPr="00B1295A">
        <w:rPr>
          <w:rFonts w:ascii="Times New Roman" w:hAnsi="Times New Roman" w:cs="Times New Roman"/>
          <w:i/>
          <w:sz w:val="28"/>
          <w:szCs w:val="28"/>
          <w:vertAlign w:val="subscript"/>
          <w:lang w:val="en-US"/>
        </w:rPr>
        <w:t>Σ</w:t>
      </w:r>
      <w:r w:rsidRPr="00B1295A">
        <w:rPr>
          <w:rFonts w:ascii="Times New Roman" w:hAnsi="Times New Roman" w:cs="Times New Roman"/>
          <w:sz w:val="28"/>
          <w:szCs w:val="28"/>
        </w:rPr>
        <w:t>.</w:t>
      </w:r>
      <w:r w:rsidRPr="00B1295A">
        <w:rPr>
          <w:rFonts w:ascii="Times New Roman" w:hAnsi="Times New Roman" w:cs="Times New Roman"/>
          <w:sz w:val="28"/>
          <w:szCs w:val="28"/>
          <w:lang w:val="uk-UA"/>
        </w:rPr>
        <w:t xml:space="preserve"> При моделировании нагр</w:t>
      </w:r>
      <w:r w:rsidRPr="00B1295A">
        <w:rPr>
          <w:rFonts w:ascii="Times New Roman" w:hAnsi="Times New Roman" w:cs="Times New Roman"/>
          <w:sz w:val="28"/>
          <w:szCs w:val="28"/>
          <w:lang w:val="uk-UA"/>
        </w:rPr>
        <w:t>у</w:t>
      </w:r>
      <w:r w:rsidRPr="00B1295A">
        <w:rPr>
          <w:rFonts w:ascii="Times New Roman" w:hAnsi="Times New Roman" w:cs="Times New Roman"/>
          <w:sz w:val="28"/>
          <w:szCs w:val="28"/>
          <w:lang w:val="uk-UA"/>
        </w:rPr>
        <w:t xml:space="preserve">жения в виде спектра для приведенных  условий получаем:   </w:t>
      </w:r>
      <w:r w:rsidRPr="00B1295A">
        <w:rPr>
          <w:rFonts w:ascii="Times New Roman" w:hAnsi="Times New Roman" w:cs="Times New Roman"/>
          <w:i/>
          <w:sz w:val="28"/>
          <w:szCs w:val="28"/>
          <w:lang w:val="en-US"/>
        </w:rPr>
        <w:t>lgN</w:t>
      </w:r>
      <w:r w:rsidRPr="00B1295A">
        <w:rPr>
          <w:rFonts w:ascii="Times New Roman" w:hAnsi="Times New Roman" w:cs="Times New Roman"/>
          <w:i/>
          <w:sz w:val="28"/>
          <w:szCs w:val="28"/>
          <w:vertAlign w:val="subscript"/>
          <w:lang w:val="en-US"/>
        </w:rPr>
        <w:t>n</w:t>
      </w:r>
      <w:r w:rsidRPr="00B1295A">
        <w:rPr>
          <w:rFonts w:ascii="Times New Roman" w:hAnsi="Times New Roman" w:cs="Times New Roman"/>
          <w:i/>
          <w:sz w:val="28"/>
          <w:szCs w:val="28"/>
          <w:vertAlign w:val="subscript"/>
        </w:rPr>
        <w:t>98</w:t>
      </w:r>
      <w:r w:rsidRPr="00B1295A">
        <w:rPr>
          <w:rFonts w:ascii="Times New Roman" w:hAnsi="Times New Roman" w:cs="Times New Roman"/>
          <w:i/>
          <w:sz w:val="28"/>
          <w:szCs w:val="28"/>
        </w:rPr>
        <w:t>=4,14.</w:t>
      </w:r>
      <w:r w:rsidRPr="00B1295A">
        <w:rPr>
          <w:rFonts w:ascii="Times New Roman" w:hAnsi="Times New Roman" w:cs="Times New Roman"/>
          <w:sz w:val="28"/>
          <w:szCs w:val="28"/>
        </w:rPr>
        <w:t xml:space="preserve"> </w:t>
      </w:r>
    </w:p>
    <w:p w:rsidR="00E0332E" w:rsidRPr="00B1295A" w:rsidRDefault="00E0332E" w:rsidP="00E43E49">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 xml:space="preserve">Исходя из модельных представлений, разница между диагностированием с использованием контроля наработки  </w:t>
      </w:r>
      <w:r w:rsidRPr="00B1295A">
        <w:rPr>
          <w:rFonts w:ascii="Times New Roman" w:hAnsi="Times New Roman" w:cs="Times New Roman"/>
          <w:i/>
          <w:sz w:val="28"/>
          <w:szCs w:val="28"/>
          <w:lang w:val="en-US"/>
        </w:rPr>
        <w:t>n</w:t>
      </w:r>
      <w:r w:rsidRPr="00B1295A">
        <w:rPr>
          <w:rFonts w:ascii="Times New Roman" w:hAnsi="Times New Roman" w:cs="Times New Roman"/>
          <w:i/>
          <w:sz w:val="28"/>
          <w:szCs w:val="28"/>
          <w:vertAlign w:val="subscript"/>
          <w:lang w:val="en-US"/>
        </w:rPr>
        <w:t>Σ</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и с использованием конроля н</w:t>
      </w:r>
      <w:r w:rsidRPr="00B1295A">
        <w:rPr>
          <w:rFonts w:ascii="Times New Roman" w:hAnsi="Times New Roman" w:cs="Times New Roman"/>
          <w:sz w:val="28"/>
          <w:szCs w:val="28"/>
        </w:rPr>
        <w:t>а</w:t>
      </w:r>
      <w:r w:rsidRPr="00B1295A">
        <w:rPr>
          <w:rFonts w:ascii="Times New Roman" w:hAnsi="Times New Roman" w:cs="Times New Roman"/>
          <w:sz w:val="28"/>
          <w:szCs w:val="28"/>
        </w:rPr>
        <w:t xml:space="preserve">гружения </w:t>
      </w:r>
      <w:r w:rsidRPr="00B1295A">
        <w:rPr>
          <w:rFonts w:ascii="Times New Roman" w:hAnsi="Times New Roman" w:cs="Times New Roman"/>
          <w:i/>
          <w:sz w:val="28"/>
          <w:szCs w:val="28"/>
          <w:lang w:val="en-US"/>
        </w:rPr>
        <w:t>Q</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заключается в наличии существенного коэффициента вариации внешнего фактора </w:t>
      </w:r>
      <w:r w:rsidRPr="00B1295A">
        <w:rPr>
          <w:rFonts w:ascii="Times New Roman" w:hAnsi="Times New Roman" w:cs="Times New Roman"/>
          <w:i/>
          <w:sz w:val="28"/>
          <w:szCs w:val="28"/>
          <w:lang w:val="en-US"/>
        </w:rPr>
        <w:t>v</w:t>
      </w:r>
      <w:r w:rsidRPr="00B1295A">
        <w:rPr>
          <w:rFonts w:ascii="Times New Roman" w:hAnsi="Times New Roman" w:cs="Times New Roman"/>
          <w:i/>
          <w:sz w:val="28"/>
          <w:szCs w:val="28"/>
          <w:vertAlign w:val="subscript"/>
          <w:lang w:val="en-US"/>
        </w:rPr>
        <w:t>y</w:t>
      </w:r>
      <w:r w:rsidRPr="00B1295A">
        <w:rPr>
          <w:rFonts w:ascii="Times New Roman" w:hAnsi="Times New Roman" w:cs="Times New Roman"/>
          <w:sz w:val="28"/>
          <w:szCs w:val="28"/>
        </w:rPr>
        <w:t xml:space="preserve"> для первого случая, и в его, практическом, отсутствии во втором. Чтобы экспериментально подтвердить этот факт, нужно в первом сл</w:t>
      </w:r>
      <w:r w:rsidRPr="00B1295A">
        <w:rPr>
          <w:rFonts w:ascii="Times New Roman" w:hAnsi="Times New Roman" w:cs="Times New Roman"/>
          <w:sz w:val="28"/>
          <w:szCs w:val="28"/>
        </w:rPr>
        <w:t>у</w:t>
      </w:r>
      <w:r w:rsidRPr="00B1295A">
        <w:rPr>
          <w:rFonts w:ascii="Times New Roman" w:hAnsi="Times New Roman" w:cs="Times New Roman"/>
          <w:sz w:val="28"/>
          <w:szCs w:val="28"/>
        </w:rPr>
        <w:t>чае при испытаниях для каждого образца реализовывать разные истории н</w:t>
      </w:r>
      <w:r w:rsidRPr="00B1295A">
        <w:rPr>
          <w:rFonts w:ascii="Times New Roman" w:hAnsi="Times New Roman" w:cs="Times New Roman"/>
          <w:sz w:val="28"/>
          <w:szCs w:val="28"/>
        </w:rPr>
        <w:t>а</w:t>
      </w:r>
      <w:r w:rsidRPr="00B1295A">
        <w:rPr>
          <w:rFonts w:ascii="Times New Roman" w:hAnsi="Times New Roman" w:cs="Times New Roman"/>
          <w:sz w:val="28"/>
          <w:szCs w:val="28"/>
        </w:rPr>
        <w:t>гружения, состоящие из двухступенчатых блоков с разными  параметрами (имитация мониторинга наработки); в другом случае следует для каждого о</w:t>
      </w:r>
      <w:r w:rsidRPr="00B1295A">
        <w:rPr>
          <w:rFonts w:ascii="Times New Roman" w:hAnsi="Times New Roman" w:cs="Times New Roman"/>
          <w:sz w:val="28"/>
          <w:szCs w:val="28"/>
        </w:rPr>
        <w:t>б</w:t>
      </w:r>
      <w:r w:rsidRPr="00B1295A">
        <w:rPr>
          <w:rFonts w:ascii="Times New Roman" w:hAnsi="Times New Roman" w:cs="Times New Roman"/>
          <w:sz w:val="28"/>
          <w:szCs w:val="28"/>
        </w:rPr>
        <w:t>разца  реализовывать одну и ту же историю нагружения, но разной продолж</w:t>
      </w:r>
      <w:r w:rsidRPr="00B1295A">
        <w:rPr>
          <w:rFonts w:ascii="Times New Roman" w:hAnsi="Times New Roman" w:cs="Times New Roman"/>
          <w:sz w:val="28"/>
          <w:szCs w:val="28"/>
        </w:rPr>
        <w:t>и</w:t>
      </w:r>
      <w:r w:rsidRPr="00B1295A">
        <w:rPr>
          <w:rFonts w:ascii="Times New Roman" w:hAnsi="Times New Roman" w:cs="Times New Roman"/>
          <w:sz w:val="28"/>
          <w:szCs w:val="28"/>
        </w:rPr>
        <w:t>тельности, фактически, осуществляя программное нагружение макроблоком, состоящим из двухступенчатых микроблоков (имитация мониторинга нагруж</w:t>
      </w:r>
      <w:r w:rsidRPr="00B1295A">
        <w:rPr>
          <w:rFonts w:ascii="Times New Roman" w:hAnsi="Times New Roman" w:cs="Times New Roman"/>
          <w:sz w:val="28"/>
          <w:szCs w:val="28"/>
        </w:rPr>
        <w:t>е</w:t>
      </w:r>
      <w:r w:rsidRPr="00B1295A">
        <w:rPr>
          <w:rFonts w:ascii="Times New Roman" w:hAnsi="Times New Roman" w:cs="Times New Roman"/>
          <w:sz w:val="28"/>
          <w:szCs w:val="28"/>
        </w:rPr>
        <w:t>ния). Именно такой макроблок из 10 микроблоков каждый объемом 10000 ци</w:t>
      </w:r>
      <w:r w:rsidRPr="00B1295A">
        <w:rPr>
          <w:rFonts w:ascii="Times New Roman" w:hAnsi="Times New Roman" w:cs="Times New Roman"/>
          <w:sz w:val="28"/>
          <w:szCs w:val="28"/>
        </w:rPr>
        <w:t>к</w:t>
      </w:r>
      <w:r w:rsidRPr="00B1295A">
        <w:rPr>
          <w:rFonts w:ascii="Times New Roman" w:hAnsi="Times New Roman" w:cs="Times New Roman"/>
          <w:sz w:val="28"/>
          <w:szCs w:val="28"/>
        </w:rPr>
        <w:t xml:space="preserve">лов представлен в таблице </w:t>
      </w:r>
      <w:r w:rsidR="00237387">
        <w:rPr>
          <w:rFonts w:ascii="Times New Roman" w:hAnsi="Times New Roman" w:cs="Times New Roman"/>
          <w:sz w:val="28"/>
          <w:szCs w:val="28"/>
        </w:rPr>
        <w:t>5.</w:t>
      </w:r>
      <w:r w:rsidRPr="00B1295A">
        <w:rPr>
          <w:rFonts w:ascii="Times New Roman" w:hAnsi="Times New Roman" w:cs="Times New Roman"/>
          <w:sz w:val="28"/>
          <w:szCs w:val="28"/>
        </w:rPr>
        <w:t>2. По результатам испытаний были получены функции распределения долговечностей и определено ее гарантированное зн</w:t>
      </w:r>
      <w:r w:rsidRPr="00B1295A">
        <w:rPr>
          <w:rFonts w:ascii="Times New Roman" w:hAnsi="Times New Roman" w:cs="Times New Roman"/>
          <w:sz w:val="28"/>
          <w:szCs w:val="28"/>
        </w:rPr>
        <w:t>а</w:t>
      </w:r>
      <w:r w:rsidRPr="00B1295A">
        <w:rPr>
          <w:rFonts w:ascii="Times New Roman" w:hAnsi="Times New Roman" w:cs="Times New Roman"/>
          <w:sz w:val="28"/>
          <w:szCs w:val="28"/>
        </w:rPr>
        <w:t xml:space="preserve">чение, определяющее положение функции безопасности: </w:t>
      </w:r>
      <w:r w:rsidRPr="00B1295A">
        <w:rPr>
          <w:rFonts w:ascii="Times New Roman" w:hAnsi="Times New Roman" w:cs="Times New Roman"/>
          <w:i/>
          <w:sz w:val="28"/>
          <w:szCs w:val="28"/>
          <w:lang w:val="en-US"/>
        </w:rPr>
        <w:t>lgN</w:t>
      </w:r>
      <w:r w:rsidRPr="00B1295A">
        <w:rPr>
          <w:rFonts w:ascii="Times New Roman" w:hAnsi="Times New Roman" w:cs="Times New Roman"/>
          <w:i/>
          <w:sz w:val="28"/>
          <w:szCs w:val="28"/>
          <w:vertAlign w:val="subscript"/>
          <w:lang w:val="en-US"/>
        </w:rPr>
        <w:t>n</w:t>
      </w:r>
      <w:r w:rsidRPr="00B1295A">
        <w:rPr>
          <w:rFonts w:ascii="Times New Roman" w:hAnsi="Times New Roman" w:cs="Times New Roman"/>
          <w:i/>
          <w:sz w:val="28"/>
          <w:szCs w:val="28"/>
          <w:vertAlign w:val="subscript"/>
        </w:rPr>
        <w:t>98</w:t>
      </w:r>
      <w:r w:rsidRPr="00B1295A">
        <w:rPr>
          <w:rFonts w:ascii="Times New Roman" w:hAnsi="Times New Roman" w:cs="Times New Roman"/>
          <w:i/>
          <w:sz w:val="28"/>
          <w:szCs w:val="28"/>
        </w:rPr>
        <w:t xml:space="preserve">=4,85 </w:t>
      </w:r>
      <w:r w:rsidRPr="00B1295A">
        <w:rPr>
          <w:rFonts w:ascii="Times New Roman" w:hAnsi="Times New Roman" w:cs="Times New Roman"/>
          <w:sz w:val="28"/>
          <w:szCs w:val="28"/>
        </w:rPr>
        <w:t>(блок- случайное нагружение),</w:t>
      </w:r>
      <w:r w:rsidRPr="00B1295A">
        <w:rPr>
          <w:rFonts w:ascii="Times New Roman" w:hAnsi="Times New Roman" w:cs="Times New Roman"/>
          <w:i/>
          <w:sz w:val="28"/>
          <w:szCs w:val="28"/>
        </w:rPr>
        <w:t xml:space="preserve">  </w:t>
      </w:r>
      <w:r w:rsidRPr="00B1295A">
        <w:rPr>
          <w:rFonts w:ascii="Times New Roman" w:hAnsi="Times New Roman" w:cs="Times New Roman"/>
          <w:i/>
          <w:sz w:val="28"/>
          <w:szCs w:val="28"/>
          <w:lang w:val="en-US"/>
        </w:rPr>
        <w:t>lgN</w:t>
      </w:r>
      <w:r w:rsidRPr="00B1295A">
        <w:rPr>
          <w:rFonts w:ascii="Times New Roman" w:hAnsi="Times New Roman" w:cs="Times New Roman"/>
          <w:i/>
          <w:sz w:val="28"/>
          <w:szCs w:val="28"/>
          <w:vertAlign w:val="subscript"/>
          <w:lang w:val="en-US"/>
        </w:rPr>
        <w:t>n</w:t>
      </w:r>
      <w:r w:rsidRPr="00B1295A">
        <w:rPr>
          <w:rFonts w:ascii="Times New Roman" w:hAnsi="Times New Roman" w:cs="Times New Roman"/>
          <w:i/>
          <w:sz w:val="28"/>
          <w:szCs w:val="28"/>
          <w:vertAlign w:val="subscript"/>
        </w:rPr>
        <w:t>98</w:t>
      </w:r>
      <w:r w:rsidRPr="00B1295A">
        <w:rPr>
          <w:rFonts w:ascii="Times New Roman" w:hAnsi="Times New Roman" w:cs="Times New Roman"/>
          <w:i/>
          <w:sz w:val="28"/>
          <w:szCs w:val="28"/>
        </w:rPr>
        <w:t>=5,00</w:t>
      </w:r>
      <w:r w:rsidRPr="00B1295A">
        <w:rPr>
          <w:rFonts w:ascii="Times New Roman" w:hAnsi="Times New Roman" w:cs="Times New Roman"/>
          <w:sz w:val="28"/>
          <w:szCs w:val="28"/>
        </w:rPr>
        <w:t xml:space="preserve"> (блок</w:t>
      </w:r>
      <w:r w:rsidR="00CF2998">
        <w:rPr>
          <w:rFonts w:ascii="Times New Roman" w:hAnsi="Times New Roman" w:cs="Times New Roman"/>
          <w:sz w:val="28"/>
          <w:szCs w:val="28"/>
        </w:rPr>
        <w:t>- программное нагружение)</w:t>
      </w:r>
      <w:r w:rsidRPr="00B1295A">
        <w:rPr>
          <w:rFonts w:ascii="Times New Roman" w:hAnsi="Times New Roman" w:cs="Times New Roman"/>
          <w:sz w:val="28"/>
          <w:szCs w:val="28"/>
        </w:rPr>
        <w:t>. Таким образом, учет фактора истории нагружения позволил примерно в 5 раз пр</w:t>
      </w:r>
      <w:r w:rsidRPr="00B1295A">
        <w:rPr>
          <w:rFonts w:ascii="Times New Roman" w:hAnsi="Times New Roman" w:cs="Times New Roman"/>
          <w:sz w:val="28"/>
          <w:szCs w:val="28"/>
        </w:rPr>
        <w:t>о</w:t>
      </w:r>
      <w:r w:rsidRPr="00B1295A">
        <w:rPr>
          <w:rFonts w:ascii="Times New Roman" w:hAnsi="Times New Roman" w:cs="Times New Roman"/>
          <w:sz w:val="28"/>
          <w:szCs w:val="28"/>
        </w:rPr>
        <w:t>длить безопасный ресурс (</w:t>
      </w:r>
      <w:r w:rsidRPr="00B1295A">
        <w:rPr>
          <w:rFonts w:ascii="Times New Roman" w:hAnsi="Times New Roman" w:cs="Times New Roman"/>
          <w:position w:val="-12"/>
          <w:sz w:val="28"/>
          <w:szCs w:val="28"/>
        </w:rPr>
        <w:object w:dxaOrig="380" w:dyaOrig="360">
          <v:shape id="_x0000_i1129" type="#_x0000_t75" style="width:18pt;height:18pt" o:ole="">
            <v:imagedata r:id="rId254" o:title=""/>
          </v:shape>
          <o:OLEObject Type="Embed" ProgID="Equation.3" ShapeID="_x0000_i1129" DrawAspect="Content" ObjectID="_1478692613" r:id="rId255"/>
        </w:object>
      </w:r>
      <w:r w:rsidRPr="00B1295A">
        <w:rPr>
          <w:rFonts w:ascii="Times New Roman" w:hAnsi="Times New Roman" w:cs="Times New Roman"/>
          <w:sz w:val="28"/>
          <w:szCs w:val="28"/>
        </w:rPr>
        <w:t>, рис.</w:t>
      </w:r>
      <w:r w:rsidR="00237387">
        <w:rPr>
          <w:rFonts w:ascii="Times New Roman" w:hAnsi="Times New Roman" w:cs="Times New Roman"/>
          <w:sz w:val="28"/>
          <w:szCs w:val="28"/>
        </w:rPr>
        <w:t xml:space="preserve"> 5.7</w:t>
      </w:r>
      <w:r w:rsidRPr="00B1295A">
        <w:rPr>
          <w:rFonts w:ascii="Times New Roman" w:hAnsi="Times New Roman" w:cs="Times New Roman"/>
          <w:sz w:val="28"/>
          <w:szCs w:val="28"/>
        </w:rPr>
        <w:t>).</w:t>
      </w:r>
    </w:p>
    <w:p w:rsidR="00E0332E" w:rsidRPr="00B1295A" w:rsidRDefault="00E0332E" w:rsidP="00E43E49">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Идентификация деградационного усталостного  процесса при диагност</w:t>
      </w:r>
      <w:r w:rsidRPr="00B1295A">
        <w:rPr>
          <w:rFonts w:ascii="Times New Roman" w:hAnsi="Times New Roman" w:cs="Times New Roman"/>
          <w:sz w:val="28"/>
          <w:szCs w:val="28"/>
        </w:rPr>
        <w:t>и</w:t>
      </w:r>
      <w:r w:rsidRPr="00B1295A">
        <w:rPr>
          <w:rFonts w:ascii="Times New Roman" w:hAnsi="Times New Roman" w:cs="Times New Roman"/>
          <w:sz w:val="28"/>
          <w:szCs w:val="28"/>
        </w:rPr>
        <w:t>ровании ТС механических систем технологического оборудования происходит по следующему алгоритму. При мониторинге процесса нагружения распозн</w:t>
      </w:r>
      <w:r w:rsidRPr="00B1295A">
        <w:rPr>
          <w:rFonts w:ascii="Times New Roman" w:hAnsi="Times New Roman" w:cs="Times New Roman"/>
          <w:sz w:val="28"/>
          <w:szCs w:val="28"/>
        </w:rPr>
        <w:t>а</w:t>
      </w:r>
      <w:r w:rsidRPr="00B1295A">
        <w:rPr>
          <w:rFonts w:ascii="Times New Roman" w:hAnsi="Times New Roman" w:cs="Times New Roman"/>
          <w:sz w:val="28"/>
          <w:szCs w:val="28"/>
        </w:rPr>
        <w:t>ются и измеряются циклы нагрузки, соответствующие ступеням формализова</w:t>
      </w:r>
      <w:r w:rsidRPr="00B1295A">
        <w:rPr>
          <w:rFonts w:ascii="Times New Roman" w:hAnsi="Times New Roman" w:cs="Times New Roman"/>
          <w:sz w:val="28"/>
          <w:szCs w:val="28"/>
        </w:rPr>
        <w:t>н</w:t>
      </w:r>
      <w:r w:rsidRPr="00B1295A">
        <w:rPr>
          <w:rFonts w:ascii="Times New Roman" w:hAnsi="Times New Roman" w:cs="Times New Roman"/>
          <w:sz w:val="28"/>
          <w:szCs w:val="28"/>
        </w:rPr>
        <w:lastRenderedPageBreak/>
        <w:t>ного блока.  По ним определяются максимальные (амплитудные) напряжения (</w:t>
      </w:r>
      <w:r w:rsidRPr="00B1295A">
        <w:rPr>
          <w:rFonts w:ascii="Times New Roman" w:hAnsi="Times New Roman" w:cs="Times New Roman"/>
          <w:i/>
          <w:sz w:val="28"/>
          <w:szCs w:val="28"/>
        </w:rPr>
        <w:t>σ</w:t>
      </w:r>
      <w:r w:rsidRPr="00B1295A">
        <w:rPr>
          <w:rFonts w:ascii="Times New Roman" w:hAnsi="Times New Roman" w:cs="Times New Roman"/>
          <w:i/>
          <w:sz w:val="28"/>
          <w:szCs w:val="28"/>
          <w:vertAlign w:val="subscript"/>
        </w:rPr>
        <w:t>В</w:t>
      </w:r>
      <w:r w:rsidRPr="00B1295A">
        <w:rPr>
          <w:rFonts w:ascii="Times New Roman" w:hAnsi="Times New Roman" w:cs="Times New Roman"/>
          <w:sz w:val="28"/>
          <w:szCs w:val="28"/>
        </w:rPr>
        <w:t xml:space="preserve"> и </w:t>
      </w:r>
      <w:r w:rsidRPr="00B1295A">
        <w:rPr>
          <w:rFonts w:ascii="Times New Roman" w:hAnsi="Times New Roman" w:cs="Times New Roman"/>
          <w:i/>
          <w:sz w:val="28"/>
          <w:szCs w:val="28"/>
        </w:rPr>
        <w:t>σ</w:t>
      </w:r>
      <w:r w:rsidRPr="00B1295A">
        <w:rPr>
          <w:rFonts w:ascii="Times New Roman" w:hAnsi="Times New Roman" w:cs="Times New Roman"/>
          <w:i/>
          <w:sz w:val="28"/>
          <w:szCs w:val="28"/>
          <w:vertAlign w:val="subscript"/>
          <w:lang w:val="en-US"/>
        </w:rPr>
        <w:t>OL</w:t>
      </w:r>
      <w:r w:rsidRPr="00B1295A">
        <w:rPr>
          <w:rFonts w:ascii="Times New Roman" w:hAnsi="Times New Roman" w:cs="Times New Roman"/>
          <w:sz w:val="28"/>
          <w:szCs w:val="28"/>
        </w:rPr>
        <w:t>, табл.</w:t>
      </w:r>
      <w:r w:rsidR="00237387">
        <w:rPr>
          <w:rFonts w:ascii="Times New Roman" w:hAnsi="Times New Roman" w:cs="Times New Roman"/>
          <w:sz w:val="28"/>
          <w:szCs w:val="28"/>
        </w:rPr>
        <w:t xml:space="preserve"> 5.</w:t>
      </w:r>
      <w:r w:rsidRPr="00B1295A">
        <w:rPr>
          <w:rFonts w:ascii="Times New Roman" w:hAnsi="Times New Roman" w:cs="Times New Roman"/>
          <w:sz w:val="28"/>
          <w:szCs w:val="28"/>
        </w:rPr>
        <w:t>2) и асимметрии цикла, которым соответствуют элементарные повреждения в виде относительных долговечностей при стационарном нагр</w:t>
      </w:r>
      <w:r w:rsidRPr="00B1295A">
        <w:rPr>
          <w:rFonts w:ascii="Times New Roman" w:hAnsi="Times New Roman" w:cs="Times New Roman"/>
          <w:sz w:val="28"/>
          <w:szCs w:val="28"/>
        </w:rPr>
        <w:t>у</w:t>
      </w:r>
      <w:r w:rsidRPr="00B1295A">
        <w:rPr>
          <w:rFonts w:ascii="Times New Roman" w:hAnsi="Times New Roman" w:cs="Times New Roman"/>
          <w:sz w:val="28"/>
          <w:szCs w:val="28"/>
        </w:rPr>
        <w:t>жении. Кроме этого, регистрируется число циклов наработки. Если в формал</w:t>
      </w:r>
      <w:r w:rsidRPr="00B1295A">
        <w:rPr>
          <w:rFonts w:ascii="Times New Roman" w:hAnsi="Times New Roman" w:cs="Times New Roman"/>
          <w:sz w:val="28"/>
          <w:szCs w:val="28"/>
        </w:rPr>
        <w:t>и</w:t>
      </w:r>
      <w:r w:rsidRPr="00B1295A">
        <w:rPr>
          <w:rFonts w:ascii="Times New Roman" w:hAnsi="Times New Roman" w:cs="Times New Roman"/>
          <w:sz w:val="28"/>
          <w:szCs w:val="28"/>
        </w:rPr>
        <w:t xml:space="preserve">зованном блоке зафиксировано число циклов ступеней </w:t>
      </w:r>
      <w:r w:rsidRPr="00B1295A">
        <w:rPr>
          <w:rFonts w:ascii="Times New Roman" w:hAnsi="Times New Roman" w:cs="Times New Roman"/>
          <w:i/>
          <w:sz w:val="28"/>
          <w:szCs w:val="28"/>
          <w:lang w:val="en-US"/>
        </w:rPr>
        <w:t>c</w:t>
      </w:r>
      <w:r w:rsidRPr="00B1295A">
        <w:rPr>
          <w:rFonts w:ascii="Times New Roman" w:hAnsi="Times New Roman" w:cs="Times New Roman"/>
          <w:i/>
          <w:sz w:val="28"/>
          <w:szCs w:val="28"/>
          <w:vertAlign w:val="subscript"/>
          <w:lang w:val="en-US"/>
        </w:rPr>
        <w:t>j</w:t>
      </w:r>
      <w:r w:rsidRPr="00B1295A">
        <w:rPr>
          <w:rFonts w:ascii="Times New Roman" w:hAnsi="Times New Roman" w:cs="Times New Roman"/>
          <w:i/>
          <w:sz w:val="28"/>
          <w:szCs w:val="28"/>
        </w:rPr>
        <w:t xml:space="preserve"> </w:t>
      </w:r>
      <w:r w:rsidRPr="00B1295A">
        <w:rPr>
          <w:rFonts w:ascii="Times New Roman" w:hAnsi="Times New Roman" w:cs="Times New Roman"/>
          <w:sz w:val="28"/>
          <w:szCs w:val="28"/>
        </w:rPr>
        <w:t>(в примере</w:t>
      </w:r>
      <w:r w:rsidRPr="00B1295A">
        <w:rPr>
          <w:rFonts w:ascii="Times New Roman" w:hAnsi="Times New Roman" w:cs="Times New Roman"/>
          <w:i/>
          <w:sz w:val="28"/>
          <w:szCs w:val="28"/>
        </w:rPr>
        <w:t xml:space="preserve">  </w:t>
      </w:r>
      <w:r w:rsidRPr="00B1295A">
        <w:rPr>
          <w:rFonts w:ascii="Times New Roman" w:hAnsi="Times New Roman" w:cs="Times New Roman"/>
          <w:i/>
          <w:sz w:val="28"/>
          <w:szCs w:val="28"/>
          <w:lang w:val="en-US"/>
        </w:rPr>
        <w:t>c</w:t>
      </w:r>
      <w:r w:rsidRPr="00B1295A">
        <w:rPr>
          <w:rFonts w:ascii="Times New Roman" w:hAnsi="Times New Roman" w:cs="Times New Roman"/>
          <w:i/>
          <w:sz w:val="28"/>
          <w:szCs w:val="28"/>
          <w:vertAlign w:val="subscript"/>
          <w:lang w:val="en-US"/>
        </w:rPr>
        <w:t>OL</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c</w:t>
      </w:r>
      <w:r w:rsidRPr="00B1295A">
        <w:rPr>
          <w:rFonts w:ascii="Times New Roman" w:hAnsi="Times New Roman" w:cs="Times New Roman"/>
          <w:i/>
          <w:sz w:val="28"/>
          <w:szCs w:val="28"/>
          <w:vertAlign w:val="subscript"/>
          <w:lang w:val="en-US"/>
        </w:rPr>
        <w:t>B</w:t>
      </w:r>
      <w:r w:rsidRPr="00B1295A">
        <w:rPr>
          <w:rFonts w:ascii="Times New Roman" w:hAnsi="Times New Roman" w:cs="Times New Roman"/>
          <w:i/>
          <w:sz w:val="28"/>
          <w:szCs w:val="28"/>
        </w:rPr>
        <w:t>=1/100)</w:t>
      </w:r>
      <w:r w:rsidRPr="00B1295A">
        <w:rPr>
          <w:rFonts w:ascii="Times New Roman" w:hAnsi="Times New Roman" w:cs="Times New Roman"/>
          <w:sz w:val="28"/>
          <w:szCs w:val="28"/>
        </w:rPr>
        <w:t xml:space="preserve">, то достаточно контролировать общее число циклов наработки </w:t>
      </w:r>
      <w:r w:rsidRPr="00B1295A">
        <w:rPr>
          <w:rFonts w:ascii="Times New Roman" w:hAnsi="Times New Roman" w:cs="Times New Roman"/>
          <w:i/>
          <w:sz w:val="28"/>
          <w:szCs w:val="28"/>
          <w:lang w:val="en-US"/>
        </w:rPr>
        <w:t>n</w:t>
      </w:r>
      <w:r w:rsidRPr="00B1295A">
        <w:rPr>
          <w:rFonts w:ascii="Times New Roman" w:hAnsi="Times New Roman" w:cs="Times New Roman"/>
          <w:i/>
          <w:sz w:val="28"/>
          <w:szCs w:val="28"/>
          <w:vertAlign w:val="subscript"/>
          <w:lang w:val="en-US"/>
        </w:rPr>
        <w:t>Σ</w:t>
      </w:r>
      <w:r w:rsidRPr="00B1295A">
        <w:rPr>
          <w:rFonts w:ascii="Times New Roman" w:hAnsi="Times New Roman" w:cs="Times New Roman"/>
          <w:sz w:val="28"/>
          <w:szCs w:val="28"/>
        </w:rPr>
        <w:t>.</w:t>
      </w:r>
    </w:p>
    <w:p w:rsidR="00E0332E" w:rsidRDefault="00E0332E" w:rsidP="00E0332E">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Для каждого блока по полиномиальной модели [</w:t>
      </w:r>
      <w:r w:rsidR="00CF2998">
        <w:rPr>
          <w:rFonts w:ascii="Times New Roman" w:hAnsi="Times New Roman" w:cs="Times New Roman"/>
          <w:sz w:val="28"/>
          <w:szCs w:val="28"/>
        </w:rPr>
        <w:t>19</w:t>
      </w:r>
      <w:r w:rsidRPr="00B1295A">
        <w:rPr>
          <w:rFonts w:ascii="Times New Roman" w:hAnsi="Times New Roman" w:cs="Times New Roman"/>
          <w:sz w:val="28"/>
          <w:szCs w:val="28"/>
        </w:rPr>
        <w:t>] определяются ско</w:t>
      </w:r>
      <w:r w:rsidRPr="00B1295A">
        <w:rPr>
          <w:rFonts w:ascii="Times New Roman" w:hAnsi="Times New Roman" w:cs="Times New Roman"/>
          <w:sz w:val="28"/>
          <w:szCs w:val="28"/>
        </w:rPr>
        <w:t>р</w:t>
      </w:r>
      <w:r w:rsidRPr="00B1295A">
        <w:rPr>
          <w:rFonts w:ascii="Times New Roman" w:hAnsi="Times New Roman" w:cs="Times New Roman"/>
          <w:sz w:val="28"/>
          <w:szCs w:val="28"/>
        </w:rPr>
        <w:t xml:space="preserve">ректированные значения внутриблочного повреждения </w:t>
      </w:r>
      <w:r w:rsidRPr="00B1295A">
        <w:rPr>
          <w:rFonts w:ascii="Times New Roman" w:hAnsi="Times New Roman" w:cs="Times New Roman"/>
          <w:i/>
          <w:sz w:val="28"/>
          <w:szCs w:val="28"/>
          <w:lang w:val="en-US"/>
        </w:rPr>
        <w:t>a</w:t>
      </w:r>
      <w:r w:rsidRPr="00B1295A">
        <w:rPr>
          <w:rFonts w:ascii="Times New Roman" w:hAnsi="Times New Roman" w:cs="Times New Roman"/>
          <w:i/>
          <w:sz w:val="28"/>
          <w:szCs w:val="28"/>
          <w:vertAlign w:val="subscript"/>
        </w:rPr>
        <w:t>0</w:t>
      </w:r>
      <w:r w:rsidRPr="00B1295A">
        <w:rPr>
          <w:rFonts w:ascii="Times New Roman" w:hAnsi="Times New Roman" w:cs="Times New Roman"/>
          <w:sz w:val="28"/>
          <w:szCs w:val="28"/>
        </w:rPr>
        <w:t xml:space="preserve"> (табл.</w:t>
      </w:r>
      <w:r w:rsidR="00237387">
        <w:rPr>
          <w:rFonts w:ascii="Times New Roman" w:hAnsi="Times New Roman" w:cs="Times New Roman"/>
          <w:sz w:val="28"/>
          <w:szCs w:val="28"/>
        </w:rPr>
        <w:t xml:space="preserve"> 5.</w:t>
      </w:r>
      <w:r w:rsidRPr="00B1295A">
        <w:rPr>
          <w:rFonts w:ascii="Times New Roman" w:hAnsi="Times New Roman" w:cs="Times New Roman"/>
          <w:sz w:val="28"/>
          <w:szCs w:val="28"/>
        </w:rPr>
        <w:t>3), а также по (</w:t>
      </w:r>
      <w:r w:rsidR="00CF2998">
        <w:rPr>
          <w:rFonts w:ascii="Times New Roman" w:hAnsi="Times New Roman" w:cs="Times New Roman"/>
          <w:sz w:val="28"/>
          <w:szCs w:val="28"/>
        </w:rPr>
        <w:t>1</w:t>
      </w:r>
      <w:r w:rsidRPr="00B1295A">
        <w:rPr>
          <w:rFonts w:ascii="Times New Roman" w:hAnsi="Times New Roman" w:cs="Times New Roman"/>
          <w:sz w:val="28"/>
          <w:szCs w:val="28"/>
        </w:rPr>
        <w:t xml:space="preserve">) рассчитываются медианные значения итоговой долговечности, приняв </w:t>
      </w:r>
      <w:r w:rsidRPr="00B1295A">
        <w:rPr>
          <w:rFonts w:ascii="Times New Roman" w:hAnsi="Times New Roman" w:cs="Times New Roman"/>
          <w:i/>
          <w:sz w:val="28"/>
          <w:szCs w:val="28"/>
          <w:lang w:val="en-US"/>
        </w:rPr>
        <w:t>a</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i/>
          <w:sz w:val="28"/>
          <w:szCs w:val="28"/>
        </w:rPr>
        <w:t>=0,7</w:t>
      </w:r>
      <w:r w:rsidRPr="00B1295A">
        <w:rPr>
          <w:rFonts w:ascii="Times New Roman" w:hAnsi="Times New Roman" w:cs="Times New Roman"/>
          <w:sz w:val="28"/>
          <w:szCs w:val="28"/>
        </w:rPr>
        <w:t xml:space="preserve"> (табл.</w:t>
      </w:r>
      <w:r w:rsidR="00237387">
        <w:rPr>
          <w:rFonts w:ascii="Times New Roman" w:hAnsi="Times New Roman" w:cs="Times New Roman"/>
          <w:sz w:val="28"/>
          <w:szCs w:val="28"/>
        </w:rPr>
        <w:t xml:space="preserve"> 5.</w:t>
      </w:r>
      <w:r w:rsidRPr="00B1295A">
        <w:rPr>
          <w:rFonts w:ascii="Times New Roman" w:hAnsi="Times New Roman" w:cs="Times New Roman"/>
          <w:sz w:val="28"/>
          <w:szCs w:val="28"/>
        </w:rPr>
        <w:t xml:space="preserve">4). СКО логарифмов долговечностей </w:t>
      </w:r>
      <w:r w:rsidRPr="00B1295A">
        <w:rPr>
          <w:rFonts w:ascii="Times New Roman" w:hAnsi="Times New Roman" w:cs="Times New Roman"/>
          <w:i/>
          <w:sz w:val="28"/>
          <w:szCs w:val="28"/>
          <w:lang w:val="en-US"/>
        </w:rPr>
        <w:t>S</w:t>
      </w:r>
      <w:r w:rsidRPr="00B1295A">
        <w:rPr>
          <w:rFonts w:ascii="Times New Roman" w:hAnsi="Times New Roman" w:cs="Times New Roman"/>
          <w:i/>
          <w:sz w:val="28"/>
          <w:szCs w:val="28"/>
          <w:vertAlign w:val="subscript"/>
          <w:lang w:val="en-US"/>
        </w:rPr>
        <w:t>lgN</w:t>
      </w:r>
      <w:r w:rsidRPr="00B1295A">
        <w:rPr>
          <w:rFonts w:ascii="Times New Roman" w:hAnsi="Times New Roman" w:cs="Times New Roman"/>
          <w:sz w:val="28"/>
          <w:szCs w:val="28"/>
          <w:vertAlign w:val="subscript"/>
        </w:rPr>
        <w:t xml:space="preserve"> </w:t>
      </w:r>
      <w:r w:rsidRPr="00B1295A">
        <w:rPr>
          <w:rFonts w:ascii="Times New Roman" w:hAnsi="Times New Roman" w:cs="Times New Roman"/>
          <w:sz w:val="28"/>
          <w:szCs w:val="28"/>
        </w:rPr>
        <w:t xml:space="preserve"> определялось по зав</w:t>
      </w:r>
      <w:r w:rsidRPr="00B1295A">
        <w:rPr>
          <w:rFonts w:ascii="Times New Roman" w:hAnsi="Times New Roman" w:cs="Times New Roman"/>
          <w:sz w:val="28"/>
          <w:szCs w:val="28"/>
        </w:rPr>
        <w:t>и</w:t>
      </w:r>
      <w:r w:rsidRPr="00B1295A">
        <w:rPr>
          <w:rFonts w:ascii="Times New Roman" w:hAnsi="Times New Roman" w:cs="Times New Roman"/>
          <w:sz w:val="28"/>
          <w:szCs w:val="28"/>
        </w:rPr>
        <w:t>си</w:t>
      </w:r>
      <w:r w:rsidR="00237387">
        <w:rPr>
          <w:rFonts w:ascii="Times New Roman" w:hAnsi="Times New Roman" w:cs="Times New Roman"/>
          <w:sz w:val="28"/>
          <w:szCs w:val="28"/>
        </w:rPr>
        <w:t>мости (</w:t>
      </w:r>
      <w:r w:rsidR="00CF2998">
        <w:rPr>
          <w:rFonts w:ascii="Times New Roman" w:hAnsi="Times New Roman" w:cs="Times New Roman"/>
          <w:sz w:val="28"/>
          <w:szCs w:val="28"/>
        </w:rPr>
        <w:t>2</w:t>
      </w:r>
      <w:r w:rsidRPr="00B1295A">
        <w:rPr>
          <w:rFonts w:ascii="Times New Roman" w:hAnsi="Times New Roman" w:cs="Times New Roman"/>
          <w:sz w:val="28"/>
          <w:szCs w:val="28"/>
        </w:rPr>
        <w:t xml:space="preserve">), где </w:t>
      </w:r>
      <w:r w:rsidRPr="00B1295A">
        <w:rPr>
          <w:rFonts w:ascii="Times New Roman" w:hAnsi="Times New Roman" w:cs="Times New Roman"/>
          <w:i/>
          <w:sz w:val="28"/>
          <w:szCs w:val="28"/>
          <w:lang w:val="en-US"/>
        </w:rPr>
        <w:t>A</w:t>
      </w:r>
      <w:r w:rsidRPr="00B1295A">
        <w:rPr>
          <w:rFonts w:ascii="Times New Roman" w:hAnsi="Times New Roman" w:cs="Times New Roman"/>
          <w:i/>
          <w:sz w:val="28"/>
          <w:szCs w:val="28"/>
        </w:rPr>
        <w:t xml:space="preserve">=0,175,  </w:t>
      </w:r>
      <w:r w:rsidRPr="00B1295A">
        <w:rPr>
          <w:rFonts w:ascii="Times New Roman" w:hAnsi="Times New Roman" w:cs="Times New Roman"/>
          <w:i/>
          <w:sz w:val="28"/>
          <w:szCs w:val="28"/>
          <w:lang w:val="en-US"/>
        </w:rPr>
        <w:t>k</w:t>
      </w:r>
      <w:r w:rsidRPr="00B1295A">
        <w:rPr>
          <w:rFonts w:ascii="Times New Roman" w:hAnsi="Times New Roman" w:cs="Times New Roman"/>
          <w:i/>
          <w:sz w:val="28"/>
          <w:szCs w:val="28"/>
          <w:vertAlign w:val="subscript"/>
          <w:lang w:val="en-US"/>
        </w:rPr>
        <w:t>SN</w:t>
      </w:r>
      <w:r w:rsidRPr="00B1295A">
        <w:rPr>
          <w:rFonts w:ascii="Times New Roman" w:hAnsi="Times New Roman" w:cs="Times New Roman"/>
          <w:i/>
          <w:sz w:val="28"/>
          <w:szCs w:val="28"/>
        </w:rPr>
        <w:t xml:space="preserve">,=0,075,  </w:t>
      </w:r>
      <w:r w:rsidRPr="00B1295A">
        <w:rPr>
          <w:rFonts w:ascii="Times New Roman" w:hAnsi="Times New Roman" w:cs="Times New Roman"/>
          <w:i/>
          <w:sz w:val="28"/>
          <w:szCs w:val="28"/>
          <w:lang w:val="en-US"/>
        </w:rPr>
        <w:t>N</w:t>
      </w:r>
      <w:r w:rsidRPr="00B1295A">
        <w:rPr>
          <w:rFonts w:ascii="Times New Roman" w:hAnsi="Times New Roman" w:cs="Times New Roman"/>
          <w:i/>
          <w:sz w:val="28"/>
          <w:szCs w:val="28"/>
          <w:vertAlign w:val="subscript"/>
          <w:lang w:val="en-US"/>
        </w:rPr>
        <w:t>A</w:t>
      </w:r>
      <w:r w:rsidRPr="00B1295A">
        <w:rPr>
          <w:rFonts w:ascii="Times New Roman" w:hAnsi="Times New Roman" w:cs="Times New Roman"/>
          <w:i/>
          <w:sz w:val="28"/>
          <w:szCs w:val="28"/>
        </w:rPr>
        <w:t>=10</w:t>
      </w:r>
      <w:r w:rsidRPr="00B1295A">
        <w:rPr>
          <w:rFonts w:ascii="Times New Roman" w:hAnsi="Times New Roman" w:cs="Times New Roman"/>
          <w:i/>
          <w:sz w:val="28"/>
          <w:szCs w:val="28"/>
          <w:vertAlign w:val="superscript"/>
        </w:rPr>
        <w:t>5</w:t>
      </w:r>
      <w:r w:rsidRPr="00B1295A">
        <w:rPr>
          <w:rFonts w:ascii="Times New Roman" w:hAnsi="Times New Roman" w:cs="Times New Roman"/>
          <w:sz w:val="28"/>
          <w:szCs w:val="28"/>
        </w:rPr>
        <w:t>.</w:t>
      </w:r>
    </w:p>
    <w:p w:rsidR="00237387" w:rsidRPr="00B1295A" w:rsidRDefault="00237387" w:rsidP="00237387">
      <w:pPr>
        <w:spacing w:after="0" w:line="312" w:lineRule="auto"/>
        <w:ind w:firstLine="709"/>
        <w:jc w:val="right"/>
        <w:rPr>
          <w:rFonts w:ascii="Times New Roman" w:hAnsi="Times New Roman" w:cs="Times New Roman"/>
          <w:sz w:val="28"/>
          <w:szCs w:val="28"/>
        </w:rPr>
      </w:pPr>
      <w:r w:rsidRPr="00B1295A">
        <w:rPr>
          <w:rFonts w:ascii="Times New Roman" w:hAnsi="Times New Roman" w:cs="Times New Roman"/>
          <w:sz w:val="28"/>
          <w:szCs w:val="28"/>
        </w:rPr>
        <w:t xml:space="preserve">Таблица </w:t>
      </w:r>
      <w:r>
        <w:rPr>
          <w:rFonts w:ascii="Times New Roman" w:hAnsi="Times New Roman" w:cs="Times New Roman"/>
          <w:sz w:val="28"/>
          <w:szCs w:val="28"/>
        </w:rPr>
        <w:t>5.</w:t>
      </w:r>
      <w:r w:rsidRPr="00B1295A">
        <w:rPr>
          <w:rFonts w:ascii="Times New Roman" w:hAnsi="Times New Roman" w:cs="Times New Roman"/>
          <w:sz w:val="28"/>
          <w:szCs w:val="28"/>
        </w:rPr>
        <w:t>3</w:t>
      </w:r>
    </w:p>
    <w:p w:rsidR="00E0332E" w:rsidRPr="00B1295A" w:rsidRDefault="00E0332E" w:rsidP="00E0332E">
      <w:pPr>
        <w:spacing w:after="0" w:line="312" w:lineRule="auto"/>
        <w:ind w:firstLine="709"/>
        <w:rPr>
          <w:rFonts w:ascii="Times New Roman" w:hAnsi="Times New Roman" w:cs="Times New Roman"/>
          <w:sz w:val="28"/>
          <w:szCs w:val="28"/>
        </w:rPr>
      </w:pPr>
      <w:r w:rsidRPr="00B1295A">
        <w:rPr>
          <w:rFonts w:ascii="Times New Roman" w:hAnsi="Times New Roman" w:cs="Times New Roman"/>
          <w:sz w:val="28"/>
          <w:szCs w:val="28"/>
        </w:rPr>
        <w:t>Накопление повреждений при блок-случайном процессе</w:t>
      </w:r>
    </w:p>
    <w:tbl>
      <w:tblPr>
        <w:tblStyle w:val="a3"/>
        <w:tblW w:w="0" w:type="auto"/>
        <w:tblLook w:val="04A0"/>
      </w:tblPr>
      <w:tblGrid>
        <w:gridCol w:w="1101"/>
        <w:gridCol w:w="1633"/>
        <w:gridCol w:w="1367"/>
        <w:gridCol w:w="1367"/>
        <w:gridCol w:w="1367"/>
        <w:gridCol w:w="1368"/>
      </w:tblGrid>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 блока</w:t>
            </w:r>
          </w:p>
        </w:tc>
        <w:tc>
          <w:tcPr>
            <w:tcW w:w="1633" w:type="dxa"/>
          </w:tcPr>
          <w:p w:rsidR="00E0332E" w:rsidRPr="00B1295A" w:rsidRDefault="00E0332E" w:rsidP="00E43E49">
            <w:pPr>
              <w:spacing w:after="0" w:line="312" w:lineRule="auto"/>
              <w:jc w:val="center"/>
              <w:rPr>
                <w:rFonts w:ascii="Times New Roman" w:hAnsi="Times New Roman" w:cs="Times New Roman"/>
                <w:i/>
                <w:sz w:val="28"/>
                <w:szCs w:val="28"/>
                <w:vertAlign w:val="subscript"/>
                <w:lang w:val="en-US"/>
              </w:rPr>
            </w:pPr>
            <w:r w:rsidRPr="00B1295A">
              <w:rPr>
                <w:rFonts w:ascii="Times New Roman" w:hAnsi="Times New Roman" w:cs="Times New Roman"/>
                <w:i/>
                <w:sz w:val="28"/>
                <w:szCs w:val="28"/>
                <w:lang w:val="en-US"/>
              </w:rPr>
              <w:t>a</w:t>
            </w:r>
            <w:r w:rsidRPr="00B1295A">
              <w:rPr>
                <w:rFonts w:ascii="Times New Roman" w:hAnsi="Times New Roman" w:cs="Times New Roman"/>
                <w:i/>
                <w:sz w:val="28"/>
                <w:szCs w:val="28"/>
                <w:vertAlign w:val="subscript"/>
                <w:lang w:val="en-US"/>
              </w:rPr>
              <w:t>0</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vertAlign w:val="subscript"/>
                <w:lang w:val="en-US"/>
              </w:rPr>
            </w:pPr>
            <w:r w:rsidRPr="00B1295A">
              <w:rPr>
                <w:rFonts w:ascii="Times New Roman" w:hAnsi="Times New Roman" w:cs="Times New Roman"/>
                <w:sz w:val="28"/>
                <w:szCs w:val="28"/>
                <w:lang w:val="en-US"/>
              </w:rPr>
              <w:t>D</w:t>
            </w:r>
            <w:r w:rsidRPr="00B1295A">
              <w:rPr>
                <w:rFonts w:ascii="Times New Roman" w:hAnsi="Times New Roman" w:cs="Times New Roman"/>
                <w:sz w:val="28"/>
                <w:szCs w:val="28"/>
                <w:vertAlign w:val="subscript"/>
                <w:lang w:val="en-US"/>
              </w:rPr>
              <w:t>λ</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vertAlign w:val="subscript"/>
                <w:lang w:val="en-US"/>
              </w:rPr>
            </w:pPr>
            <w:r w:rsidRPr="00B1295A">
              <w:rPr>
                <w:rFonts w:ascii="Times New Roman" w:hAnsi="Times New Roman" w:cs="Times New Roman"/>
                <w:sz w:val="28"/>
                <w:szCs w:val="28"/>
                <w:lang w:val="en-US"/>
              </w:rPr>
              <w:t>D</w:t>
            </w:r>
            <w:r w:rsidRPr="00B1295A">
              <w:rPr>
                <w:rFonts w:ascii="Times New Roman" w:hAnsi="Times New Roman" w:cs="Times New Roman"/>
                <w:sz w:val="28"/>
                <w:szCs w:val="28"/>
                <w:vertAlign w:val="subscript"/>
                <w:lang w:val="en-US"/>
              </w:rPr>
              <w:t>Σ</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lang w:val="en-US"/>
              </w:rPr>
            </w:pPr>
            <w:r w:rsidRPr="00B1295A">
              <w:rPr>
                <w:rFonts w:ascii="Times New Roman" w:hAnsi="Times New Roman" w:cs="Times New Roman"/>
                <w:sz w:val="28"/>
                <w:szCs w:val="28"/>
                <w:lang w:val="en-US"/>
              </w:rPr>
              <w:t>[D]</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vertAlign w:val="subscript"/>
                <w:lang w:val="en-US"/>
              </w:rPr>
            </w:pPr>
            <w:r w:rsidRPr="00B1295A">
              <w:rPr>
                <w:rFonts w:ascii="Times New Roman" w:hAnsi="Times New Roman" w:cs="Times New Roman"/>
                <w:sz w:val="28"/>
                <w:szCs w:val="28"/>
              </w:rPr>
              <w:t>β</w:t>
            </w:r>
            <w:r w:rsidRPr="00B1295A">
              <w:rPr>
                <w:rFonts w:ascii="Times New Roman" w:hAnsi="Times New Roman" w:cs="Times New Roman"/>
                <w:sz w:val="28"/>
                <w:szCs w:val="28"/>
                <w:vertAlign w:val="subscript"/>
                <w:lang w:val="en-US"/>
              </w:rPr>
              <w:t>98</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1</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lang w:val="en-US"/>
              </w:rPr>
              <w:t>1</w:t>
            </w:r>
            <w:r w:rsidRPr="00B1295A">
              <w:rPr>
                <w:rFonts w:ascii="Times New Roman" w:hAnsi="Times New Roman" w:cs="Times New Roman"/>
                <w:sz w:val="28"/>
                <w:szCs w:val="28"/>
              </w:rPr>
              <w:t>,06</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0,034</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0,034</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0,440</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1,11</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2</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0,80</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0,036</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0,07</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0,448</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0,81</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3</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0,79</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0,046</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0,116</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0,460</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0,60</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4</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1,12</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0,02</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0,136</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0,420</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0,49</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5</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0,65</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0,033</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0,169</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0,443</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0,42</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6</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0,87</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0,026</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0,195</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0,430</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0,34</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7</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0,79</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0,027</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0,222</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0,433</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0,29</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8</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0,66</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0,033</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0,255</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0,442</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0,24</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9</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0,76</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0,018</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0,273</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0,413</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0,18</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10</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0,66</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0,03</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0,303</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0,437</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0,16</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11</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1,06</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0,034</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0,357</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0,440</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0,12</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12</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0,80</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0,036</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0,373</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0,448</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0,08</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13</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0,79</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0,046</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0,419</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0,460</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0,04</w:t>
            </w:r>
          </w:p>
        </w:tc>
      </w:tr>
      <w:tr w:rsidR="00E0332E" w:rsidRPr="00B1295A" w:rsidTr="00EE01ED">
        <w:tc>
          <w:tcPr>
            <w:tcW w:w="1101"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14</w:t>
            </w:r>
          </w:p>
        </w:tc>
        <w:tc>
          <w:tcPr>
            <w:tcW w:w="1633"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1,12</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0,02</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0,439</w:t>
            </w:r>
          </w:p>
        </w:tc>
        <w:tc>
          <w:tcPr>
            <w:tcW w:w="1367"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0,420</w:t>
            </w:r>
          </w:p>
        </w:tc>
        <w:tc>
          <w:tcPr>
            <w:tcW w:w="1368" w:type="dxa"/>
          </w:tcPr>
          <w:p w:rsidR="00E0332E" w:rsidRPr="00B1295A" w:rsidRDefault="00E0332E" w:rsidP="00E43E49">
            <w:pPr>
              <w:spacing w:after="0" w:line="312" w:lineRule="auto"/>
              <w:jc w:val="center"/>
              <w:rPr>
                <w:rFonts w:ascii="Times New Roman" w:hAnsi="Times New Roman" w:cs="Times New Roman"/>
                <w:sz w:val="28"/>
                <w:szCs w:val="28"/>
              </w:rPr>
            </w:pPr>
            <w:r w:rsidRPr="00B1295A">
              <w:rPr>
                <w:rFonts w:ascii="Times New Roman" w:hAnsi="Times New Roman" w:cs="Times New Roman"/>
                <w:sz w:val="28"/>
                <w:szCs w:val="28"/>
              </w:rPr>
              <w:t>-0,02</w:t>
            </w:r>
          </w:p>
        </w:tc>
      </w:tr>
    </w:tbl>
    <w:p w:rsidR="00E0332E" w:rsidRPr="00B1295A" w:rsidRDefault="00E0332E" w:rsidP="00E0332E">
      <w:pPr>
        <w:spacing w:after="0" w:line="312" w:lineRule="auto"/>
        <w:ind w:firstLine="709"/>
        <w:rPr>
          <w:rFonts w:ascii="Times New Roman" w:hAnsi="Times New Roman" w:cs="Times New Roman"/>
          <w:sz w:val="28"/>
          <w:szCs w:val="28"/>
        </w:rPr>
      </w:pPr>
    </w:p>
    <w:p w:rsidR="00E0332E" w:rsidRDefault="00E0332E" w:rsidP="00E0332E">
      <w:pPr>
        <w:spacing w:after="0" w:line="312" w:lineRule="auto"/>
        <w:ind w:firstLine="709"/>
        <w:rPr>
          <w:rFonts w:ascii="Times New Roman" w:hAnsi="Times New Roman" w:cs="Times New Roman"/>
          <w:sz w:val="28"/>
          <w:szCs w:val="28"/>
        </w:rPr>
      </w:pPr>
      <w:r w:rsidRPr="00B1295A">
        <w:rPr>
          <w:rFonts w:ascii="Times New Roman" w:hAnsi="Times New Roman" w:cs="Times New Roman"/>
          <w:sz w:val="28"/>
          <w:szCs w:val="28"/>
        </w:rPr>
        <w:t>Повреждение, вносимое каждым блоком нагружения, вычислялось как:</w:t>
      </w:r>
    </w:p>
    <w:p w:rsidR="00237387" w:rsidRPr="00B1295A" w:rsidRDefault="00237387" w:rsidP="00E0332E">
      <w:pPr>
        <w:spacing w:after="0" w:line="312" w:lineRule="auto"/>
        <w:ind w:firstLine="709"/>
        <w:rPr>
          <w:rFonts w:ascii="Times New Roman" w:hAnsi="Times New Roman" w:cs="Times New Roman"/>
          <w:sz w:val="28"/>
          <w:szCs w:val="28"/>
        </w:rPr>
      </w:pPr>
    </w:p>
    <w:p w:rsidR="00E0332E" w:rsidRDefault="004216A6" w:rsidP="004216A6">
      <w:pPr>
        <w:tabs>
          <w:tab w:val="center" w:pos="5173"/>
          <w:tab w:val="left" w:pos="8280"/>
        </w:tabs>
        <w:spacing w:after="0" w:line="312" w:lineRule="auto"/>
        <w:ind w:firstLine="709"/>
        <w:rPr>
          <w:rFonts w:ascii="Times New Roman" w:hAnsi="Times New Roman" w:cs="Times New Roman"/>
          <w:sz w:val="28"/>
          <w:szCs w:val="28"/>
        </w:rPr>
      </w:pPr>
      <w:r>
        <w:rPr>
          <w:rFonts w:ascii="Times New Roman" w:hAnsi="Times New Roman" w:cs="Times New Roman"/>
          <w:position w:val="-30"/>
          <w:sz w:val="28"/>
          <w:szCs w:val="28"/>
        </w:rPr>
        <w:tab/>
      </w:r>
      <w:r w:rsidR="00E0332E" w:rsidRPr="00B1295A">
        <w:rPr>
          <w:rFonts w:ascii="Times New Roman" w:hAnsi="Times New Roman" w:cs="Times New Roman"/>
          <w:position w:val="-30"/>
          <w:sz w:val="28"/>
          <w:szCs w:val="28"/>
        </w:rPr>
        <w:object w:dxaOrig="2659" w:dyaOrig="700">
          <v:shape id="_x0000_i1130" type="#_x0000_t75" style="width:132.75pt;height:35.25pt" o:ole="">
            <v:imagedata r:id="rId256" o:title=""/>
          </v:shape>
          <o:OLEObject Type="Embed" ProgID="Equation.3" ShapeID="_x0000_i1130" DrawAspect="Content" ObjectID="_1478692614" r:id="rId257"/>
        </w:object>
      </w:r>
      <w:r w:rsidR="00E0332E" w:rsidRPr="00B1295A">
        <w:rPr>
          <w:rFonts w:ascii="Times New Roman" w:hAnsi="Times New Roman" w:cs="Times New Roman"/>
          <w:sz w:val="28"/>
          <w:szCs w:val="28"/>
        </w:rPr>
        <w:t>.</w:t>
      </w:r>
      <w:r>
        <w:rPr>
          <w:rFonts w:ascii="Times New Roman" w:hAnsi="Times New Roman" w:cs="Times New Roman"/>
          <w:sz w:val="28"/>
          <w:szCs w:val="28"/>
        </w:rPr>
        <w:tab/>
        <w:t xml:space="preserve">       (5.13)</w:t>
      </w:r>
    </w:p>
    <w:p w:rsidR="00E0332E" w:rsidRPr="00B1295A" w:rsidRDefault="00E0332E" w:rsidP="00E0332E">
      <w:pPr>
        <w:spacing w:after="0" w:line="312" w:lineRule="auto"/>
        <w:ind w:firstLine="709"/>
        <w:jc w:val="both"/>
        <w:rPr>
          <w:rFonts w:ascii="Times New Roman" w:hAnsi="Times New Roman" w:cs="Times New Roman"/>
          <w:sz w:val="28"/>
          <w:szCs w:val="28"/>
          <w:lang w:val="uk-UA"/>
        </w:rPr>
      </w:pPr>
      <w:r w:rsidRPr="00B1295A">
        <w:rPr>
          <w:rFonts w:ascii="Times New Roman" w:hAnsi="Times New Roman" w:cs="Times New Roman"/>
          <w:sz w:val="28"/>
          <w:szCs w:val="28"/>
        </w:rPr>
        <w:lastRenderedPageBreak/>
        <w:t xml:space="preserve">Общее накопленное повреждение  определяется как  </w:t>
      </w:r>
      <w:r w:rsidRPr="00B1295A">
        <w:rPr>
          <w:rFonts w:ascii="Times New Roman" w:hAnsi="Times New Roman" w:cs="Times New Roman"/>
          <w:i/>
          <w:sz w:val="28"/>
          <w:szCs w:val="28"/>
          <w:lang w:val="en-US"/>
        </w:rPr>
        <w:t>D</w:t>
      </w:r>
      <w:r w:rsidRPr="00B1295A">
        <w:rPr>
          <w:rFonts w:ascii="Times New Roman" w:hAnsi="Times New Roman" w:cs="Times New Roman"/>
          <w:i/>
          <w:sz w:val="28"/>
          <w:szCs w:val="28"/>
          <w:vertAlign w:val="subscript"/>
          <w:lang w:val="en-US"/>
        </w:rPr>
        <w:t>Σ</w:t>
      </w:r>
      <w:r w:rsidRPr="00B1295A">
        <w:rPr>
          <w:rFonts w:ascii="Times New Roman" w:hAnsi="Times New Roman" w:cs="Times New Roman"/>
          <w:i/>
          <w:sz w:val="28"/>
          <w:szCs w:val="28"/>
        </w:rPr>
        <w:t>=(Σ</w:t>
      </w:r>
      <w:r w:rsidRPr="00B1295A">
        <w:rPr>
          <w:rFonts w:ascii="Times New Roman" w:hAnsi="Times New Roman" w:cs="Times New Roman"/>
          <w:i/>
          <w:sz w:val="28"/>
          <w:szCs w:val="28"/>
          <w:lang w:val="en-US"/>
        </w:rPr>
        <w:t>D</w:t>
      </w:r>
      <w:r w:rsidRPr="00B1295A">
        <w:rPr>
          <w:rFonts w:ascii="Times New Roman" w:hAnsi="Times New Roman" w:cs="Times New Roman"/>
          <w:i/>
          <w:sz w:val="28"/>
          <w:szCs w:val="28"/>
          <w:vertAlign w:val="subscript"/>
          <w:lang w:val="en-US"/>
        </w:rPr>
        <w:t>λ</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a</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sz w:val="28"/>
          <w:szCs w:val="28"/>
        </w:rPr>
        <w:t>.</w:t>
      </w:r>
      <w:r w:rsidRPr="00B1295A">
        <w:rPr>
          <w:rFonts w:ascii="Times New Roman" w:hAnsi="Times New Roman" w:cs="Times New Roman"/>
          <w:sz w:val="28"/>
          <w:szCs w:val="28"/>
          <w:lang w:val="uk-UA"/>
        </w:rPr>
        <w:t xml:space="preserve"> Ост</w:t>
      </w:r>
      <w:r w:rsidRPr="00B1295A">
        <w:rPr>
          <w:rFonts w:ascii="Times New Roman" w:hAnsi="Times New Roman" w:cs="Times New Roman"/>
          <w:sz w:val="28"/>
          <w:szCs w:val="28"/>
          <w:lang w:val="uk-UA"/>
        </w:rPr>
        <w:t>а</w:t>
      </w:r>
      <w:r w:rsidRPr="00B1295A">
        <w:rPr>
          <w:rFonts w:ascii="Times New Roman" w:hAnsi="Times New Roman" w:cs="Times New Roman"/>
          <w:sz w:val="28"/>
          <w:szCs w:val="28"/>
          <w:lang w:val="uk-UA"/>
        </w:rPr>
        <w:t>льные параметры деградационного процесса (табл.</w:t>
      </w:r>
      <w:r w:rsidR="00237387">
        <w:rPr>
          <w:rFonts w:ascii="Times New Roman" w:hAnsi="Times New Roman" w:cs="Times New Roman"/>
          <w:sz w:val="28"/>
          <w:szCs w:val="28"/>
          <w:lang w:val="uk-UA"/>
        </w:rPr>
        <w:t xml:space="preserve"> 5.</w:t>
      </w:r>
      <w:r w:rsidRPr="00B1295A">
        <w:rPr>
          <w:rFonts w:ascii="Times New Roman" w:hAnsi="Times New Roman" w:cs="Times New Roman"/>
          <w:sz w:val="28"/>
          <w:szCs w:val="28"/>
          <w:lang w:val="uk-UA"/>
        </w:rPr>
        <w:t>3,</w:t>
      </w:r>
      <w:r w:rsidR="00237387">
        <w:rPr>
          <w:rFonts w:ascii="Times New Roman" w:hAnsi="Times New Roman" w:cs="Times New Roman"/>
          <w:sz w:val="28"/>
          <w:szCs w:val="28"/>
          <w:lang w:val="uk-UA"/>
        </w:rPr>
        <w:t xml:space="preserve"> 5.</w:t>
      </w:r>
      <w:r w:rsidRPr="00B1295A">
        <w:rPr>
          <w:rFonts w:ascii="Times New Roman" w:hAnsi="Times New Roman" w:cs="Times New Roman"/>
          <w:sz w:val="28"/>
          <w:szCs w:val="28"/>
          <w:lang w:val="uk-UA"/>
        </w:rPr>
        <w:t>4) находились по</w:t>
      </w:r>
      <w:r>
        <w:rPr>
          <w:rFonts w:ascii="Times New Roman" w:hAnsi="Times New Roman" w:cs="Times New Roman"/>
          <w:sz w:val="28"/>
          <w:szCs w:val="28"/>
          <w:lang w:val="uk-UA"/>
        </w:rPr>
        <w:t xml:space="preserve"> </w:t>
      </w:r>
      <w:r w:rsidRPr="00B1295A">
        <w:rPr>
          <w:rFonts w:ascii="Times New Roman" w:hAnsi="Times New Roman" w:cs="Times New Roman"/>
          <w:sz w:val="28"/>
          <w:szCs w:val="28"/>
          <w:lang w:val="uk-UA"/>
        </w:rPr>
        <w:t>(</w:t>
      </w:r>
      <w:r w:rsidR="004216A6">
        <w:rPr>
          <w:rFonts w:ascii="Times New Roman" w:hAnsi="Times New Roman" w:cs="Times New Roman"/>
          <w:sz w:val="28"/>
          <w:szCs w:val="28"/>
          <w:lang w:val="uk-UA"/>
        </w:rPr>
        <w:t>5.1</w:t>
      </w:r>
      <w:r w:rsidRPr="00B1295A">
        <w:rPr>
          <w:rFonts w:ascii="Times New Roman" w:hAnsi="Times New Roman" w:cs="Times New Roman"/>
          <w:sz w:val="28"/>
          <w:szCs w:val="28"/>
          <w:lang w:val="uk-UA"/>
        </w:rPr>
        <w:t>)</w:t>
      </w:r>
      <w:r w:rsidR="004216A6">
        <w:rPr>
          <w:rFonts w:ascii="Times New Roman" w:hAnsi="Times New Roman" w:cs="Times New Roman"/>
          <w:sz w:val="28"/>
          <w:szCs w:val="28"/>
          <w:lang w:val="uk-UA"/>
        </w:rPr>
        <w:t xml:space="preserve"> </w:t>
      </w:r>
      <w:r w:rsidRPr="00B1295A">
        <w:rPr>
          <w:rFonts w:ascii="Times New Roman" w:hAnsi="Times New Roman" w:cs="Times New Roman"/>
          <w:sz w:val="28"/>
          <w:szCs w:val="28"/>
          <w:lang w:val="uk-UA"/>
        </w:rPr>
        <w:t>- (</w:t>
      </w:r>
      <w:r w:rsidR="004216A6">
        <w:rPr>
          <w:rFonts w:ascii="Times New Roman" w:hAnsi="Times New Roman" w:cs="Times New Roman"/>
          <w:sz w:val="28"/>
          <w:szCs w:val="28"/>
          <w:lang w:val="uk-UA"/>
        </w:rPr>
        <w:t>5.10</w:t>
      </w:r>
      <w:r w:rsidRPr="00B1295A">
        <w:rPr>
          <w:rFonts w:ascii="Times New Roman" w:hAnsi="Times New Roman" w:cs="Times New Roman"/>
          <w:sz w:val="28"/>
          <w:szCs w:val="28"/>
          <w:lang w:val="uk-UA"/>
        </w:rPr>
        <w:t>).</w:t>
      </w:r>
    </w:p>
    <w:p w:rsidR="00E0332E" w:rsidRDefault="00E0332E" w:rsidP="00237387">
      <w:pPr>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В процессе нагружения образцов контроль показателей ТС производился через каждый блок, то есть 14 раз. Диагностирование показывает, что ресурс материала вырабатывается к середине 14 блока (</w:t>
      </w:r>
      <w:r w:rsidRPr="00B1295A">
        <w:rPr>
          <w:rFonts w:ascii="Times New Roman" w:hAnsi="Times New Roman" w:cs="Times New Roman"/>
          <w:sz w:val="28"/>
          <w:szCs w:val="28"/>
          <w:lang w:val="en-US"/>
        </w:rPr>
        <w:t>r</w:t>
      </w:r>
      <w:r w:rsidRPr="00B1295A">
        <w:rPr>
          <w:rFonts w:ascii="Times New Roman" w:hAnsi="Times New Roman" w:cs="Times New Roman"/>
          <w:sz w:val="28"/>
          <w:szCs w:val="28"/>
          <w:vertAlign w:val="subscript"/>
        </w:rPr>
        <w:t>98</w:t>
      </w:r>
      <w:r w:rsidRPr="00B1295A">
        <w:rPr>
          <w:rFonts w:ascii="Times New Roman" w:hAnsi="Times New Roman" w:cs="Times New Roman"/>
          <w:sz w:val="28"/>
          <w:szCs w:val="28"/>
        </w:rPr>
        <w:t xml:space="preserve">&gt;1). На самом деле к этому сроку образцы еще не разрушались. Они входили в зону риска (рис.  </w:t>
      </w:r>
      <w:r w:rsidR="00094E74">
        <w:rPr>
          <w:rFonts w:ascii="Times New Roman" w:hAnsi="Times New Roman" w:cs="Times New Roman"/>
          <w:sz w:val="28"/>
          <w:szCs w:val="28"/>
        </w:rPr>
        <w:t>5.7</w:t>
      </w:r>
      <w:r w:rsidRPr="00B1295A">
        <w:rPr>
          <w:rFonts w:ascii="Times New Roman" w:hAnsi="Times New Roman" w:cs="Times New Roman"/>
          <w:sz w:val="28"/>
          <w:szCs w:val="28"/>
        </w:rPr>
        <w:t>), где показатели ТС оцениваются по иным моделям. Реальная кинетика изменения индекса безопасности (</w:t>
      </w:r>
      <w:r w:rsidRPr="00B1295A">
        <w:rPr>
          <w:rFonts w:ascii="Times New Roman" w:hAnsi="Times New Roman" w:cs="Times New Roman"/>
          <w:position w:val="-12"/>
          <w:sz w:val="28"/>
          <w:szCs w:val="28"/>
        </w:rPr>
        <w:object w:dxaOrig="380" w:dyaOrig="360">
          <v:shape id="_x0000_i1131" type="#_x0000_t75" style="width:18pt;height:18pt" o:ole="">
            <v:imagedata r:id="rId258" o:title=""/>
          </v:shape>
          <o:OLEObject Type="Embed" ProgID="Equation.3" ShapeID="_x0000_i1131" DrawAspect="Content" ObjectID="_1478692615" r:id="rId259"/>
        </w:object>
      </w:r>
      <w:r w:rsidR="00237387">
        <w:rPr>
          <w:rFonts w:ascii="Times New Roman" w:hAnsi="Times New Roman" w:cs="Times New Roman"/>
          <w:sz w:val="28"/>
          <w:szCs w:val="28"/>
        </w:rPr>
        <w:t>, рис.5.7</w:t>
      </w:r>
      <w:r w:rsidRPr="00B1295A">
        <w:rPr>
          <w:rFonts w:ascii="Times New Roman" w:hAnsi="Times New Roman" w:cs="Times New Roman"/>
          <w:sz w:val="28"/>
          <w:szCs w:val="28"/>
        </w:rPr>
        <w:t xml:space="preserve">), в целом, отвечает теоретическому ходу функции </w:t>
      </w:r>
      <w:r w:rsidRPr="00B1295A">
        <w:rPr>
          <w:rFonts w:ascii="Times New Roman" w:hAnsi="Times New Roman" w:cs="Times New Roman"/>
          <w:i/>
          <w:sz w:val="28"/>
          <w:szCs w:val="28"/>
        </w:rPr>
        <w:t>β</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(графики </w:t>
      </w:r>
      <w:r w:rsidRPr="00B1295A">
        <w:rPr>
          <w:rFonts w:ascii="Times New Roman" w:hAnsi="Times New Roman" w:cs="Times New Roman"/>
          <w:position w:val="-12"/>
          <w:sz w:val="28"/>
          <w:szCs w:val="28"/>
        </w:rPr>
        <w:object w:dxaOrig="380" w:dyaOrig="360">
          <v:shape id="_x0000_i1132" type="#_x0000_t75" style="width:18pt;height:18pt" o:ole="">
            <v:imagedata r:id="rId254" o:title=""/>
          </v:shape>
          <o:OLEObject Type="Embed" ProgID="Equation.3" ShapeID="_x0000_i1132" DrawAspect="Content" ObjectID="_1478692616" r:id="rId260"/>
        </w:object>
      </w:r>
      <w:r w:rsidRPr="00B1295A">
        <w:rPr>
          <w:rFonts w:ascii="Times New Roman" w:hAnsi="Times New Roman" w:cs="Times New Roman"/>
          <w:sz w:val="28"/>
          <w:szCs w:val="28"/>
        </w:rPr>
        <w:t xml:space="preserve">, </w:t>
      </w:r>
      <w:r w:rsidRPr="00B1295A">
        <w:rPr>
          <w:rFonts w:ascii="Times New Roman" w:hAnsi="Times New Roman" w:cs="Times New Roman"/>
          <w:position w:val="-12"/>
          <w:sz w:val="28"/>
          <w:szCs w:val="28"/>
        </w:rPr>
        <w:object w:dxaOrig="380" w:dyaOrig="360">
          <v:shape id="_x0000_i1133" type="#_x0000_t75" style="width:18pt;height:18pt" o:ole="">
            <v:imagedata r:id="rId261" o:title=""/>
          </v:shape>
          <o:OLEObject Type="Embed" ProgID="Equation.3" ShapeID="_x0000_i1133" DrawAspect="Content" ObjectID="_1478692617" r:id="rId262"/>
        </w:object>
      </w:r>
      <w:r w:rsidRPr="00B1295A">
        <w:rPr>
          <w:rFonts w:ascii="Times New Roman" w:hAnsi="Times New Roman" w:cs="Times New Roman"/>
          <w:sz w:val="28"/>
          <w:szCs w:val="28"/>
        </w:rPr>
        <w:t xml:space="preserve"> практически, параллельны). Это свидетельств</w:t>
      </w:r>
      <w:r w:rsidRPr="00B1295A">
        <w:rPr>
          <w:rFonts w:ascii="Times New Roman" w:hAnsi="Times New Roman" w:cs="Times New Roman"/>
          <w:sz w:val="28"/>
          <w:szCs w:val="28"/>
        </w:rPr>
        <w:t>у</w:t>
      </w:r>
      <w:r w:rsidRPr="00B1295A">
        <w:rPr>
          <w:rFonts w:ascii="Times New Roman" w:hAnsi="Times New Roman" w:cs="Times New Roman"/>
          <w:sz w:val="28"/>
          <w:szCs w:val="28"/>
        </w:rPr>
        <w:t>ет о равномерном уменьшении индекса безопасности за каждый блок, что по</w:t>
      </w:r>
      <w:r w:rsidRPr="00B1295A">
        <w:rPr>
          <w:rFonts w:ascii="Times New Roman" w:hAnsi="Times New Roman" w:cs="Times New Roman"/>
          <w:sz w:val="28"/>
          <w:szCs w:val="28"/>
        </w:rPr>
        <w:t>д</w:t>
      </w:r>
      <w:r w:rsidRPr="00B1295A">
        <w:rPr>
          <w:rFonts w:ascii="Times New Roman" w:hAnsi="Times New Roman" w:cs="Times New Roman"/>
          <w:sz w:val="28"/>
          <w:szCs w:val="28"/>
        </w:rPr>
        <w:t>тверждает состоятельность этого показателя для оценки ТС. Сравнивая долг</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вечности, при которых </w:t>
      </w:r>
      <w:r w:rsidRPr="00B1295A">
        <w:rPr>
          <w:rFonts w:ascii="Times New Roman" w:hAnsi="Times New Roman" w:cs="Times New Roman"/>
          <w:i/>
          <w:sz w:val="28"/>
          <w:szCs w:val="28"/>
        </w:rPr>
        <w:t>β</w:t>
      </w:r>
      <w:r w:rsidRPr="00B1295A">
        <w:rPr>
          <w:rFonts w:ascii="Times New Roman" w:hAnsi="Times New Roman" w:cs="Times New Roman"/>
          <w:i/>
          <w:sz w:val="28"/>
          <w:szCs w:val="28"/>
          <w:vertAlign w:val="subscript"/>
        </w:rPr>
        <w:t>98</w:t>
      </w:r>
      <w:r w:rsidRPr="00B1295A">
        <w:rPr>
          <w:rFonts w:ascii="Times New Roman" w:hAnsi="Times New Roman" w:cs="Times New Roman"/>
          <w:sz w:val="28"/>
          <w:szCs w:val="28"/>
        </w:rPr>
        <w:t>=</w:t>
      </w:r>
      <w:r w:rsidRPr="00B1295A">
        <w:rPr>
          <w:rFonts w:ascii="Times New Roman" w:hAnsi="Times New Roman" w:cs="Times New Roman"/>
          <w:i/>
          <w:sz w:val="28"/>
          <w:szCs w:val="28"/>
        </w:rPr>
        <w:t>0</w:t>
      </w:r>
      <w:r w:rsidRPr="00B1295A">
        <w:rPr>
          <w:rFonts w:ascii="Times New Roman" w:hAnsi="Times New Roman" w:cs="Times New Roman"/>
          <w:sz w:val="28"/>
          <w:szCs w:val="28"/>
        </w:rPr>
        <w:t>,можно констатировать, что идентификация дегр</w:t>
      </w:r>
      <w:r w:rsidRPr="00B1295A">
        <w:rPr>
          <w:rFonts w:ascii="Times New Roman" w:hAnsi="Times New Roman" w:cs="Times New Roman"/>
          <w:sz w:val="28"/>
          <w:szCs w:val="28"/>
        </w:rPr>
        <w:t>а</w:t>
      </w:r>
      <w:r w:rsidRPr="00B1295A">
        <w:rPr>
          <w:rFonts w:ascii="Times New Roman" w:hAnsi="Times New Roman" w:cs="Times New Roman"/>
          <w:sz w:val="28"/>
          <w:szCs w:val="28"/>
        </w:rPr>
        <w:t>дационной модели дает возможность продлить срок эксплуатации в 2 раза по сравнению с диагностированием посредством контроля наработки, и в 10 раз по сравнению с исходным ресурсом.</w:t>
      </w:r>
    </w:p>
    <w:p w:rsidR="00E0332E" w:rsidRDefault="00237387" w:rsidP="00237387">
      <w:pPr>
        <w:spacing w:after="0" w:line="312" w:lineRule="auto"/>
        <w:ind w:firstLine="709"/>
        <w:jc w:val="right"/>
        <w:rPr>
          <w:rFonts w:ascii="Times New Roman" w:hAnsi="Times New Roman" w:cs="Times New Roman"/>
          <w:sz w:val="28"/>
          <w:szCs w:val="28"/>
        </w:rPr>
      </w:pPr>
      <w:r w:rsidRPr="00B1295A">
        <w:rPr>
          <w:rFonts w:ascii="Times New Roman" w:hAnsi="Times New Roman" w:cs="Times New Roman"/>
          <w:sz w:val="28"/>
          <w:szCs w:val="28"/>
        </w:rPr>
        <w:t xml:space="preserve">Таблица </w:t>
      </w:r>
      <w:r>
        <w:rPr>
          <w:rFonts w:ascii="Times New Roman" w:hAnsi="Times New Roman" w:cs="Times New Roman"/>
          <w:sz w:val="28"/>
          <w:szCs w:val="28"/>
        </w:rPr>
        <w:t>5.4</w:t>
      </w:r>
    </w:p>
    <w:p w:rsidR="00E0332E" w:rsidRPr="00B1295A" w:rsidRDefault="00E0332E" w:rsidP="00E0332E">
      <w:pPr>
        <w:spacing w:after="0" w:line="240" w:lineRule="auto"/>
        <w:ind w:firstLine="709"/>
        <w:rPr>
          <w:rFonts w:ascii="Times New Roman" w:hAnsi="Times New Roman" w:cs="Times New Roman"/>
          <w:sz w:val="28"/>
          <w:szCs w:val="28"/>
        </w:rPr>
      </w:pPr>
      <w:r w:rsidRPr="00B1295A">
        <w:rPr>
          <w:rFonts w:ascii="Times New Roman" w:hAnsi="Times New Roman" w:cs="Times New Roman"/>
          <w:sz w:val="28"/>
          <w:szCs w:val="28"/>
        </w:rPr>
        <w:t>Ресурсные показатели при блок-случайном процессе</w:t>
      </w:r>
      <w:r w:rsidR="00237387">
        <w:rPr>
          <w:rFonts w:ascii="Times New Roman" w:hAnsi="Times New Roman" w:cs="Times New Roman"/>
          <w:sz w:val="28"/>
          <w:szCs w:val="28"/>
        </w:rPr>
        <w:t xml:space="preserve"> </w:t>
      </w:r>
      <w:r>
        <w:rPr>
          <w:rFonts w:ascii="Times New Roman" w:hAnsi="Times New Roman" w:cs="Times New Roman"/>
          <w:sz w:val="28"/>
          <w:szCs w:val="28"/>
        </w:rPr>
        <w:t xml:space="preserve"> </w:t>
      </w:r>
      <w:r w:rsidRPr="00B1295A">
        <w:rPr>
          <w:rFonts w:ascii="Times New Roman" w:hAnsi="Times New Roman" w:cs="Times New Roman"/>
          <w:sz w:val="28"/>
          <w:szCs w:val="28"/>
        </w:rPr>
        <w:t>нагружения</w:t>
      </w:r>
    </w:p>
    <w:tbl>
      <w:tblPr>
        <w:tblStyle w:val="a3"/>
        <w:tblW w:w="0" w:type="auto"/>
        <w:tblLook w:val="04A0"/>
      </w:tblPr>
      <w:tblGrid>
        <w:gridCol w:w="1101"/>
        <w:gridCol w:w="1984"/>
        <w:gridCol w:w="1985"/>
        <w:gridCol w:w="1984"/>
        <w:gridCol w:w="1843"/>
      </w:tblGrid>
      <w:tr w:rsidR="00E0332E" w:rsidRPr="00B1295A" w:rsidTr="00EE01ED">
        <w:tc>
          <w:tcPr>
            <w:tcW w:w="1101"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 блока</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vertAlign w:val="subscript"/>
              </w:rPr>
            </w:pPr>
            <w:r w:rsidRPr="00B1295A">
              <w:rPr>
                <w:rFonts w:ascii="Times New Roman" w:hAnsi="Times New Roman" w:cs="Times New Roman"/>
                <w:sz w:val="28"/>
                <w:szCs w:val="28"/>
                <w:lang w:val="en-US"/>
              </w:rPr>
              <w:t>S</w:t>
            </w:r>
            <w:r w:rsidRPr="00B1295A">
              <w:rPr>
                <w:rFonts w:ascii="Times New Roman" w:hAnsi="Times New Roman" w:cs="Times New Roman"/>
                <w:sz w:val="28"/>
                <w:szCs w:val="28"/>
                <w:vertAlign w:val="subscript"/>
                <w:lang w:val="en-US"/>
              </w:rPr>
              <w:t>lgN</w:t>
            </w:r>
          </w:p>
        </w:tc>
        <w:tc>
          <w:tcPr>
            <w:tcW w:w="1985"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position w:val="-12"/>
                <w:sz w:val="28"/>
                <w:szCs w:val="28"/>
                <w:lang w:val="en-US"/>
              </w:rPr>
              <w:object w:dxaOrig="340" w:dyaOrig="380">
                <v:shape id="_x0000_i1134" type="#_x0000_t75" style="width:21.75pt;height:24.75pt" o:ole="">
                  <v:imagedata r:id="rId263" o:title=""/>
                </v:shape>
                <o:OLEObject Type="Embed" ProgID="Equation.3" ShapeID="_x0000_i1134" DrawAspect="Content" ObjectID="_1478692618" r:id="rId264"/>
              </w:objec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vertAlign w:val="subscript"/>
              </w:rPr>
            </w:pPr>
            <w:r w:rsidRPr="00B1295A">
              <w:rPr>
                <w:rFonts w:ascii="Times New Roman" w:hAnsi="Times New Roman" w:cs="Times New Roman"/>
                <w:sz w:val="28"/>
                <w:szCs w:val="28"/>
                <w:lang w:val="en-US"/>
              </w:rPr>
              <w:t>n</w:t>
            </w:r>
            <w:r w:rsidRPr="00B1295A">
              <w:rPr>
                <w:rFonts w:ascii="Times New Roman" w:hAnsi="Times New Roman" w:cs="Times New Roman"/>
                <w:sz w:val="28"/>
                <w:szCs w:val="28"/>
                <w:vertAlign w:val="subscript"/>
                <w:lang w:val="en-US"/>
              </w:rPr>
              <w:t>rem</w:t>
            </w:r>
            <w:r w:rsidRPr="00B1295A">
              <w:rPr>
                <w:rFonts w:ascii="Times New Roman" w:hAnsi="Times New Roman" w:cs="Times New Roman"/>
                <w:sz w:val="28"/>
                <w:szCs w:val="28"/>
                <w:vertAlign w:val="subscript"/>
              </w:rPr>
              <w:t>98</w:t>
            </w:r>
          </w:p>
        </w:tc>
        <w:tc>
          <w:tcPr>
            <w:tcW w:w="1843" w:type="dxa"/>
          </w:tcPr>
          <w:p w:rsidR="00E0332E" w:rsidRPr="00B1295A" w:rsidRDefault="00E0332E" w:rsidP="00094E74">
            <w:pPr>
              <w:spacing w:after="0" w:line="300" w:lineRule="auto"/>
              <w:jc w:val="center"/>
              <w:rPr>
                <w:rFonts w:ascii="Times New Roman" w:hAnsi="Times New Roman" w:cs="Times New Roman"/>
                <w:sz w:val="28"/>
                <w:szCs w:val="28"/>
                <w:vertAlign w:val="subscript"/>
              </w:rPr>
            </w:pPr>
            <w:r w:rsidRPr="00B1295A">
              <w:rPr>
                <w:rFonts w:ascii="Times New Roman" w:hAnsi="Times New Roman" w:cs="Times New Roman"/>
                <w:sz w:val="28"/>
                <w:szCs w:val="28"/>
                <w:lang w:val="en-US"/>
              </w:rPr>
              <w:t>r</w:t>
            </w:r>
            <w:r w:rsidRPr="00B1295A">
              <w:rPr>
                <w:rFonts w:ascii="Times New Roman" w:hAnsi="Times New Roman" w:cs="Times New Roman"/>
                <w:sz w:val="28"/>
                <w:szCs w:val="28"/>
                <w:vertAlign w:val="subscript"/>
              </w:rPr>
              <w:t>98</w:t>
            </w:r>
          </w:p>
        </w:tc>
      </w:tr>
      <w:tr w:rsidR="00E0332E" w:rsidRPr="00B1295A" w:rsidTr="00EE01ED">
        <w:tc>
          <w:tcPr>
            <w:tcW w:w="1101"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1</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0,199</w:t>
            </w:r>
          </w:p>
        </w:tc>
        <w:tc>
          <w:tcPr>
            <w:tcW w:w="1985"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208500</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119870</w:t>
            </w:r>
          </w:p>
        </w:tc>
        <w:tc>
          <w:tcPr>
            <w:tcW w:w="1843"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0,077</w:t>
            </w:r>
          </w:p>
        </w:tc>
      </w:tr>
      <w:tr w:rsidR="00E0332E" w:rsidRPr="00B1295A" w:rsidTr="00EE01ED">
        <w:tc>
          <w:tcPr>
            <w:tcW w:w="1101"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2</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0,197</w:t>
            </w:r>
          </w:p>
        </w:tc>
        <w:tc>
          <w:tcPr>
            <w:tcW w:w="1985"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195000</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108205</w:t>
            </w:r>
          </w:p>
        </w:tc>
        <w:tc>
          <w:tcPr>
            <w:tcW w:w="1843"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0,156</w:t>
            </w:r>
          </w:p>
        </w:tc>
      </w:tr>
      <w:tr w:rsidR="00E0332E" w:rsidRPr="00B1295A" w:rsidTr="00EE01ED">
        <w:tc>
          <w:tcPr>
            <w:tcW w:w="1101"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3</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0,189</w:t>
            </w:r>
          </w:p>
        </w:tc>
        <w:tc>
          <w:tcPr>
            <w:tcW w:w="1985"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152400</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89000</w:t>
            </w:r>
          </w:p>
        </w:tc>
        <w:tc>
          <w:tcPr>
            <w:tcW w:w="1843"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0,252</w:t>
            </w:r>
          </w:p>
        </w:tc>
      </w:tr>
      <w:tr w:rsidR="00E0332E" w:rsidRPr="00B1295A" w:rsidTr="00EE01ED">
        <w:tc>
          <w:tcPr>
            <w:tcW w:w="1101"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4</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0,215</w:t>
            </w:r>
          </w:p>
        </w:tc>
        <w:tc>
          <w:tcPr>
            <w:tcW w:w="1985"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336700</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85000</w:t>
            </w:r>
          </w:p>
        </w:tc>
        <w:tc>
          <w:tcPr>
            <w:tcW w:w="1843"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0,32</w:t>
            </w:r>
          </w:p>
        </w:tc>
      </w:tr>
      <w:tr w:rsidR="00E0332E" w:rsidRPr="00B1295A" w:rsidTr="00EE01ED">
        <w:tc>
          <w:tcPr>
            <w:tcW w:w="1101"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5</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0,200</w:t>
            </w:r>
          </w:p>
        </w:tc>
        <w:tc>
          <w:tcPr>
            <w:tcW w:w="1985"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215700</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81580</w:t>
            </w:r>
          </w:p>
        </w:tc>
        <w:tc>
          <w:tcPr>
            <w:tcW w:w="1843"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0,38</w:t>
            </w:r>
          </w:p>
        </w:tc>
      </w:tr>
      <w:tr w:rsidR="00E0332E" w:rsidRPr="00B1295A" w:rsidTr="00EE01ED">
        <w:tc>
          <w:tcPr>
            <w:tcW w:w="1101"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6</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0,208</w:t>
            </w:r>
          </w:p>
        </w:tc>
        <w:tc>
          <w:tcPr>
            <w:tcW w:w="1985"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274400</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73300</w:t>
            </w:r>
          </w:p>
        </w:tc>
        <w:tc>
          <w:tcPr>
            <w:tcW w:w="1843"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0,45</w:t>
            </w:r>
          </w:p>
        </w:tc>
      </w:tr>
      <w:tr w:rsidR="00E0332E" w:rsidRPr="00B1295A" w:rsidTr="00EE01ED">
        <w:tc>
          <w:tcPr>
            <w:tcW w:w="1101"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7</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0,206</w:t>
            </w:r>
          </w:p>
        </w:tc>
        <w:tc>
          <w:tcPr>
            <w:tcW w:w="1985"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260700</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67250</w:t>
            </w:r>
          </w:p>
        </w:tc>
        <w:tc>
          <w:tcPr>
            <w:tcW w:w="1843"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0,51</w:t>
            </w:r>
          </w:p>
        </w:tc>
      </w:tr>
      <w:tr w:rsidR="00E0332E" w:rsidRPr="00B1295A" w:rsidTr="00EE01ED">
        <w:tc>
          <w:tcPr>
            <w:tcW w:w="1101"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8</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0,200</w:t>
            </w:r>
          </w:p>
        </w:tc>
        <w:tc>
          <w:tcPr>
            <w:tcW w:w="1985"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214800</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57900</w:t>
            </w:r>
          </w:p>
        </w:tc>
        <w:tc>
          <w:tcPr>
            <w:tcW w:w="1843"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0,58</w:t>
            </w:r>
          </w:p>
        </w:tc>
      </w:tr>
      <w:tr w:rsidR="00E0332E" w:rsidRPr="00B1295A" w:rsidTr="00EE01ED">
        <w:tc>
          <w:tcPr>
            <w:tcW w:w="1101"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9</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0,220</w:t>
            </w:r>
          </w:p>
        </w:tc>
        <w:tc>
          <w:tcPr>
            <w:tcW w:w="1985"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393000</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46360</w:t>
            </w:r>
          </w:p>
        </w:tc>
        <w:tc>
          <w:tcPr>
            <w:tcW w:w="1843"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0,66</w:t>
            </w:r>
          </w:p>
        </w:tc>
      </w:tr>
      <w:tr w:rsidR="00E0332E" w:rsidRPr="00B1295A" w:rsidTr="00EE01ED">
        <w:tc>
          <w:tcPr>
            <w:tcW w:w="1101"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10</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0,203</w:t>
            </w:r>
          </w:p>
        </w:tc>
        <w:tc>
          <w:tcPr>
            <w:tcW w:w="1985"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239000</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44900</w:t>
            </w:r>
          </w:p>
        </w:tc>
        <w:tc>
          <w:tcPr>
            <w:tcW w:w="1843"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0,69</w:t>
            </w:r>
          </w:p>
        </w:tc>
      </w:tr>
      <w:tr w:rsidR="00E0332E" w:rsidRPr="00B1295A" w:rsidTr="00EE01ED">
        <w:tc>
          <w:tcPr>
            <w:tcW w:w="1101"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11</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0,199</w:t>
            </w:r>
          </w:p>
        </w:tc>
        <w:tc>
          <w:tcPr>
            <w:tcW w:w="1985"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208500</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34700</w:t>
            </w:r>
          </w:p>
        </w:tc>
        <w:tc>
          <w:tcPr>
            <w:tcW w:w="1843"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0,76</w:t>
            </w:r>
          </w:p>
        </w:tc>
      </w:tr>
      <w:tr w:rsidR="00E0332E" w:rsidRPr="00B1295A" w:rsidTr="00EE01ED">
        <w:tc>
          <w:tcPr>
            <w:tcW w:w="1101"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12</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0,197</w:t>
            </w:r>
          </w:p>
        </w:tc>
        <w:tc>
          <w:tcPr>
            <w:tcW w:w="1985"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195000</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24600</w:t>
            </w:r>
          </w:p>
        </w:tc>
        <w:tc>
          <w:tcPr>
            <w:tcW w:w="1843"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0,83</w:t>
            </w:r>
          </w:p>
        </w:tc>
      </w:tr>
      <w:tr w:rsidR="00E0332E" w:rsidRPr="00B1295A" w:rsidTr="00EE01ED">
        <w:tc>
          <w:tcPr>
            <w:tcW w:w="1101"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13</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0,189</w:t>
            </w:r>
          </w:p>
        </w:tc>
        <w:tc>
          <w:tcPr>
            <w:tcW w:w="1985"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152400</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12857</w:t>
            </w:r>
          </w:p>
        </w:tc>
        <w:tc>
          <w:tcPr>
            <w:tcW w:w="1843"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0,91</w:t>
            </w:r>
          </w:p>
        </w:tc>
      </w:tr>
      <w:tr w:rsidR="00E0332E" w:rsidRPr="00B1295A" w:rsidTr="00EE01ED">
        <w:tc>
          <w:tcPr>
            <w:tcW w:w="1101"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14</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0,215</w:t>
            </w:r>
          </w:p>
        </w:tc>
        <w:tc>
          <w:tcPr>
            <w:tcW w:w="1985"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336700</w:t>
            </w:r>
          </w:p>
        </w:tc>
        <w:tc>
          <w:tcPr>
            <w:tcW w:w="1984"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0</w:t>
            </w:r>
          </w:p>
        </w:tc>
        <w:tc>
          <w:tcPr>
            <w:tcW w:w="1843" w:type="dxa"/>
          </w:tcPr>
          <w:p w:rsidR="00E0332E" w:rsidRPr="00B1295A" w:rsidRDefault="00E0332E" w:rsidP="00094E74">
            <w:pPr>
              <w:spacing w:after="0" w:line="300" w:lineRule="auto"/>
              <w:jc w:val="center"/>
              <w:rPr>
                <w:rFonts w:ascii="Times New Roman" w:hAnsi="Times New Roman" w:cs="Times New Roman"/>
                <w:sz w:val="28"/>
                <w:szCs w:val="28"/>
              </w:rPr>
            </w:pPr>
            <w:r w:rsidRPr="00B1295A">
              <w:rPr>
                <w:rFonts w:ascii="Times New Roman" w:hAnsi="Times New Roman" w:cs="Times New Roman"/>
                <w:sz w:val="28"/>
                <w:szCs w:val="28"/>
              </w:rPr>
              <w:t>1,04</w:t>
            </w:r>
          </w:p>
        </w:tc>
      </w:tr>
    </w:tbl>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C841B3" w:rsidP="00E0332E">
      <w:pPr>
        <w:spacing w:after="0" w:line="312" w:lineRule="auto"/>
        <w:ind w:firstLine="709"/>
        <w:jc w:val="both"/>
        <w:rPr>
          <w:rFonts w:ascii="Times New Roman" w:hAnsi="Times New Roman" w:cs="Times New Roman"/>
          <w:sz w:val="28"/>
          <w:szCs w:val="28"/>
          <w:vertAlign w:val="subscript"/>
        </w:rPr>
      </w:pPr>
      <w:r w:rsidRPr="00C841B3">
        <w:rPr>
          <w:rFonts w:ascii="Times New Roman" w:hAnsi="Times New Roman" w:cs="Times New Roman"/>
          <w:noProof/>
          <w:sz w:val="28"/>
          <w:szCs w:val="28"/>
        </w:rPr>
        <w:pict>
          <v:shape id="_x0000_s1451" type="#_x0000_t75" style="position:absolute;left:0;text-align:left;margin-left:25.95pt;margin-top:2.75pt;width:446.15pt;height:311.6pt;z-index:251687936">
            <v:imagedata r:id="rId265" o:title=""/>
          </v:shape>
          <o:OLEObject Type="Embed" ProgID="Mathcad" ShapeID="_x0000_s1451" DrawAspect="Content" ObjectID="_1478692720" r:id="rId266"/>
        </w:pict>
      </w: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rPr>
      </w:pPr>
    </w:p>
    <w:p w:rsidR="00E0332E" w:rsidRPr="00B1295A" w:rsidRDefault="00E0332E" w:rsidP="00E0332E">
      <w:pPr>
        <w:spacing w:after="0" w:line="312" w:lineRule="auto"/>
        <w:ind w:firstLine="709"/>
        <w:jc w:val="both"/>
        <w:rPr>
          <w:rFonts w:ascii="Times New Roman" w:hAnsi="Times New Roman" w:cs="Times New Roman"/>
          <w:sz w:val="28"/>
          <w:szCs w:val="28"/>
        </w:rPr>
      </w:pPr>
    </w:p>
    <w:p w:rsidR="00F7761E" w:rsidRDefault="00F7761E" w:rsidP="00E0332E">
      <w:pPr>
        <w:tabs>
          <w:tab w:val="left" w:pos="426"/>
        </w:tabs>
        <w:spacing w:after="0" w:line="312" w:lineRule="auto"/>
        <w:ind w:firstLine="709"/>
        <w:rPr>
          <w:rFonts w:ascii="Times New Roman" w:hAnsi="Times New Roman" w:cs="Times New Roman"/>
          <w:sz w:val="28"/>
          <w:szCs w:val="28"/>
        </w:rPr>
      </w:pPr>
    </w:p>
    <w:p w:rsidR="00F7761E" w:rsidRDefault="00F7761E" w:rsidP="00E0332E">
      <w:pPr>
        <w:tabs>
          <w:tab w:val="left" w:pos="426"/>
        </w:tabs>
        <w:spacing w:after="0" w:line="312" w:lineRule="auto"/>
        <w:ind w:firstLine="709"/>
        <w:rPr>
          <w:rFonts w:ascii="Times New Roman" w:hAnsi="Times New Roman" w:cs="Times New Roman"/>
          <w:sz w:val="28"/>
          <w:szCs w:val="28"/>
        </w:rPr>
      </w:pPr>
    </w:p>
    <w:p w:rsidR="00F7761E" w:rsidRDefault="00F7761E" w:rsidP="00E0332E">
      <w:pPr>
        <w:tabs>
          <w:tab w:val="left" w:pos="426"/>
        </w:tabs>
        <w:spacing w:after="0" w:line="312" w:lineRule="auto"/>
        <w:ind w:firstLine="709"/>
        <w:rPr>
          <w:rFonts w:ascii="Times New Roman" w:hAnsi="Times New Roman" w:cs="Times New Roman"/>
          <w:sz w:val="28"/>
          <w:szCs w:val="28"/>
        </w:rPr>
      </w:pPr>
    </w:p>
    <w:p w:rsidR="00E0332E" w:rsidRDefault="00E0332E" w:rsidP="00E0332E">
      <w:pPr>
        <w:tabs>
          <w:tab w:val="left" w:pos="426"/>
        </w:tabs>
        <w:spacing w:after="0" w:line="312" w:lineRule="auto"/>
        <w:ind w:firstLine="709"/>
        <w:rPr>
          <w:rFonts w:ascii="Times New Roman" w:hAnsi="Times New Roman" w:cs="Times New Roman"/>
          <w:sz w:val="28"/>
          <w:szCs w:val="28"/>
        </w:rPr>
      </w:pPr>
      <w:r w:rsidRPr="00B1295A">
        <w:rPr>
          <w:rFonts w:ascii="Times New Roman" w:hAnsi="Times New Roman" w:cs="Times New Roman"/>
          <w:sz w:val="28"/>
          <w:szCs w:val="28"/>
        </w:rPr>
        <w:t xml:space="preserve">Рис. </w:t>
      </w:r>
      <w:r w:rsidR="00237387">
        <w:rPr>
          <w:rFonts w:ascii="Times New Roman" w:hAnsi="Times New Roman" w:cs="Times New Roman"/>
          <w:sz w:val="28"/>
          <w:szCs w:val="28"/>
        </w:rPr>
        <w:t>5.7</w:t>
      </w:r>
      <w:r w:rsidRPr="00B1295A">
        <w:rPr>
          <w:rFonts w:ascii="Times New Roman" w:hAnsi="Times New Roman" w:cs="Times New Roman"/>
          <w:sz w:val="28"/>
          <w:szCs w:val="28"/>
        </w:rPr>
        <w:t>. Изменение индекса безопасности β</w:t>
      </w:r>
      <w:r w:rsidRPr="00B1295A">
        <w:rPr>
          <w:rFonts w:ascii="Times New Roman" w:hAnsi="Times New Roman" w:cs="Times New Roman"/>
          <w:sz w:val="28"/>
          <w:szCs w:val="28"/>
          <w:vertAlign w:val="subscript"/>
        </w:rPr>
        <w:t>98</w:t>
      </w:r>
      <w:r w:rsidRPr="00B1295A">
        <w:rPr>
          <w:rFonts w:ascii="Times New Roman" w:hAnsi="Times New Roman" w:cs="Times New Roman"/>
          <w:sz w:val="28"/>
          <w:szCs w:val="28"/>
        </w:rPr>
        <w:t xml:space="preserve"> в процессе наработки </w:t>
      </w:r>
      <w:r w:rsidRPr="00B1295A">
        <w:rPr>
          <w:rFonts w:ascii="Times New Roman" w:hAnsi="Times New Roman" w:cs="Times New Roman"/>
          <w:sz w:val="28"/>
          <w:szCs w:val="28"/>
          <w:lang w:val="en-US"/>
        </w:rPr>
        <w:t>n</w:t>
      </w:r>
      <w:r w:rsidRPr="00B1295A">
        <w:rPr>
          <w:rFonts w:ascii="Times New Roman" w:hAnsi="Times New Roman" w:cs="Times New Roman"/>
          <w:sz w:val="28"/>
          <w:szCs w:val="28"/>
          <w:vertAlign w:val="subscript"/>
          <w:lang w:val="en-US"/>
        </w:rPr>
        <w:t>Σ</w:t>
      </w:r>
      <w:r w:rsidRPr="00B1295A">
        <w:rPr>
          <w:rFonts w:ascii="Times New Roman" w:hAnsi="Times New Roman" w:cs="Times New Roman"/>
          <w:sz w:val="28"/>
          <w:szCs w:val="28"/>
        </w:rPr>
        <w:t>, полученное при моделировании нагружения итоговым спектром (β```</w:t>
      </w:r>
      <w:r w:rsidRPr="00B1295A">
        <w:rPr>
          <w:rFonts w:ascii="Times New Roman" w:hAnsi="Times New Roman" w:cs="Times New Roman"/>
          <w:sz w:val="28"/>
          <w:szCs w:val="28"/>
          <w:vertAlign w:val="subscript"/>
        </w:rPr>
        <w:t>98</w:t>
      </w:r>
      <w:r w:rsidRPr="00B1295A">
        <w:rPr>
          <w:rFonts w:ascii="Times New Roman" w:hAnsi="Times New Roman" w:cs="Times New Roman"/>
          <w:sz w:val="28"/>
          <w:szCs w:val="28"/>
        </w:rPr>
        <w:t>);  при контроле наработки (β``</w:t>
      </w:r>
      <w:r w:rsidRPr="00B1295A">
        <w:rPr>
          <w:rFonts w:ascii="Times New Roman" w:hAnsi="Times New Roman" w:cs="Times New Roman"/>
          <w:sz w:val="28"/>
          <w:szCs w:val="28"/>
          <w:vertAlign w:val="subscript"/>
        </w:rPr>
        <w:t>98</w:t>
      </w:r>
      <w:r w:rsidRPr="00B1295A">
        <w:rPr>
          <w:rFonts w:ascii="Times New Roman" w:hAnsi="Times New Roman" w:cs="Times New Roman"/>
          <w:sz w:val="28"/>
          <w:szCs w:val="28"/>
        </w:rPr>
        <w:t>); при мониторинге нагружения (β`</w:t>
      </w:r>
      <w:r w:rsidRPr="00B1295A">
        <w:rPr>
          <w:rFonts w:ascii="Times New Roman" w:hAnsi="Times New Roman" w:cs="Times New Roman"/>
          <w:sz w:val="28"/>
          <w:szCs w:val="28"/>
          <w:vertAlign w:val="subscript"/>
        </w:rPr>
        <w:t>98</w:t>
      </w:r>
      <w:r w:rsidRPr="00B1295A">
        <w:rPr>
          <w:rFonts w:ascii="Times New Roman" w:hAnsi="Times New Roman" w:cs="Times New Roman"/>
          <w:sz w:val="28"/>
          <w:szCs w:val="28"/>
        </w:rPr>
        <w:t>),    а также  при этом кинетика исчерпания ресурса (</w:t>
      </w:r>
      <w:r w:rsidRPr="00B1295A">
        <w:rPr>
          <w:rFonts w:ascii="Times New Roman" w:hAnsi="Times New Roman" w:cs="Times New Roman"/>
          <w:sz w:val="28"/>
          <w:szCs w:val="28"/>
          <w:lang w:val="en-US"/>
        </w:rPr>
        <w:t>r</w:t>
      </w:r>
      <w:r w:rsidRPr="00B1295A">
        <w:rPr>
          <w:rFonts w:ascii="Times New Roman" w:hAnsi="Times New Roman" w:cs="Times New Roman"/>
          <w:sz w:val="28"/>
          <w:szCs w:val="28"/>
          <w:vertAlign w:val="subscript"/>
        </w:rPr>
        <w:t>98</w:t>
      </w:r>
      <w:r w:rsidRPr="00B1295A">
        <w:rPr>
          <w:rFonts w:ascii="Times New Roman" w:hAnsi="Times New Roman" w:cs="Times New Roman"/>
          <w:sz w:val="28"/>
          <w:szCs w:val="28"/>
        </w:rPr>
        <w:t xml:space="preserve">). </w:t>
      </w:r>
    </w:p>
    <w:p w:rsidR="00E0332E" w:rsidRDefault="00E0332E" w:rsidP="00E0332E">
      <w:pPr>
        <w:tabs>
          <w:tab w:val="left" w:pos="426"/>
        </w:tabs>
        <w:spacing w:after="0" w:line="312" w:lineRule="auto"/>
        <w:ind w:firstLine="709"/>
        <w:rPr>
          <w:rFonts w:ascii="Times New Roman" w:hAnsi="Times New Roman" w:cs="Times New Roman"/>
          <w:i/>
          <w:sz w:val="28"/>
          <w:szCs w:val="28"/>
        </w:rPr>
      </w:pPr>
    </w:p>
    <w:p w:rsidR="00E0332E" w:rsidRPr="00B1295A" w:rsidRDefault="00E0332E" w:rsidP="00CF2998">
      <w:pPr>
        <w:tabs>
          <w:tab w:val="left" w:pos="426"/>
          <w:tab w:val="left" w:pos="2370"/>
        </w:tabs>
        <w:spacing w:after="0" w:line="312" w:lineRule="auto"/>
        <w:ind w:firstLine="709"/>
        <w:jc w:val="both"/>
        <w:rPr>
          <w:rFonts w:ascii="Times New Roman" w:hAnsi="Times New Roman" w:cs="Times New Roman"/>
          <w:sz w:val="28"/>
          <w:szCs w:val="28"/>
        </w:rPr>
      </w:pPr>
      <w:r w:rsidRPr="00CF2998">
        <w:rPr>
          <w:rFonts w:ascii="Times New Roman" w:hAnsi="Times New Roman" w:cs="Times New Roman"/>
          <w:b/>
          <w:sz w:val="28"/>
          <w:szCs w:val="28"/>
        </w:rPr>
        <w:t>Выводы</w:t>
      </w:r>
      <w:r w:rsidR="00CF2998">
        <w:rPr>
          <w:rFonts w:ascii="Times New Roman" w:hAnsi="Times New Roman" w:cs="Times New Roman"/>
          <w:b/>
          <w:sz w:val="28"/>
          <w:szCs w:val="28"/>
        </w:rPr>
        <w:tab/>
      </w:r>
    </w:p>
    <w:p w:rsidR="00E0332E" w:rsidRPr="00B1295A" w:rsidRDefault="00E0332E" w:rsidP="00E0332E">
      <w:pPr>
        <w:tabs>
          <w:tab w:val="left" w:pos="426"/>
        </w:tabs>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1. Для прогнозирования технического состояния (ТС) следует выбирать такие диагностические параметры, у которых можно установить их предельные значения, обусловленные природой деградационного процесса (прогнозиров</w:t>
      </w:r>
      <w:r w:rsidRPr="00B1295A">
        <w:rPr>
          <w:rFonts w:ascii="Times New Roman" w:hAnsi="Times New Roman" w:cs="Times New Roman"/>
          <w:sz w:val="28"/>
          <w:szCs w:val="28"/>
        </w:rPr>
        <w:t>а</w:t>
      </w:r>
      <w:r w:rsidRPr="00B1295A">
        <w:rPr>
          <w:rFonts w:ascii="Times New Roman" w:hAnsi="Times New Roman" w:cs="Times New Roman"/>
          <w:sz w:val="28"/>
          <w:szCs w:val="28"/>
        </w:rPr>
        <w:t>ние работоспособности) или связанные с качеством выполняемых объектом операций (прогнозирование исправности). Диагностические параметры, у кот</w:t>
      </w:r>
      <w:r w:rsidRPr="00B1295A">
        <w:rPr>
          <w:rFonts w:ascii="Times New Roman" w:hAnsi="Times New Roman" w:cs="Times New Roman"/>
          <w:sz w:val="28"/>
          <w:szCs w:val="28"/>
        </w:rPr>
        <w:t>о</w:t>
      </w:r>
      <w:r w:rsidRPr="00B1295A">
        <w:rPr>
          <w:rFonts w:ascii="Times New Roman" w:hAnsi="Times New Roman" w:cs="Times New Roman"/>
          <w:sz w:val="28"/>
          <w:szCs w:val="28"/>
        </w:rPr>
        <w:t>рых можно установить лишь эталонные показатели, пригодны только для оце</w:t>
      </w:r>
      <w:r w:rsidRPr="00B1295A">
        <w:rPr>
          <w:rFonts w:ascii="Times New Roman" w:hAnsi="Times New Roman" w:cs="Times New Roman"/>
          <w:sz w:val="28"/>
          <w:szCs w:val="28"/>
        </w:rPr>
        <w:t>н</w:t>
      </w:r>
      <w:r w:rsidRPr="00B1295A">
        <w:rPr>
          <w:rFonts w:ascii="Times New Roman" w:hAnsi="Times New Roman" w:cs="Times New Roman"/>
          <w:sz w:val="28"/>
          <w:szCs w:val="28"/>
        </w:rPr>
        <w:t>ки ТС. Например, форма временного сигнала нагружения главной линии пр</w:t>
      </w:r>
      <w:r w:rsidRPr="00B1295A">
        <w:rPr>
          <w:rFonts w:ascii="Times New Roman" w:hAnsi="Times New Roman" w:cs="Times New Roman"/>
          <w:sz w:val="28"/>
          <w:szCs w:val="28"/>
        </w:rPr>
        <w:t>о</w:t>
      </w:r>
      <w:r w:rsidRPr="00B1295A">
        <w:rPr>
          <w:rFonts w:ascii="Times New Roman" w:hAnsi="Times New Roman" w:cs="Times New Roman"/>
          <w:sz w:val="28"/>
          <w:szCs w:val="28"/>
        </w:rPr>
        <w:t>катного стана дает информацию об изношенности сочленений и о качестве по</w:t>
      </w:r>
      <w:r w:rsidRPr="00B1295A">
        <w:rPr>
          <w:rFonts w:ascii="Times New Roman" w:hAnsi="Times New Roman" w:cs="Times New Roman"/>
          <w:sz w:val="28"/>
          <w:szCs w:val="28"/>
        </w:rPr>
        <w:t>д</w:t>
      </w:r>
      <w:r w:rsidRPr="00B1295A">
        <w:rPr>
          <w:rFonts w:ascii="Times New Roman" w:hAnsi="Times New Roman" w:cs="Times New Roman"/>
          <w:sz w:val="28"/>
          <w:szCs w:val="28"/>
        </w:rPr>
        <w:t>готовки обрабатываемого металла. Но для прогнозирования срока службы д</w:t>
      </w:r>
      <w:r w:rsidRPr="00B1295A">
        <w:rPr>
          <w:rFonts w:ascii="Times New Roman" w:hAnsi="Times New Roman" w:cs="Times New Roman"/>
          <w:sz w:val="28"/>
          <w:szCs w:val="28"/>
        </w:rPr>
        <w:t>е</w:t>
      </w:r>
      <w:r w:rsidRPr="00B1295A">
        <w:rPr>
          <w:rFonts w:ascii="Times New Roman" w:hAnsi="Times New Roman" w:cs="Times New Roman"/>
          <w:sz w:val="28"/>
          <w:szCs w:val="28"/>
        </w:rPr>
        <w:t>талей, определяющих безопасность механической системы, данный признак пригоден лишь как основа для оценки накопленного повреждения, отражающ</w:t>
      </w:r>
      <w:r w:rsidRPr="00B1295A">
        <w:rPr>
          <w:rFonts w:ascii="Times New Roman" w:hAnsi="Times New Roman" w:cs="Times New Roman"/>
          <w:sz w:val="28"/>
          <w:szCs w:val="28"/>
        </w:rPr>
        <w:t>е</w:t>
      </w:r>
      <w:r w:rsidRPr="00B1295A">
        <w:rPr>
          <w:rFonts w:ascii="Times New Roman" w:hAnsi="Times New Roman" w:cs="Times New Roman"/>
          <w:sz w:val="28"/>
          <w:szCs w:val="28"/>
        </w:rPr>
        <w:t>го деградационный усталостный процесс, происходящий в металле констру</w:t>
      </w:r>
      <w:r w:rsidRPr="00B1295A">
        <w:rPr>
          <w:rFonts w:ascii="Times New Roman" w:hAnsi="Times New Roman" w:cs="Times New Roman"/>
          <w:sz w:val="28"/>
          <w:szCs w:val="28"/>
        </w:rPr>
        <w:t>к</w:t>
      </w:r>
      <w:r w:rsidRPr="00B1295A">
        <w:rPr>
          <w:rFonts w:ascii="Times New Roman" w:hAnsi="Times New Roman" w:cs="Times New Roman"/>
          <w:sz w:val="28"/>
          <w:szCs w:val="28"/>
        </w:rPr>
        <w:t>ции.</w:t>
      </w:r>
    </w:p>
    <w:p w:rsidR="00E0332E" w:rsidRPr="00B1295A" w:rsidRDefault="00E0332E" w:rsidP="00E0332E">
      <w:pPr>
        <w:tabs>
          <w:tab w:val="left" w:pos="426"/>
        </w:tabs>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lastRenderedPageBreak/>
        <w:t>2. В качестве косвенных диагностических параметров для прогнозиров</w:t>
      </w:r>
      <w:r w:rsidRPr="00B1295A">
        <w:rPr>
          <w:rFonts w:ascii="Times New Roman" w:hAnsi="Times New Roman" w:cs="Times New Roman"/>
          <w:sz w:val="28"/>
          <w:szCs w:val="28"/>
        </w:rPr>
        <w:t>а</w:t>
      </w:r>
      <w:r w:rsidRPr="00B1295A">
        <w:rPr>
          <w:rFonts w:ascii="Times New Roman" w:hAnsi="Times New Roman" w:cs="Times New Roman"/>
          <w:sz w:val="28"/>
          <w:szCs w:val="28"/>
        </w:rPr>
        <w:t>ния ТС механических систем технологического оборудования предлагаются индекс безопасности и степень выработки (исчерпания) ресурса, которые оц</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ниваются по прямым диагностическим признакам- временным реализациям процесса нагружения  </w:t>
      </w:r>
      <w:r w:rsidRPr="00B1295A">
        <w:rPr>
          <w:rFonts w:ascii="Times New Roman" w:hAnsi="Times New Roman" w:cs="Times New Roman"/>
          <w:i/>
          <w:sz w:val="28"/>
          <w:szCs w:val="28"/>
          <w:lang w:val="en-US"/>
        </w:rPr>
        <w:t>Q</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или прцесса наработки </w:t>
      </w:r>
      <w:r w:rsidRPr="00B1295A">
        <w:rPr>
          <w:rFonts w:ascii="Times New Roman" w:hAnsi="Times New Roman" w:cs="Times New Roman"/>
          <w:i/>
          <w:sz w:val="28"/>
          <w:szCs w:val="28"/>
          <w:lang w:val="en-US"/>
        </w:rPr>
        <w:t>n</w:t>
      </w:r>
      <w:r w:rsidRPr="00B1295A">
        <w:rPr>
          <w:rFonts w:ascii="Times New Roman" w:hAnsi="Times New Roman" w:cs="Times New Roman"/>
          <w:i/>
          <w:sz w:val="28"/>
          <w:szCs w:val="28"/>
          <w:vertAlign w:val="subscript"/>
          <w:lang w:val="en-US"/>
        </w:rPr>
        <w:t>Σ</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r w:rsidRPr="00B1295A">
        <w:rPr>
          <w:rFonts w:ascii="Times New Roman" w:hAnsi="Times New Roman" w:cs="Times New Roman"/>
          <w:sz w:val="28"/>
          <w:szCs w:val="28"/>
        </w:rPr>
        <w:t>. В первом случае во</w:t>
      </w:r>
      <w:r w:rsidRPr="00B1295A">
        <w:rPr>
          <w:rFonts w:ascii="Times New Roman" w:hAnsi="Times New Roman" w:cs="Times New Roman"/>
          <w:sz w:val="28"/>
          <w:szCs w:val="28"/>
        </w:rPr>
        <w:t>з</w:t>
      </w:r>
      <w:r w:rsidRPr="00B1295A">
        <w:rPr>
          <w:rFonts w:ascii="Times New Roman" w:hAnsi="Times New Roman" w:cs="Times New Roman"/>
          <w:sz w:val="28"/>
          <w:szCs w:val="28"/>
        </w:rPr>
        <w:t>можно продлить безопасный ресурс в 10 раз, а во втором случае в 5 раз по сравнению с исходным ресурсом. Столь значительный эффект достигнут для элементов конструкций, рассчитанных на ограниченную долговечность. Для объектов, рассчитанных на длительный срок службы эффект от мониторинга ТС в относительном выражении будет меньше, хотя абсолютное время продл</w:t>
      </w:r>
      <w:r w:rsidRPr="00B1295A">
        <w:rPr>
          <w:rFonts w:ascii="Times New Roman" w:hAnsi="Times New Roman" w:cs="Times New Roman"/>
          <w:sz w:val="28"/>
          <w:szCs w:val="28"/>
        </w:rPr>
        <w:t>е</w:t>
      </w:r>
      <w:r w:rsidRPr="00B1295A">
        <w:rPr>
          <w:rFonts w:ascii="Times New Roman" w:hAnsi="Times New Roman" w:cs="Times New Roman"/>
          <w:sz w:val="28"/>
          <w:szCs w:val="28"/>
        </w:rPr>
        <w:t>ния будет весьма немалым.</w:t>
      </w:r>
    </w:p>
    <w:p w:rsidR="00E0332E" w:rsidRPr="00B1295A" w:rsidRDefault="00E0332E" w:rsidP="00E0332E">
      <w:pPr>
        <w:tabs>
          <w:tab w:val="left" w:pos="426"/>
        </w:tabs>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3. Мониторинг процесса нагружения более информативен по сравнению с отслеживанием числа циклов наработки, позволяя исключить фактор случайн</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сти в </w:t>
      </w:r>
      <w:r w:rsidR="00CF2998">
        <w:rPr>
          <w:rFonts w:ascii="Times New Roman" w:hAnsi="Times New Roman" w:cs="Times New Roman"/>
          <w:sz w:val="28"/>
          <w:szCs w:val="28"/>
        </w:rPr>
        <w:t>алгоритме оценки безопасности (</w:t>
      </w:r>
      <w:r w:rsidRPr="00B1295A">
        <w:rPr>
          <w:rFonts w:ascii="Times New Roman" w:hAnsi="Times New Roman" w:cs="Times New Roman"/>
          <w:sz w:val="28"/>
          <w:szCs w:val="28"/>
        </w:rPr>
        <w:t xml:space="preserve">межблочное повреждение </w:t>
      </w:r>
      <w:r w:rsidRPr="00B1295A">
        <w:rPr>
          <w:rFonts w:ascii="Times New Roman" w:hAnsi="Times New Roman" w:cs="Times New Roman"/>
          <w:i/>
          <w:sz w:val="28"/>
          <w:szCs w:val="28"/>
        </w:rPr>
        <w:t>а</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sz w:val="28"/>
          <w:szCs w:val="28"/>
        </w:rPr>
        <w:t>) и за этот счет продлить срок безопасной эксплутации.</w:t>
      </w:r>
    </w:p>
    <w:p w:rsidR="00E0332E" w:rsidRDefault="00E0332E" w:rsidP="00D44318">
      <w:pPr>
        <w:tabs>
          <w:tab w:val="left" w:pos="426"/>
        </w:tabs>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4. Переход от моделирования нагруженности механических систем те</w:t>
      </w:r>
      <w:r w:rsidRPr="00B1295A">
        <w:rPr>
          <w:rFonts w:ascii="Times New Roman" w:hAnsi="Times New Roman" w:cs="Times New Roman"/>
          <w:sz w:val="28"/>
          <w:szCs w:val="28"/>
        </w:rPr>
        <w:t>х</w:t>
      </w:r>
      <w:r w:rsidRPr="00B1295A">
        <w:rPr>
          <w:rFonts w:ascii="Times New Roman" w:hAnsi="Times New Roman" w:cs="Times New Roman"/>
          <w:sz w:val="28"/>
          <w:szCs w:val="28"/>
        </w:rPr>
        <w:t>нологического оборудов</w:t>
      </w:r>
      <w:r w:rsidR="00CF2998">
        <w:rPr>
          <w:rFonts w:ascii="Times New Roman" w:hAnsi="Times New Roman" w:cs="Times New Roman"/>
          <w:sz w:val="28"/>
          <w:szCs w:val="28"/>
        </w:rPr>
        <w:t>ания частотным распределением (</w:t>
      </w:r>
      <w:r w:rsidRPr="00B1295A">
        <w:rPr>
          <w:rFonts w:ascii="Times New Roman" w:hAnsi="Times New Roman" w:cs="Times New Roman"/>
          <w:sz w:val="28"/>
          <w:szCs w:val="28"/>
        </w:rPr>
        <w:t>итоговым спектром) к моделированию процесса нагр</w:t>
      </w:r>
      <w:r w:rsidR="00CF2998">
        <w:rPr>
          <w:rFonts w:ascii="Times New Roman" w:hAnsi="Times New Roman" w:cs="Times New Roman"/>
          <w:sz w:val="28"/>
          <w:szCs w:val="28"/>
        </w:rPr>
        <w:t>ужения формализованным блоком (</w:t>
      </w:r>
      <w:r w:rsidRPr="00B1295A">
        <w:rPr>
          <w:rFonts w:ascii="Times New Roman" w:hAnsi="Times New Roman" w:cs="Times New Roman"/>
          <w:sz w:val="28"/>
          <w:szCs w:val="28"/>
        </w:rPr>
        <w:t>типовой и</w:t>
      </w:r>
      <w:r w:rsidRPr="00B1295A">
        <w:rPr>
          <w:rFonts w:ascii="Times New Roman" w:hAnsi="Times New Roman" w:cs="Times New Roman"/>
          <w:sz w:val="28"/>
          <w:szCs w:val="28"/>
        </w:rPr>
        <w:t>с</w:t>
      </w:r>
      <w:r w:rsidRPr="00B1295A">
        <w:rPr>
          <w:rFonts w:ascii="Times New Roman" w:hAnsi="Times New Roman" w:cs="Times New Roman"/>
          <w:sz w:val="28"/>
          <w:szCs w:val="28"/>
        </w:rPr>
        <w:t>торией нагружения) со случайно изменяющимися параметрами позволяет и</w:t>
      </w:r>
      <w:r w:rsidRPr="00B1295A">
        <w:rPr>
          <w:rFonts w:ascii="Times New Roman" w:hAnsi="Times New Roman" w:cs="Times New Roman"/>
          <w:sz w:val="28"/>
          <w:szCs w:val="28"/>
        </w:rPr>
        <w:t>с</w:t>
      </w:r>
      <w:r w:rsidRPr="00B1295A">
        <w:rPr>
          <w:rFonts w:ascii="Times New Roman" w:hAnsi="Times New Roman" w:cs="Times New Roman"/>
          <w:sz w:val="28"/>
          <w:szCs w:val="28"/>
        </w:rPr>
        <w:t>пользовать в качестве диагностического признака при прогнозировании раб</w:t>
      </w:r>
      <w:r w:rsidRPr="00B1295A">
        <w:rPr>
          <w:rFonts w:ascii="Times New Roman" w:hAnsi="Times New Roman" w:cs="Times New Roman"/>
          <w:sz w:val="28"/>
          <w:szCs w:val="28"/>
        </w:rPr>
        <w:t>о</w:t>
      </w:r>
      <w:r w:rsidRPr="00B1295A">
        <w:rPr>
          <w:rFonts w:ascii="Times New Roman" w:hAnsi="Times New Roman" w:cs="Times New Roman"/>
          <w:sz w:val="28"/>
          <w:szCs w:val="28"/>
        </w:rPr>
        <w:t>тоспособности число циклов наработки. Это позволяет избежать оснащения оборудования сл</w:t>
      </w:r>
      <w:r>
        <w:rPr>
          <w:rFonts w:ascii="Times New Roman" w:hAnsi="Times New Roman" w:cs="Times New Roman"/>
          <w:sz w:val="28"/>
          <w:szCs w:val="28"/>
        </w:rPr>
        <w:t>о</w:t>
      </w:r>
      <w:r w:rsidRPr="00B1295A">
        <w:rPr>
          <w:rFonts w:ascii="Times New Roman" w:hAnsi="Times New Roman" w:cs="Times New Roman"/>
          <w:sz w:val="28"/>
          <w:szCs w:val="28"/>
        </w:rPr>
        <w:t>жн</w:t>
      </w:r>
      <w:r>
        <w:rPr>
          <w:rFonts w:ascii="Times New Roman" w:hAnsi="Times New Roman" w:cs="Times New Roman"/>
          <w:sz w:val="28"/>
          <w:szCs w:val="28"/>
        </w:rPr>
        <w:t>ы</w:t>
      </w:r>
      <w:r w:rsidRPr="00B1295A">
        <w:rPr>
          <w:rFonts w:ascii="Times New Roman" w:hAnsi="Times New Roman" w:cs="Times New Roman"/>
          <w:sz w:val="28"/>
          <w:szCs w:val="28"/>
        </w:rPr>
        <w:t>ми системами наблюдения за условиями эксплуатации, что актуально для действующих объектов.</w:t>
      </w:r>
    </w:p>
    <w:p w:rsidR="00E0332E" w:rsidRDefault="00E0332E" w:rsidP="00D44318">
      <w:pPr>
        <w:tabs>
          <w:tab w:val="left" w:pos="426"/>
        </w:tabs>
        <w:spacing w:after="0" w:line="312" w:lineRule="auto"/>
        <w:ind w:firstLine="709"/>
        <w:jc w:val="both"/>
        <w:rPr>
          <w:rFonts w:ascii="Times New Roman" w:hAnsi="Times New Roman" w:cs="Times New Roman"/>
          <w:sz w:val="28"/>
          <w:szCs w:val="28"/>
        </w:rPr>
      </w:pPr>
    </w:p>
    <w:p w:rsidR="00E43E49" w:rsidRPr="00E43E49" w:rsidRDefault="00E0332E" w:rsidP="00E43E49">
      <w:pPr>
        <w:pStyle w:val="ab"/>
        <w:numPr>
          <w:ilvl w:val="0"/>
          <w:numId w:val="16"/>
        </w:numPr>
        <w:tabs>
          <w:tab w:val="left" w:pos="426"/>
        </w:tabs>
        <w:spacing w:after="0" w:line="312" w:lineRule="auto"/>
        <w:jc w:val="both"/>
        <w:rPr>
          <w:rFonts w:ascii="Times New Roman" w:hAnsi="Times New Roman" w:cs="Times New Roman"/>
          <w:b/>
          <w:sz w:val="28"/>
          <w:szCs w:val="28"/>
        </w:rPr>
      </w:pPr>
      <w:r w:rsidRPr="00E43E49">
        <w:rPr>
          <w:rFonts w:ascii="Times New Roman" w:hAnsi="Times New Roman" w:cs="Times New Roman"/>
          <w:b/>
          <w:sz w:val="28"/>
          <w:szCs w:val="28"/>
        </w:rPr>
        <w:t xml:space="preserve">Повышение безопасности на основе деформационных моделей </w:t>
      </w:r>
    </w:p>
    <w:p w:rsidR="00E0332E" w:rsidRPr="00E43E49" w:rsidRDefault="00E43E49" w:rsidP="00E43E49">
      <w:pPr>
        <w:pStyle w:val="ab"/>
        <w:tabs>
          <w:tab w:val="left" w:pos="426"/>
        </w:tabs>
        <w:spacing w:after="0" w:line="312" w:lineRule="auto"/>
        <w:ind w:left="540"/>
        <w:jc w:val="both"/>
        <w:rPr>
          <w:rFonts w:ascii="Times New Roman" w:hAnsi="Times New Roman" w:cs="Times New Roman"/>
          <w:b/>
          <w:sz w:val="28"/>
          <w:szCs w:val="28"/>
        </w:rPr>
      </w:pPr>
      <w:r>
        <w:rPr>
          <w:rFonts w:ascii="Times New Roman" w:hAnsi="Times New Roman" w:cs="Times New Roman"/>
          <w:b/>
          <w:sz w:val="28"/>
          <w:szCs w:val="28"/>
        </w:rPr>
        <w:t xml:space="preserve">    </w:t>
      </w:r>
      <w:r w:rsidR="00E0332E" w:rsidRPr="00E43E49">
        <w:rPr>
          <w:rFonts w:ascii="Times New Roman" w:hAnsi="Times New Roman" w:cs="Times New Roman"/>
          <w:b/>
          <w:sz w:val="28"/>
          <w:szCs w:val="28"/>
        </w:rPr>
        <w:t>сопротивления усталости</w:t>
      </w:r>
    </w:p>
    <w:p w:rsidR="008A3A6B" w:rsidRPr="00847D1A" w:rsidRDefault="008A3A6B" w:rsidP="00D44318">
      <w:pPr>
        <w:tabs>
          <w:tab w:val="left" w:pos="426"/>
        </w:tabs>
        <w:spacing w:after="0" w:line="312" w:lineRule="auto"/>
        <w:ind w:firstLine="709"/>
        <w:jc w:val="center"/>
        <w:rPr>
          <w:rFonts w:ascii="Times New Roman" w:hAnsi="Times New Roman" w:cs="Times New Roman"/>
          <w:sz w:val="28"/>
          <w:szCs w:val="28"/>
        </w:rPr>
      </w:pPr>
    </w:p>
    <w:p w:rsidR="00E0332E" w:rsidRPr="00847D1A" w:rsidRDefault="008A3A6B" w:rsidP="00D44318">
      <w:pPr>
        <w:tabs>
          <w:tab w:val="left" w:pos="709"/>
          <w:tab w:val="left" w:pos="993"/>
        </w:tabs>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В предыдущем разделе был представлен о</w:t>
      </w:r>
      <w:r w:rsidR="00E0332E" w:rsidRPr="00847D1A">
        <w:rPr>
          <w:rFonts w:ascii="Times New Roman" w:hAnsi="Times New Roman" w:cs="Times New Roman"/>
          <w:sz w:val="28"/>
          <w:szCs w:val="28"/>
        </w:rPr>
        <w:t>дин из аспектов решения пр</w:t>
      </w:r>
      <w:r w:rsidR="00E0332E" w:rsidRPr="00847D1A">
        <w:rPr>
          <w:rFonts w:ascii="Times New Roman" w:hAnsi="Times New Roman" w:cs="Times New Roman"/>
          <w:sz w:val="28"/>
          <w:szCs w:val="28"/>
        </w:rPr>
        <w:t>о</w:t>
      </w:r>
      <w:r w:rsidR="00E0332E" w:rsidRPr="00847D1A">
        <w:rPr>
          <w:rFonts w:ascii="Times New Roman" w:hAnsi="Times New Roman" w:cs="Times New Roman"/>
          <w:sz w:val="28"/>
          <w:szCs w:val="28"/>
        </w:rPr>
        <w:t>блемы повышения безопасности</w:t>
      </w:r>
      <w:r>
        <w:rPr>
          <w:rFonts w:ascii="Times New Roman" w:hAnsi="Times New Roman" w:cs="Times New Roman"/>
          <w:sz w:val="28"/>
          <w:szCs w:val="28"/>
        </w:rPr>
        <w:t>,</w:t>
      </w:r>
      <w:r w:rsidR="00E0332E" w:rsidRPr="00847D1A">
        <w:rPr>
          <w:rFonts w:ascii="Times New Roman" w:hAnsi="Times New Roman" w:cs="Times New Roman"/>
          <w:sz w:val="28"/>
          <w:szCs w:val="28"/>
        </w:rPr>
        <w:t xml:space="preserve"> связан</w:t>
      </w:r>
      <w:r>
        <w:rPr>
          <w:rFonts w:ascii="Times New Roman" w:hAnsi="Times New Roman" w:cs="Times New Roman"/>
          <w:sz w:val="28"/>
          <w:szCs w:val="28"/>
        </w:rPr>
        <w:t>ный</w:t>
      </w:r>
      <w:r w:rsidR="00E0332E" w:rsidRPr="00847D1A">
        <w:rPr>
          <w:rFonts w:ascii="Times New Roman" w:hAnsi="Times New Roman" w:cs="Times New Roman"/>
          <w:sz w:val="28"/>
          <w:szCs w:val="28"/>
        </w:rPr>
        <w:t xml:space="preserve"> с учетом влияния истории нагр</w:t>
      </w:r>
      <w:r w:rsidR="00E0332E" w:rsidRPr="00847D1A">
        <w:rPr>
          <w:rFonts w:ascii="Times New Roman" w:hAnsi="Times New Roman" w:cs="Times New Roman"/>
          <w:sz w:val="28"/>
          <w:szCs w:val="28"/>
        </w:rPr>
        <w:t>у</w:t>
      </w:r>
      <w:r w:rsidR="00E0332E" w:rsidRPr="00847D1A">
        <w:rPr>
          <w:rFonts w:ascii="Times New Roman" w:hAnsi="Times New Roman" w:cs="Times New Roman"/>
          <w:sz w:val="28"/>
          <w:szCs w:val="28"/>
        </w:rPr>
        <w:t>жения, когда реальный процесс представляется формализованными блоками</w:t>
      </w:r>
      <w:r>
        <w:rPr>
          <w:rFonts w:ascii="Times New Roman" w:hAnsi="Times New Roman" w:cs="Times New Roman"/>
          <w:sz w:val="28"/>
          <w:szCs w:val="28"/>
        </w:rPr>
        <w:t xml:space="preserve"> со</w:t>
      </w:r>
      <w:r w:rsidR="00E0332E" w:rsidRPr="00847D1A">
        <w:rPr>
          <w:rFonts w:ascii="Times New Roman" w:hAnsi="Times New Roman" w:cs="Times New Roman"/>
          <w:sz w:val="28"/>
          <w:szCs w:val="28"/>
        </w:rPr>
        <w:t xml:space="preserve"> случайно изменяющимися параметрами.</w:t>
      </w:r>
    </w:p>
    <w:p w:rsidR="00E0332E" w:rsidRPr="00847D1A" w:rsidRDefault="00E0332E" w:rsidP="00D44318">
      <w:pPr>
        <w:tabs>
          <w:tab w:val="left" w:pos="709"/>
          <w:tab w:val="left" w:pos="993"/>
        </w:tabs>
        <w:spacing w:after="0" w:line="312" w:lineRule="auto"/>
        <w:ind w:firstLine="709"/>
        <w:jc w:val="both"/>
        <w:rPr>
          <w:rFonts w:ascii="Times New Roman" w:hAnsi="Times New Roman" w:cs="Times New Roman"/>
          <w:sz w:val="28"/>
          <w:szCs w:val="28"/>
        </w:rPr>
      </w:pPr>
      <w:r w:rsidRPr="00847D1A">
        <w:rPr>
          <w:rFonts w:ascii="Times New Roman" w:hAnsi="Times New Roman" w:cs="Times New Roman"/>
          <w:sz w:val="28"/>
          <w:szCs w:val="28"/>
        </w:rPr>
        <w:t>Еще один эффективный путь решения рассматриваемой задачи связан с переходом от силовых критериев (СК) к деформационным критериям (ДК) с</w:t>
      </w:r>
      <w:r w:rsidRPr="00847D1A">
        <w:rPr>
          <w:rFonts w:ascii="Times New Roman" w:hAnsi="Times New Roman" w:cs="Times New Roman"/>
          <w:sz w:val="28"/>
          <w:szCs w:val="28"/>
        </w:rPr>
        <w:t>о</w:t>
      </w:r>
      <w:r w:rsidRPr="00847D1A">
        <w:rPr>
          <w:rFonts w:ascii="Times New Roman" w:hAnsi="Times New Roman" w:cs="Times New Roman"/>
          <w:sz w:val="28"/>
          <w:szCs w:val="28"/>
        </w:rPr>
        <w:t xml:space="preserve">противления усталости. Будучи разработанным для моделирования процессов </w:t>
      </w:r>
      <w:r w:rsidRPr="00847D1A">
        <w:rPr>
          <w:rFonts w:ascii="Times New Roman" w:hAnsi="Times New Roman" w:cs="Times New Roman"/>
          <w:sz w:val="28"/>
          <w:szCs w:val="28"/>
        </w:rPr>
        <w:lastRenderedPageBreak/>
        <w:t>малоцикловой усталости, ДК были распространены на область многоцикловой усталости и в настоящее время являются основой единой методологии прогн</w:t>
      </w:r>
      <w:r w:rsidRPr="00847D1A">
        <w:rPr>
          <w:rFonts w:ascii="Times New Roman" w:hAnsi="Times New Roman" w:cs="Times New Roman"/>
          <w:sz w:val="28"/>
          <w:szCs w:val="28"/>
        </w:rPr>
        <w:t>о</w:t>
      </w:r>
      <w:r w:rsidRPr="00847D1A">
        <w:rPr>
          <w:rFonts w:ascii="Times New Roman" w:hAnsi="Times New Roman" w:cs="Times New Roman"/>
          <w:sz w:val="28"/>
          <w:szCs w:val="28"/>
        </w:rPr>
        <w:t>зирования долговечности, применяем</w:t>
      </w:r>
      <w:r w:rsidR="00CF2998">
        <w:rPr>
          <w:rFonts w:ascii="Times New Roman" w:hAnsi="Times New Roman" w:cs="Times New Roman"/>
          <w:sz w:val="28"/>
          <w:szCs w:val="28"/>
        </w:rPr>
        <w:t xml:space="preserve">ой западными специалистами </w:t>
      </w:r>
      <w:r w:rsidRPr="00847D1A">
        <w:rPr>
          <w:rFonts w:ascii="Times New Roman" w:hAnsi="Times New Roman" w:cs="Times New Roman"/>
          <w:sz w:val="28"/>
          <w:szCs w:val="28"/>
        </w:rPr>
        <w:t xml:space="preserve">. </w:t>
      </w:r>
    </w:p>
    <w:p w:rsidR="00E0332E" w:rsidRPr="00847D1A" w:rsidRDefault="00E0332E" w:rsidP="00E0332E">
      <w:pPr>
        <w:tabs>
          <w:tab w:val="left" w:pos="709"/>
          <w:tab w:val="left" w:pos="993"/>
        </w:tabs>
        <w:spacing w:after="0" w:line="312" w:lineRule="auto"/>
        <w:ind w:firstLine="709"/>
        <w:jc w:val="both"/>
        <w:rPr>
          <w:rFonts w:ascii="Times New Roman" w:hAnsi="Times New Roman" w:cs="Times New Roman"/>
          <w:sz w:val="28"/>
          <w:szCs w:val="28"/>
        </w:rPr>
      </w:pPr>
      <w:r w:rsidRPr="00847D1A">
        <w:rPr>
          <w:rFonts w:ascii="Times New Roman" w:hAnsi="Times New Roman" w:cs="Times New Roman"/>
          <w:sz w:val="28"/>
          <w:szCs w:val="28"/>
        </w:rPr>
        <w:t>Основное</w:t>
      </w:r>
      <w:r w:rsidRPr="00847D1A">
        <w:rPr>
          <w:rFonts w:ascii="Times New Roman" w:hAnsi="Times New Roman" w:cs="Times New Roman"/>
          <w:sz w:val="28"/>
          <w:szCs w:val="28"/>
          <w:lang w:val="uk-UA"/>
        </w:rPr>
        <w:t xml:space="preserve"> </w:t>
      </w:r>
      <w:r w:rsidRPr="00847D1A">
        <w:rPr>
          <w:rFonts w:ascii="Times New Roman" w:hAnsi="Times New Roman" w:cs="Times New Roman"/>
          <w:sz w:val="28"/>
          <w:szCs w:val="28"/>
        </w:rPr>
        <w:t>преимущество деформационных критериев</w:t>
      </w:r>
      <w:r w:rsidRPr="00847D1A">
        <w:rPr>
          <w:rFonts w:ascii="Times New Roman" w:hAnsi="Times New Roman" w:cs="Times New Roman"/>
          <w:sz w:val="28"/>
          <w:szCs w:val="28"/>
          <w:lang w:val="uk-UA"/>
        </w:rPr>
        <w:t xml:space="preserve"> </w:t>
      </w:r>
      <w:r w:rsidRPr="00847D1A">
        <w:rPr>
          <w:rFonts w:ascii="Times New Roman" w:hAnsi="Times New Roman" w:cs="Times New Roman"/>
          <w:sz w:val="28"/>
          <w:szCs w:val="28"/>
        </w:rPr>
        <w:t xml:space="preserve"> заключается в б</w:t>
      </w:r>
      <w:r w:rsidRPr="00847D1A">
        <w:rPr>
          <w:rFonts w:ascii="Times New Roman" w:hAnsi="Times New Roman" w:cs="Times New Roman"/>
          <w:sz w:val="28"/>
          <w:szCs w:val="28"/>
        </w:rPr>
        <w:t>о</w:t>
      </w:r>
      <w:r w:rsidRPr="00847D1A">
        <w:rPr>
          <w:rFonts w:ascii="Times New Roman" w:hAnsi="Times New Roman" w:cs="Times New Roman"/>
          <w:sz w:val="28"/>
          <w:szCs w:val="28"/>
        </w:rPr>
        <w:t>лее высокой достоверности расчета при нестационарном и случайном нагруж</w:t>
      </w:r>
      <w:r w:rsidRPr="00847D1A">
        <w:rPr>
          <w:rFonts w:ascii="Times New Roman" w:hAnsi="Times New Roman" w:cs="Times New Roman"/>
          <w:sz w:val="28"/>
          <w:szCs w:val="28"/>
        </w:rPr>
        <w:t>е</w:t>
      </w:r>
      <w:r w:rsidRPr="00847D1A">
        <w:rPr>
          <w:rFonts w:ascii="Times New Roman" w:hAnsi="Times New Roman" w:cs="Times New Roman"/>
          <w:sz w:val="28"/>
          <w:szCs w:val="28"/>
        </w:rPr>
        <w:t>нии. Это связано со следующим:</w:t>
      </w:r>
    </w:p>
    <w:p w:rsidR="00E0332E" w:rsidRPr="00847D1A" w:rsidRDefault="00E0332E" w:rsidP="00E0332E">
      <w:pPr>
        <w:pStyle w:val="ab"/>
        <w:numPr>
          <w:ilvl w:val="0"/>
          <w:numId w:val="8"/>
        </w:numPr>
        <w:tabs>
          <w:tab w:val="left" w:pos="567"/>
          <w:tab w:val="left" w:pos="993"/>
        </w:tabs>
        <w:spacing w:after="0" w:line="312" w:lineRule="auto"/>
        <w:ind w:firstLine="0"/>
        <w:jc w:val="both"/>
        <w:rPr>
          <w:rFonts w:ascii="Times New Roman" w:hAnsi="Times New Roman" w:cs="Times New Roman"/>
          <w:sz w:val="28"/>
          <w:szCs w:val="28"/>
        </w:rPr>
      </w:pPr>
      <w:r w:rsidRPr="00847D1A">
        <w:rPr>
          <w:rFonts w:ascii="Times New Roman" w:hAnsi="Times New Roman" w:cs="Times New Roman"/>
          <w:sz w:val="28"/>
          <w:szCs w:val="28"/>
        </w:rPr>
        <w:t xml:space="preserve"> деформация материала как мера нагруженности связана с природой усталости теснее, чем напряжение;</w:t>
      </w:r>
    </w:p>
    <w:p w:rsidR="00E0332E" w:rsidRPr="00847D1A" w:rsidRDefault="00E0332E" w:rsidP="00E0332E">
      <w:pPr>
        <w:pStyle w:val="ab"/>
        <w:numPr>
          <w:ilvl w:val="0"/>
          <w:numId w:val="8"/>
        </w:numPr>
        <w:tabs>
          <w:tab w:val="left" w:pos="567"/>
          <w:tab w:val="left" w:pos="993"/>
        </w:tabs>
        <w:spacing w:after="0" w:line="312" w:lineRule="auto"/>
        <w:ind w:firstLine="0"/>
        <w:jc w:val="both"/>
        <w:rPr>
          <w:rFonts w:ascii="Times New Roman" w:hAnsi="Times New Roman" w:cs="Times New Roman"/>
          <w:sz w:val="28"/>
          <w:szCs w:val="28"/>
        </w:rPr>
      </w:pPr>
      <w:r w:rsidRPr="00847D1A">
        <w:rPr>
          <w:rFonts w:ascii="Times New Roman" w:hAnsi="Times New Roman" w:cs="Times New Roman"/>
          <w:sz w:val="28"/>
          <w:szCs w:val="28"/>
        </w:rPr>
        <w:t>ДК ближе соответствует процедуре схематизации нагрузок, смысл которой заключается в регистрации замкнутых петель механического гистерезиса;</w:t>
      </w:r>
    </w:p>
    <w:p w:rsidR="00E0332E" w:rsidRPr="00847D1A" w:rsidRDefault="00E0332E" w:rsidP="00E0332E">
      <w:pPr>
        <w:pStyle w:val="ab"/>
        <w:numPr>
          <w:ilvl w:val="0"/>
          <w:numId w:val="8"/>
        </w:numPr>
        <w:tabs>
          <w:tab w:val="left" w:pos="567"/>
          <w:tab w:val="left" w:pos="993"/>
        </w:tabs>
        <w:spacing w:after="0" w:line="312" w:lineRule="auto"/>
        <w:ind w:firstLine="0"/>
        <w:jc w:val="both"/>
        <w:rPr>
          <w:rFonts w:ascii="Times New Roman" w:hAnsi="Times New Roman" w:cs="Times New Roman"/>
          <w:sz w:val="28"/>
          <w:szCs w:val="28"/>
        </w:rPr>
      </w:pPr>
      <w:r w:rsidRPr="00847D1A">
        <w:rPr>
          <w:rFonts w:ascii="Times New Roman" w:hAnsi="Times New Roman" w:cs="Times New Roman"/>
          <w:sz w:val="28"/>
          <w:szCs w:val="28"/>
        </w:rPr>
        <w:t>нестабильность формы кривых деформирования при циклическом нагружении ведет к прогрессивному накоплению систематической оши</w:t>
      </w:r>
      <w:r w:rsidRPr="00847D1A">
        <w:rPr>
          <w:rFonts w:ascii="Times New Roman" w:hAnsi="Times New Roman" w:cs="Times New Roman"/>
          <w:sz w:val="28"/>
          <w:szCs w:val="28"/>
        </w:rPr>
        <w:t>б</w:t>
      </w:r>
      <w:r w:rsidRPr="00847D1A">
        <w:rPr>
          <w:rFonts w:ascii="Times New Roman" w:hAnsi="Times New Roman" w:cs="Times New Roman"/>
          <w:sz w:val="28"/>
          <w:szCs w:val="28"/>
        </w:rPr>
        <w:t>ки при СК, а для ДК систематическая ошибка стабильна в широком ди</w:t>
      </w:r>
      <w:r w:rsidRPr="00847D1A">
        <w:rPr>
          <w:rFonts w:ascii="Times New Roman" w:hAnsi="Times New Roman" w:cs="Times New Roman"/>
          <w:sz w:val="28"/>
          <w:szCs w:val="28"/>
        </w:rPr>
        <w:t>а</w:t>
      </w:r>
      <w:r w:rsidRPr="00847D1A">
        <w:rPr>
          <w:rFonts w:ascii="Times New Roman" w:hAnsi="Times New Roman" w:cs="Times New Roman"/>
          <w:sz w:val="28"/>
          <w:szCs w:val="28"/>
        </w:rPr>
        <w:t xml:space="preserve">пазоне интенсивности нагружения. </w:t>
      </w:r>
    </w:p>
    <w:p w:rsidR="00E0332E" w:rsidRPr="00847D1A" w:rsidRDefault="00E0332E" w:rsidP="00E0332E">
      <w:pPr>
        <w:tabs>
          <w:tab w:val="left" w:pos="567"/>
          <w:tab w:val="left" w:pos="993"/>
        </w:tabs>
        <w:spacing w:after="0" w:line="312" w:lineRule="auto"/>
        <w:ind w:left="993" w:firstLine="709"/>
        <w:jc w:val="both"/>
        <w:rPr>
          <w:rFonts w:ascii="Times New Roman" w:hAnsi="Times New Roman" w:cs="Times New Roman"/>
          <w:sz w:val="28"/>
          <w:szCs w:val="28"/>
        </w:rPr>
      </w:pPr>
      <w:r w:rsidRPr="00847D1A">
        <w:rPr>
          <w:rFonts w:ascii="Times New Roman" w:hAnsi="Times New Roman" w:cs="Times New Roman"/>
          <w:sz w:val="28"/>
          <w:szCs w:val="28"/>
        </w:rPr>
        <w:t>Среди других преимуществ деформационных критериев следует отметить их:</w:t>
      </w:r>
    </w:p>
    <w:p w:rsidR="00E0332E" w:rsidRPr="00847D1A" w:rsidRDefault="00E0332E" w:rsidP="00E0332E">
      <w:pPr>
        <w:pStyle w:val="ab"/>
        <w:numPr>
          <w:ilvl w:val="0"/>
          <w:numId w:val="9"/>
        </w:numPr>
        <w:tabs>
          <w:tab w:val="left" w:pos="567"/>
          <w:tab w:val="left" w:pos="993"/>
        </w:tabs>
        <w:spacing w:after="0" w:line="312" w:lineRule="auto"/>
        <w:ind w:left="720" w:firstLine="0"/>
        <w:jc w:val="both"/>
        <w:rPr>
          <w:rFonts w:ascii="Times New Roman" w:hAnsi="Times New Roman" w:cs="Times New Roman"/>
          <w:sz w:val="28"/>
          <w:szCs w:val="28"/>
        </w:rPr>
      </w:pPr>
      <w:r w:rsidRPr="00847D1A">
        <w:rPr>
          <w:rFonts w:ascii="Times New Roman" w:hAnsi="Times New Roman" w:cs="Times New Roman"/>
          <w:sz w:val="28"/>
          <w:szCs w:val="28"/>
        </w:rPr>
        <w:t>универсальность, т.е. устойчивость кривой усталости к влиянию т</w:t>
      </w:r>
      <w:r w:rsidRPr="00847D1A">
        <w:rPr>
          <w:rFonts w:ascii="Times New Roman" w:hAnsi="Times New Roman" w:cs="Times New Roman"/>
          <w:sz w:val="28"/>
          <w:szCs w:val="28"/>
        </w:rPr>
        <w:t>а</w:t>
      </w:r>
      <w:r w:rsidRPr="00847D1A">
        <w:rPr>
          <w:rFonts w:ascii="Times New Roman" w:hAnsi="Times New Roman" w:cs="Times New Roman"/>
          <w:sz w:val="28"/>
          <w:szCs w:val="28"/>
        </w:rPr>
        <w:t>ких факторов, как асимметрия цикла, размеры сечения;</w:t>
      </w:r>
    </w:p>
    <w:p w:rsidR="00E0332E" w:rsidRPr="00847D1A" w:rsidRDefault="00E0332E" w:rsidP="00E0332E">
      <w:pPr>
        <w:pStyle w:val="ab"/>
        <w:numPr>
          <w:ilvl w:val="0"/>
          <w:numId w:val="9"/>
        </w:numPr>
        <w:tabs>
          <w:tab w:val="left" w:pos="567"/>
          <w:tab w:val="left" w:pos="993"/>
        </w:tabs>
        <w:spacing w:after="0" w:line="312" w:lineRule="auto"/>
        <w:ind w:left="720" w:firstLine="0"/>
        <w:jc w:val="both"/>
        <w:rPr>
          <w:rFonts w:ascii="Times New Roman" w:hAnsi="Times New Roman" w:cs="Times New Roman"/>
          <w:sz w:val="28"/>
          <w:szCs w:val="28"/>
        </w:rPr>
      </w:pPr>
      <w:r w:rsidRPr="00847D1A">
        <w:rPr>
          <w:rFonts w:ascii="Times New Roman" w:hAnsi="Times New Roman" w:cs="Times New Roman"/>
          <w:sz w:val="28"/>
          <w:szCs w:val="28"/>
        </w:rPr>
        <w:t>простоту и экономичность получения характеристик сопротивления усталости;</w:t>
      </w:r>
    </w:p>
    <w:p w:rsidR="00E0332E" w:rsidRPr="00847D1A" w:rsidRDefault="00E0332E" w:rsidP="00E0332E">
      <w:pPr>
        <w:pStyle w:val="ab"/>
        <w:numPr>
          <w:ilvl w:val="0"/>
          <w:numId w:val="9"/>
        </w:numPr>
        <w:tabs>
          <w:tab w:val="left" w:pos="567"/>
          <w:tab w:val="left" w:pos="993"/>
        </w:tabs>
        <w:spacing w:after="0" w:line="312" w:lineRule="auto"/>
        <w:ind w:left="720" w:firstLine="0"/>
        <w:jc w:val="both"/>
        <w:rPr>
          <w:rFonts w:ascii="Times New Roman" w:hAnsi="Times New Roman" w:cs="Times New Roman"/>
          <w:sz w:val="28"/>
          <w:szCs w:val="28"/>
        </w:rPr>
      </w:pPr>
      <w:r w:rsidRPr="00847D1A">
        <w:rPr>
          <w:rFonts w:ascii="Times New Roman" w:hAnsi="Times New Roman" w:cs="Times New Roman"/>
          <w:sz w:val="28"/>
          <w:szCs w:val="28"/>
        </w:rPr>
        <w:t>хорошую сочетаемость с современными расчетами напряженно–деформированного состояния по МКЭ, при котором определяются и</w:t>
      </w:r>
      <w:r w:rsidRPr="00847D1A">
        <w:rPr>
          <w:rFonts w:ascii="Times New Roman" w:hAnsi="Times New Roman" w:cs="Times New Roman"/>
          <w:sz w:val="28"/>
          <w:szCs w:val="28"/>
        </w:rPr>
        <w:t>с</w:t>
      </w:r>
      <w:r w:rsidRPr="00847D1A">
        <w:rPr>
          <w:rFonts w:ascii="Times New Roman" w:hAnsi="Times New Roman" w:cs="Times New Roman"/>
          <w:sz w:val="28"/>
          <w:szCs w:val="28"/>
        </w:rPr>
        <w:t>тинные деформации элементов конструкций.</w:t>
      </w:r>
    </w:p>
    <w:p w:rsidR="00E0332E" w:rsidRPr="00847D1A" w:rsidRDefault="00E0332E" w:rsidP="00E0332E">
      <w:pPr>
        <w:tabs>
          <w:tab w:val="left" w:pos="567"/>
          <w:tab w:val="left" w:pos="993"/>
        </w:tabs>
        <w:spacing w:after="0" w:line="312" w:lineRule="auto"/>
        <w:ind w:firstLine="709"/>
        <w:jc w:val="both"/>
        <w:rPr>
          <w:rFonts w:ascii="Times New Roman" w:hAnsi="Times New Roman" w:cs="Times New Roman"/>
          <w:sz w:val="28"/>
          <w:szCs w:val="28"/>
        </w:rPr>
      </w:pPr>
      <w:r w:rsidRPr="00847D1A">
        <w:rPr>
          <w:rFonts w:ascii="Times New Roman" w:hAnsi="Times New Roman" w:cs="Times New Roman"/>
          <w:sz w:val="28"/>
          <w:szCs w:val="28"/>
        </w:rPr>
        <w:t>По ДК целесообразно рассчитывать элементы конструкций, находящихся в условиях неоднородного напряженного состояния и подвергающиеся в зонах локализации местным пластическим деформациям.</w:t>
      </w:r>
    </w:p>
    <w:p w:rsidR="00E0332E" w:rsidRPr="00847D1A" w:rsidRDefault="00E0332E" w:rsidP="00E0332E">
      <w:pPr>
        <w:tabs>
          <w:tab w:val="left" w:pos="567"/>
          <w:tab w:val="left" w:pos="993"/>
        </w:tabs>
        <w:spacing w:after="0" w:line="312" w:lineRule="auto"/>
        <w:ind w:firstLine="709"/>
        <w:jc w:val="both"/>
        <w:rPr>
          <w:rFonts w:ascii="Times New Roman" w:hAnsi="Times New Roman" w:cs="Times New Roman"/>
          <w:sz w:val="28"/>
          <w:szCs w:val="28"/>
        </w:rPr>
      </w:pPr>
      <w:r w:rsidRPr="00847D1A">
        <w:rPr>
          <w:rFonts w:ascii="Times New Roman" w:hAnsi="Times New Roman" w:cs="Times New Roman"/>
          <w:sz w:val="28"/>
          <w:szCs w:val="28"/>
        </w:rPr>
        <w:t>В инженерной практике возможность уточнения прогноза ресурса за счет применения деформационных критериев до сих пор не использовалась, хотя факт боле узкого рассеяния долговечностей при испытаниях образцов в жес</w:t>
      </w:r>
      <w:r w:rsidRPr="00847D1A">
        <w:rPr>
          <w:rFonts w:ascii="Times New Roman" w:hAnsi="Times New Roman" w:cs="Times New Roman"/>
          <w:sz w:val="28"/>
          <w:szCs w:val="28"/>
        </w:rPr>
        <w:t>т</w:t>
      </w:r>
      <w:r w:rsidRPr="00847D1A">
        <w:rPr>
          <w:rFonts w:ascii="Times New Roman" w:hAnsi="Times New Roman" w:cs="Times New Roman"/>
          <w:sz w:val="28"/>
          <w:szCs w:val="28"/>
        </w:rPr>
        <w:t>ком режиме нагружения (контроль деформаций) давно о</w:t>
      </w:r>
      <w:r w:rsidR="00364C62">
        <w:rPr>
          <w:rFonts w:ascii="Times New Roman" w:hAnsi="Times New Roman" w:cs="Times New Roman"/>
          <w:sz w:val="28"/>
          <w:szCs w:val="28"/>
        </w:rPr>
        <w:t>тмечен исследовател</w:t>
      </w:r>
      <w:r w:rsidR="00364C62">
        <w:rPr>
          <w:rFonts w:ascii="Times New Roman" w:hAnsi="Times New Roman" w:cs="Times New Roman"/>
          <w:sz w:val="28"/>
          <w:szCs w:val="28"/>
        </w:rPr>
        <w:t>я</w:t>
      </w:r>
      <w:r w:rsidR="00364C62">
        <w:rPr>
          <w:rFonts w:ascii="Times New Roman" w:hAnsi="Times New Roman" w:cs="Times New Roman"/>
          <w:sz w:val="28"/>
          <w:szCs w:val="28"/>
        </w:rPr>
        <w:t>ми</w:t>
      </w:r>
      <w:r w:rsidRPr="00847D1A">
        <w:rPr>
          <w:rFonts w:ascii="Times New Roman" w:hAnsi="Times New Roman" w:cs="Times New Roman"/>
          <w:sz w:val="28"/>
          <w:szCs w:val="28"/>
        </w:rPr>
        <w:t>. Об этом свидетельствуют усталостные испытания образцов в условиях в</w:t>
      </w:r>
      <w:r w:rsidRPr="00847D1A">
        <w:rPr>
          <w:rFonts w:ascii="Times New Roman" w:hAnsi="Times New Roman" w:cs="Times New Roman"/>
          <w:sz w:val="28"/>
          <w:szCs w:val="28"/>
        </w:rPr>
        <w:t>ы</w:t>
      </w:r>
      <w:r w:rsidRPr="00847D1A">
        <w:rPr>
          <w:rFonts w:ascii="Times New Roman" w:hAnsi="Times New Roman" w:cs="Times New Roman"/>
          <w:sz w:val="28"/>
          <w:szCs w:val="28"/>
        </w:rPr>
        <w:t>соких концентратов напряжений, когда в вершине надреза наблюдается стесн</w:t>
      </w:r>
      <w:r w:rsidRPr="00847D1A">
        <w:rPr>
          <w:rFonts w:ascii="Times New Roman" w:hAnsi="Times New Roman" w:cs="Times New Roman"/>
          <w:sz w:val="28"/>
          <w:szCs w:val="28"/>
        </w:rPr>
        <w:t>е</w:t>
      </w:r>
      <w:r w:rsidRPr="00847D1A">
        <w:rPr>
          <w:rFonts w:ascii="Times New Roman" w:hAnsi="Times New Roman" w:cs="Times New Roman"/>
          <w:sz w:val="28"/>
          <w:szCs w:val="28"/>
        </w:rPr>
        <w:lastRenderedPageBreak/>
        <w:t>ние деформаций, режим нагружения приближается к жесткому и в итоге ра</w:t>
      </w:r>
      <w:r w:rsidRPr="00847D1A">
        <w:rPr>
          <w:rFonts w:ascii="Times New Roman" w:hAnsi="Times New Roman" w:cs="Times New Roman"/>
          <w:sz w:val="28"/>
          <w:szCs w:val="28"/>
        </w:rPr>
        <w:t>с</w:t>
      </w:r>
      <w:r w:rsidRPr="00847D1A">
        <w:rPr>
          <w:rFonts w:ascii="Times New Roman" w:hAnsi="Times New Roman" w:cs="Times New Roman"/>
          <w:sz w:val="28"/>
          <w:szCs w:val="28"/>
        </w:rPr>
        <w:t>сеяние долговечностей уменьшается [</w:t>
      </w:r>
      <w:r w:rsidR="00364C62">
        <w:rPr>
          <w:rFonts w:ascii="Times New Roman" w:hAnsi="Times New Roman" w:cs="Times New Roman"/>
          <w:sz w:val="28"/>
          <w:szCs w:val="28"/>
        </w:rPr>
        <w:t>17</w:t>
      </w:r>
      <w:r w:rsidRPr="00847D1A">
        <w:rPr>
          <w:rFonts w:ascii="Times New Roman" w:hAnsi="Times New Roman" w:cs="Times New Roman"/>
          <w:sz w:val="28"/>
          <w:szCs w:val="28"/>
        </w:rPr>
        <w:t>].</w:t>
      </w:r>
    </w:p>
    <w:p w:rsidR="00E0332E" w:rsidRDefault="00E0332E" w:rsidP="00E0332E">
      <w:pPr>
        <w:tabs>
          <w:tab w:val="left" w:pos="567"/>
          <w:tab w:val="left" w:pos="993"/>
        </w:tabs>
        <w:spacing w:after="0" w:line="312" w:lineRule="auto"/>
        <w:ind w:firstLine="709"/>
        <w:jc w:val="both"/>
        <w:rPr>
          <w:rFonts w:ascii="Times New Roman" w:hAnsi="Times New Roman" w:cs="Times New Roman"/>
          <w:sz w:val="28"/>
          <w:szCs w:val="28"/>
        </w:rPr>
      </w:pPr>
      <w:r w:rsidRPr="00847D1A">
        <w:rPr>
          <w:rFonts w:ascii="Times New Roman" w:hAnsi="Times New Roman" w:cs="Times New Roman"/>
          <w:sz w:val="28"/>
          <w:szCs w:val="28"/>
        </w:rPr>
        <w:t xml:space="preserve">Для деформационных критериев параметр </w:t>
      </w:r>
      <m:oMath>
        <m:sSub>
          <m:sSubPr>
            <m:ctrlPr>
              <w:rPr>
                <w:rFonts w:ascii="Cambria Math" w:hAnsi="Times New Roman" w:cs="Times New Roman"/>
                <w:i/>
                <w:sz w:val="28"/>
                <w:szCs w:val="28"/>
              </w:rPr>
            </m:ctrlPr>
          </m:sSubPr>
          <m:e>
            <m:r>
              <w:rPr>
                <w:rFonts w:ascii="Cambria Math" w:hAnsi="Times New Roman" w:cs="Times New Roman"/>
                <w:sz w:val="28"/>
                <w:szCs w:val="28"/>
              </w:rPr>
              <m:t>А</m:t>
            </m:r>
          </m:e>
          <m:sub>
            <m:r>
              <w:rPr>
                <w:rFonts w:ascii="Cambria Math" w:hAnsi="Cambria Math" w:cs="Times New Roman"/>
                <w:sz w:val="28"/>
                <w:szCs w:val="28"/>
              </w:rPr>
              <m:t>∂</m:t>
            </m:r>
          </m:sub>
        </m:sSub>
      </m:oMath>
      <w:r w:rsidRPr="00847D1A">
        <w:rPr>
          <w:rFonts w:ascii="Times New Roman" w:hAnsi="Times New Roman" w:cs="Times New Roman"/>
          <w:sz w:val="28"/>
          <w:szCs w:val="28"/>
        </w:rPr>
        <w:t xml:space="preserve">, имеющий смысл величины </w:t>
      </w:r>
      <m:oMath>
        <m:sSub>
          <m:sSubPr>
            <m:ctrlPr>
              <w:rPr>
                <w:rFonts w:ascii="Cambria Math" w:hAnsi="Times New Roman" w:cs="Times New Roman"/>
                <w:i/>
                <w:sz w:val="28"/>
                <w:szCs w:val="28"/>
              </w:rPr>
            </m:ctrlPr>
          </m:sSubPr>
          <m:e>
            <m:r>
              <w:rPr>
                <w:rFonts w:ascii="Cambria Math" w:hAnsi="Cambria Math" w:cs="Times New Roman"/>
                <w:sz w:val="28"/>
                <w:szCs w:val="28"/>
                <w:lang w:val="en-US"/>
              </w:rPr>
              <m:t>S</m:t>
            </m:r>
          </m:e>
          <m:sub>
            <m:r>
              <w:rPr>
                <w:rFonts w:ascii="Cambria Math" w:hAnsi="Cambria Math" w:cs="Times New Roman"/>
                <w:sz w:val="28"/>
                <w:szCs w:val="28"/>
              </w:rPr>
              <m:t>lgN</m:t>
            </m:r>
          </m:sub>
        </m:sSub>
      </m:oMath>
      <w:r w:rsidRPr="00847D1A">
        <w:rPr>
          <w:rFonts w:ascii="Times New Roman" w:hAnsi="Times New Roman" w:cs="Times New Roman"/>
          <w:sz w:val="28"/>
          <w:szCs w:val="28"/>
        </w:rPr>
        <w:t xml:space="preserve"> при </w:t>
      </w:r>
      <w:r w:rsidRPr="00847D1A">
        <w:rPr>
          <w:rFonts w:ascii="Times New Roman" w:hAnsi="Times New Roman" w:cs="Times New Roman"/>
          <w:i/>
          <w:sz w:val="28"/>
          <w:szCs w:val="28"/>
          <w:lang w:val="en-US"/>
        </w:rPr>
        <w:t>lgN</w:t>
      </w:r>
      <w:r w:rsidRPr="00847D1A">
        <w:rPr>
          <w:rFonts w:ascii="Times New Roman" w:hAnsi="Times New Roman" w:cs="Times New Roman"/>
          <w:i/>
          <w:sz w:val="28"/>
          <w:szCs w:val="28"/>
          <w:vertAlign w:val="subscript"/>
          <w:lang w:val="en-US"/>
        </w:rPr>
        <w:t>A</w:t>
      </w:r>
      <w:r w:rsidRPr="00847D1A">
        <w:rPr>
          <w:rFonts w:ascii="Times New Roman" w:hAnsi="Times New Roman" w:cs="Times New Roman"/>
          <w:i/>
          <w:sz w:val="28"/>
          <w:szCs w:val="28"/>
        </w:rPr>
        <w:t>=5</w:t>
      </w:r>
      <w:r w:rsidRPr="00847D1A">
        <w:rPr>
          <w:rFonts w:ascii="Times New Roman" w:hAnsi="Times New Roman" w:cs="Times New Roman"/>
          <w:sz w:val="28"/>
          <w:szCs w:val="28"/>
        </w:rPr>
        <w:t xml:space="preserve">,   можно принимать вдвое меньше </w:t>
      </w:r>
      <m:oMath>
        <m:sSub>
          <m:sSubPr>
            <m:ctrlPr>
              <w:rPr>
                <w:rFonts w:ascii="Cambria Math" w:hAnsi="Times New Roman" w:cs="Times New Roman"/>
                <w:i/>
                <w:sz w:val="28"/>
                <w:szCs w:val="28"/>
              </w:rPr>
            </m:ctrlPr>
          </m:sSubPr>
          <m:e>
            <m:r>
              <w:rPr>
                <w:rFonts w:ascii="Cambria Math" w:hAnsi="Times New Roman" w:cs="Times New Roman"/>
                <w:sz w:val="28"/>
                <w:szCs w:val="28"/>
              </w:rPr>
              <m:t>А</m:t>
            </m:r>
          </m:e>
          <m:sub>
            <m:r>
              <w:rPr>
                <w:rFonts w:ascii="Cambria Math" w:hAnsi="Times New Roman" w:cs="Times New Roman"/>
                <w:sz w:val="28"/>
                <w:szCs w:val="28"/>
              </w:rPr>
              <m:t>с</m:t>
            </m:r>
          </m:sub>
        </m:sSub>
      </m:oMath>
      <w:r w:rsidRPr="00847D1A">
        <w:rPr>
          <w:rFonts w:ascii="Times New Roman" w:hAnsi="Times New Roman" w:cs="Times New Roman"/>
          <w:sz w:val="28"/>
          <w:szCs w:val="28"/>
        </w:rPr>
        <w:t>, найденног</w:t>
      </w:r>
      <w:r w:rsidR="00D44318">
        <w:rPr>
          <w:rFonts w:ascii="Times New Roman" w:hAnsi="Times New Roman" w:cs="Times New Roman"/>
          <w:sz w:val="28"/>
          <w:szCs w:val="28"/>
        </w:rPr>
        <w:t>о для силовых критериев (табл. 6</w:t>
      </w:r>
      <w:r w:rsidRPr="00847D1A">
        <w:rPr>
          <w:rFonts w:ascii="Times New Roman" w:hAnsi="Times New Roman" w:cs="Times New Roman"/>
          <w:sz w:val="28"/>
          <w:szCs w:val="28"/>
        </w:rPr>
        <w:t>.1).</w:t>
      </w:r>
      <w:r w:rsidRPr="00847D1A">
        <w:rPr>
          <w:rFonts w:ascii="Times New Roman" w:eastAsia="Calibri" w:hAnsi="Times New Roman" w:cs="Times New Roman"/>
          <w:sz w:val="28"/>
          <w:szCs w:val="28"/>
        </w:rPr>
        <w:t xml:space="preserve"> </w:t>
      </w:r>
    </w:p>
    <w:p w:rsidR="00D44318" w:rsidRDefault="00D44318" w:rsidP="00E0332E">
      <w:pPr>
        <w:tabs>
          <w:tab w:val="left" w:pos="567"/>
          <w:tab w:val="left" w:pos="993"/>
        </w:tabs>
        <w:spacing w:after="0" w:line="312" w:lineRule="auto"/>
        <w:ind w:firstLine="709"/>
        <w:jc w:val="both"/>
        <w:rPr>
          <w:rFonts w:ascii="Times New Roman" w:hAnsi="Times New Roman" w:cs="Times New Roman"/>
          <w:sz w:val="28"/>
          <w:szCs w:val="28"/>
        </w:rPr>
      </w:pPr>
    </w:p>
    <w:p w:rsidR="00E0332E" w:rsidRDefault="00D44318" w:rsidP="00D44318">
      <w:pPr>
        <w:tabs>
          <w:tab w:val="left" w:pos="567"/>
          <w:tab w:val="left" w:pos="993"/>
        </w:tabs>
        <w:spacing w:after="0" w:line="312" w:lineRule="auto"/>
        <w:ind w:firstLine="709"/>
        <w:jc w:val="right"/>
        <w:rPr>
          <w:rFonts w:ascii="Times New Roman" w:hAnsi="Times New Roman" w:cs="Times New Roman"/>
          <w:sz w:val="28"/>
          <w:szCs w:val="28"/>
        </w:rPr>
      </w:pPr>
      <w:r w:rsidRPr="00847D1A">
        <w:rPr>
          <w:rFonts w:ascii="Times New Roman" w:hAnsi="Times New Roman" w:cs="Times New Roman"/>
          <w:sz w:val="28"/>
          <w:szCs w:val="28"/>
        </w:rPr>
        <w:t xml:space="preserve">Таблица </w:t>
      </w:r>
      <w:r>
        <w:rPr>
          <w:rFonts w:ascii="Times New Roman" w:hAnsi="Times New Roman" w:cs="Times New Roman"/>
          <w:sz w:val="28"/>
          <w:szCs w:val="28"/>
        </w:rPr>
        <w:t>6</w:t>
      </w:r>
      <w:r w:rsidRPr="00847D1A">
        <w:rPr>
          <w:rFonts w:ascii="Times New Roman" w:hAnsi="Times New Roman" w:cs="Times New Roman"/>
          <w:sz w:val="28"/>
          <w:szCs w:val="28"/>
        </w:rPr>
        <w:t>.1</w:t>
      </w:r>
    </w:p>
    <w:p w:rsidR="00E0332E" w:rsidRPr="00E43E49" w:rsidRDefault="00D44318" w:rsidP="00E0332E">
      <w:pPr>
        <w:tabs>
          <w:tab w:val="left" w:pos="567"/>
          <w:tab w:val="left" w:pos="993"/>
        </w:tabs>
        <w:spacing w:after="0" w:line="312" w:lineRule="auto"/>
        <w:ind w:firstLine="709"/>
        <w:jc w:val="both"/>
        <w:rPr>
          <w:rFonts w:ascii="Times New Roman" w:hAnsi="Times New Roman" w:cs="Times New Roman"/>
          <w:sz w:val="28"/>
          <w:szCs w:val="28"/>
        </w:rPr>
      </w:pPr>
      <w:r>
        <w:rPr>
          <w:rFonts w:ascii="Times New Roman" w:hAnsi="Times New Roman" w:cs="Times New Roman"/>
          <w:b/>
          <w:sz w:val="28"/>
          <w:szCs w:val="28"/>
        </w:rPr>
        <w:t xml:space="preserve">            </w:t>
      </w:r>
      <w:r w:rsidR="00E0332E" w:rsidRPr="00E43E49">
        <w:rPr>
          <w:rFonts w:ascii="Times New Roman" w:hAnsi="Times New Roman" w:cs="Times New Roman"/>
          <w:sz w:val="28"/>
          <w:szCs w:val="28"/>
        </w:rPr>
        <w:t xml:space="preserve">Отношение параметров базового уравнения (4.2)                        </w:t>
      </w:r>
    </w:p>
    <w:tbl>
      <w:tblPr>
        <w:tblW w:w="0" w:type="auto"/>
        <w:tblInd w:w="18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90"/>
        <w:gridCol w:w="2730"/>
      </w:tblGrid>
      <w:tr w:rsidR="005614F6" w:rsidRPr="00847D1A" w:rsidTr="00D44318">
        <w:tc>
          <w:tcPr>
            <w:tcW w:w="3190" w:type="dxa"/>
          </w:tcPr>
          <w:p w:rsidR="005614F6" w:rsidRPr="00847D1A" w:rsidRDefault="005614F6" w:rsidP="00EE01ED">
            <w:pPr>
              <w:tabs>
                <w:tab w:val="left" w:pos="567"/>
                <w:tab w:val="left" w:pos="993"/>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Материал</w:t>
            </w:r>
          </w:p>
        </w:tc>
        <w:tc>
          <w:tcPr>
            <w:tcW w:w="2730" w:type="dxa"/>
          </w:tcPr>
          <w:p w:rsidR="005614F6" w:rsidRPr="00847D1A" w:rsidRDefault="00C841B3" w:rsidP="00EE01ED">
            <w:pPr>
              <w:tabs>
                <w:tab w:val="left" w:pos="567"/>
                <w:tab w:val="left" w:pos="993"/>
              </w:tabs>
              <w:spacing w:after="0" w:line="312" w:lineRule="auto"/>
              <w:jc w:val="center"/>
              <w:rPr>
                <w:rFonts w:ascii="Times New Roman" w:hAnsi="Times New Roman" w:cs="Times New Roman"/>
                <w:sz w:val="28"/>
                <w:szCs w:val="28"/>
              </w:rPr>
            </w:pPr>
            <m:oMathPara>
              <m:oMath>
                <m:sSub>
                  <m:sSubPr>
                    <m:ctrlPr>
                      <w:rPr>
                        <w:rFonts w:ascii="Cambria Math" w:eastAsia="Times New Roman" w:hAnsi="Times New Roman" w:cs="Times New Roman"/>
                        <w:i/>
                        <w:sz w:val="28"/>
                        <w:szCs w:val="28"/>
                      </w:rPr>
                    </m:ctrlPr>
                  </m:sSubPr>
                  <m:e>
                    <m:r>
                      <w:rPr>
                        <w:rFonts w:ascii="Cambria Math" w:hAnsi="Times New Roman" w:cs="Times New Roman"/>
                        <w:sz w:val="28"/>
                        <w:szCs w:val="28"/>
                      </w:rPr>
                      <m:t>А</m:t>
                    </m:r>
                    <m:ctrlPr>
                      <w:rPr>
                        <w:rFonts w:ascii="Cambria Math" w:hAnsi="Times New Roman" w:cs="Times New Roman"/>
                        <w:i/>
                        <w:sz w:val="28"/>
                        <w:szCs w:val="28"/>
                      </w:rPr>
                    </m:ctrlPr>
                  </m:e>
                  <m:sub>
                    <m:r>
                      <w:rPr>
                        <w:rFonts w:ascii="Cambria Math" w:hAnsi="Times New Roman" w:cs="Times New Roman"/>
                        <w:sz w:val="28"/>
                        <w:szCs w:val="28"/>
                      </w:rPr>
                      <m:t>с</m:t>
                    </m:r>
                    <m:ctrlPr>
                      <w:rPr>
                        <w:rFonts w:ascii="Cambria Math" w:hAnsi="Times New Roman" w:cs="Times New Roman"/>
                        <w:i/>
                        <w:sz w:val="28"/>
                        <w:szCs w:val="28"/>
                      </w:rPr>
                    </m:ctrlPr>
                  </m:sub>
                </m:sSub>
                <m:r>
                  <w:rPr>
                    <w:rFonts w:ascii="Cambria Math" w:hAnsi="Times New Roman" w:cs="Times New Roman"/>
                    <w:sz w:val="28"/>
                    <w:szCs w:val="28"/>
                  </w:rPr>
                  <m:t>/</m:t>
                </m:r>
                <m:sSub>
                  <m:sSubPr>
                    <m:ctrlPr>
                      <w:rPr>
                        <w:rFonts w:ascii="Cambria Math" w:hAnsi="Times New Roman" w:cs="Times New Roman"/>
                        <w:i/>
                        <w:sz w:val="28"/>
                        <w:szCs w:val="28"/>
                      </w:rPr>
                    </m:ctrlPr>
                  </m:sSubPr>
                  <m:e>
                    <m:r>
                      <w:rPr>
                        <w:rFonts w:ascii="Cambria Math" w:hAnsi="Times New Roman" w:cs="Times New Roman"/>
                        <w:sz w:val="28"/>
                        <w:szCs w:val="28"/>
                      </w:rPr>
                      <m:t>А</m:t>
                    </m:r>
                  </m:e>
                  <m:sub>
                    <m:r>
                      <w:rPr>
                        <w:rFonts w:ascii="Cambria Math" w:hAnsi="Cambria Math" w:cs="Times New Roman"/>
                        <w:sz w:val="28"/>
                        <w:szCs w:val="28"/>
                      </w:rPr>
                      <m:t>∂</m:t>
                    </m:r>
                  </m:sub>
                </m:sSub>
              </m:oMath>
            </m:oMathPara>
          </w:p>
        </w:tc>
      </w:tr>
      <w:tr w:rsidR="005614F6" w:rsidRPr="00847D1A" w:rsidTr="00D44318">
        <w:tc>
          <w:tcPr>
            <w:tcW w:w="3190" w:type="dxa"/>
          </w:tcPr>
          <w:p w:rsidR="005614F6" w:rsidRPr="00847D1A" w:rsidRDefault="005614F6" w:rsidP="00EE01ED">
            <w:pPr>
              <w:tabs>
                <w:tab w:val="left" w:pos="567"/>
                <w:tab w:val="left" w:pos="993"/>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сталь 15Г2АФ</w:t>
            </w:r>
          </w:p>
        </w:tc>
        <w:tc>
          <w:tcPr>
            <w:tcW w:w="2730" w:type="dxa"/>
          </w:tcPr>
          <w:p w:rsidR="005614F6" w:rsidRPr="00847D1A" w:rsidRDefault="005614F6" w:rsidP="00EE01ED">
            <w:pPr>
              <w:tabs>
                <w:tab w:val="left" w:pos="567"/>
                <w:tab w:val="left" w:pos="993"/>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2,13</w:t>
            </w:r>
          </w:p>
        </w:tc>
      </w:tr>
      <w:tr w:rsidR="005614F6" w:rsidRPr="00847D1A" w:rsidTr="00D44318">
        <w:tc>
          <w:tcPr>
            <w:tcW w:w="3190" w:type="dxa"/>
          </w:tcPr>
          <w:p w:rsidR="005614F6" w:rsidRPr="00847D1A" w:rsidRDefault="005614F6" w:rsidP="00EE01ED">
            <w:pPr>
              <w:tabs>
                <w:tab w:val="left" w:pos="567"/>
                <w:tab w:val="left" w:pos="993"/>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сталь45</w:t>
            </w:r>
          </w:p>
        </w:tc>
        <w:tc>
          <w:tcPr>
            <w:tcW w:w="2730" w:type="dxa"/>
          </w:tcPr>
          <w:p w:rsidR="005614F6" w:rsidRPr="00847D1A" w:rsidRDefault="005614F6" w:rsidP="00EE01ED">
            <w:pPr>
              <w:tabs>
                <w:tab w:val="left" w:pos="567"/>
                <w:tab w:val="left" w:pos="993"/>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2,17</w:t>
            </w:r>
          </w:p>
        </w:tc>
      </w:tr>
      <w:tr w:rsidR="005614F6" w:rsidRPr="00847D1A" w:rsidTr="00D44318">
        <w:tc>
          <w:tcPr>
            <w:tcW w:w="3190" w:type="dxa"/>
          </w:tcPr>
          <w:p w:rsidR="005614F6" w:rsidRPr="00847D1A" w:rsidRDefault="005614F6" w:rsidP="00EE01ED">
            <w:pPr>
              <w:tabs>
                <w:tab w:val="left" w:pos="567"/>
                <w:tab w:val="left" w:pos="993"/>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сталь1Х13</w:t>
            </w:r>
          </w:p>
        </w:tc>
        <w:tc>
          <w:tcPr>
            <w:tcW w:w="2730" w:type="dxa"/>
          </w:tcPr>
          <w:p w:rsidR="005614F6" w:rsidRPr="00847D1A" w:rsidRDefault="005614F6" w:rsidP="00EE01ED">
            <w:pPr>
              <w:tabs>
                <w:tab w:val="left" w:pos="567"/>
                <w:tab w:val="left" w:pos="993"/>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2,00</w:t>
            </w:r>
          </w:p>
        </w:tc>
      </w:tr>
      <w:tr w:rsidR="005614F6" w:rsidRPr="00847D1A" w:rsidTr="00D44318">
        <w:tc>
          <w:tcPr>
            <w:tcW w:w="3190" w:type="dxa"/>
          </w:tcPr>
          <w:p w:rsidR="005614F6" w:rsidRPr="00847D1A" w:rsidRDefault="005614F6" w:rsidP="00EE01ED">
            <w:pPr>
              <w:tabs>
                <w:tab w:val="left" w:pos="567"/>
                <w:tab w:val="left" w:pos="993"/>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сталь ЭП-310 Ш</w:t>
            </w:r>
          </w:p>
        </w:tc>
        <w:tc>
          <w:tcPr>
            <w:tcW w:w="2730" w:type="dxa"/>
          </w:tcPr>
          <w:p w:rsidR="005614F6" w:rsidRPr="00847D1A" w:rsidRDefault="005614F6" w:rsidP="00EE01ED">
            <w:pPr>
              <w:tabs>
                <w:tab w:val="left" w:pos="567"/>
                <w:tab w:val="left" w:pos="993"/>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2,20</w:t>
            </w:r>
          </w:p>
        </w:tc>
      </w:tr>
      <w:tr w:rsidR="005614F6" w:rsidRPr="00847D1A" w:rsidTr="00D44318">
        <w:tc>
          <w:tcPr>
            <w:tcW w:w="3190" w:type="dxa"/>
          </w:tcPr>
          <w:p w:rsidR="005614F6" w:rsidRPr="00847D1A" w:rsidRDefault="005614F6" w:rsidP="00EE01ED">
            <w:pPr>
              <w:tabs>
                <w:tab w:val="left" w:pos="567"/>
                <w:tab w:val="left" w:pos="993"/>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бронза Бр АЖ9</w:t>
            </w:r>
          </w:p>
        </w:tc>
        <w:tc>
          <w:tcPr>
            <w:tcW w:w="2730" w:type="dxa"/>
          </w:tcPr>
          <w:p w:rsidR="005614F6" w:rsidRPr="00847D1A" w:rsidRDefault="005614F6" w:rsidP="00EE01ED">
            <w:pPr>
              <w:tabs>
                <w:tab w:val="left" w:pos="567"/>
                <w:tab w:val="left" w:pos="993"/>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1,14</w:t>
            </w:r>
          </w:p>
        </w:tc>
      </w:tr>
      <w:tr w:rsidR="005614F6" w:rsidRPr="00847D1A" w:rsidTr="00D44318">
        <w:tc>
          <w:tcPr>
            <w:tcW w:w="3190" w:type="dxa"/>
          </w:tcPr>
          <w:p w:rsidR="005614F6" w:rsidRPr="00847D1A" w:rsidRDefault="005614F6" w:rsidP="00EE01ED">
            <w:pPr>
              <w:tabs>
                <w:tab w:val="left" w:pos="567"/>
                <w:tab w:val="left" w:pos="993"/>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чугун СЧ21-40</w:t>
            </w:r>
          </w:p>
        </w:tc>
        <w:tc>
          <w:tcPr>
            <w:tcW w:w="2730" w:type="dxa"/>
          </w:tcPr>
          <w:p w:rsidR="005614F6" w:rsidRPr="00847D1A" w:rsidRDefault="005614F6" w:rsidP="00EE01ED">
            <w:pPr>
              <w:tabs>
                <w:tab w:val="left" w:pos="567"/>
                <w:tab w:val="left" w:pos="993"/>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2,00</w:t>
            </w:r>
          </w:p>
        </w:tc>
      </w:tr>
      <w:tr w:rsidR="005614F6" w:rsidRPr="00847D1A" w:rsidTr="00D44318">
        <w:tc>
          <w:tcPr>
            <w:tcW w:w="3190" w:type="dxa"/>
          </w:tcPr>
          <w:p w:rsidR="005614F6" w:rsidRPr="00847D1A" w:rsidRDefault="005614F6" w:rsidP="00EE01ED">
            <w:pPr>
              <w:tabs>
                <w:tab w:val="left" w:pos="567"/>
                <w:tab w:val="left" w:pos="993"/>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сплав ВТ 3-1</w:t>
            </w:r>
          </w:p>
        </w:tc>
        <w:tc>
          <w:tcPr>
            <w:tcW w:w="2730" w:type="dxa"/>
          </w:tcPr>
          <w:p w:rsidR="005614F6" w:rsidRPr="00847D1A" w:rsidRDefault="005614F6" w:rsidP="00EE01ED">
            <w:pPr>
              <w:tabs>
                <w:tab w:val="left" w:pos="567"/>
                <w:tab w:val="left" w:pos="993"/>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1,41</w:t>
            </w:r>
          </w:p>
        </w:tc>
      </w:tr>
      <w:tr w:rsidR="005614F6" w:rsidRPr="00847D1A" w:rsidTr="00D44318">
        <w:tc>
          <w:tcPr>
            <w:tcW w:w="3190" w:type="dxa"/>
          </w:tcPr>
          <w:p w:rsidR="005614F6" w:rsidRPr="00847D1A" w:rsidRDefault="005614F6" w:rsidP="00EE01ED">
            <w:pPr>
              <w:tabs>
                <w:tab w:val="left" w:pos="567"/>
                <w:tab w:val="left" w:pos="993"/>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сплав ВТ 3-1</w:t>
            </w:r>
          </w:p>
        </w:tc>
        <w:tc>
          <w:tcPr>
            <w:tcW w:w="2730" w:type="dxa"/>
          </w:tcPr>
          <w:p w:rsidR="005614F6" w:rsidRPr="00847D1A" w:rsidRDefault="005614F6" w:rsidP="00EE01ED">
            <w:pPr>
              <w:tabs>
                <w:tab w:val="left" w:pos="567"/>
                <w:tab w:val="left" w:pos="993"/>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1,34</w:t>
            </w:r>
          </w:p>
        </w:tc>
      </w:tr>
    </w:tbl>
    <w:p w:rsidR="00E0332E" w:rsidRDefault="00E0332E" w:rsidP="00E0332E">
      <w:pPr>
        <w:tabs>
          <w:tab w:val="left" w:pos="567"/>
          <w:tab w:val="left" w:pos="993"/>
          <w:tab w:val="left" w:pos="4005"/>
          <w:tab w:val="left" w:pos="7215"/>
        </w:tabs>
        <w:spacing w:after="0" w:line="312" w:lineRule="auto"/>
        <w:ind w:firstLine="709"/>
        <w:jc w:val="both"/>
        <w:rPr>
          <w:rFonts w:ascii="Times New Roman" w:hAnsi="Times New Roman" w:cs="Times New Roman"/>
          <w:sz w:val="28"/>
          <w:szCs w:val="28"/>
        </w:rPr>
      </w:pPr>
      <w:r w:rsidRPr="00847D1A">
        <w:rPr>
          <w:rFonts w:ascii="Times New Roman" w:hAnsi="Times New Roman" w:cs="Times New Roman"/>
          <w:sz w:val="28"/>
          <w:szCs w:val="28"/>
        </w:rPr>
        <w:tab/>
      </w:r>
    </w:p>
    <w:p w:rsidR="00E0332E" w:rsidRPr="00847D1A" w:rsidRDefault="00E0332E" w:rsidP="00E0332E">
      <w:pPr>
        <w:tabs>
          <w:tab w:val="left" w:pos="567"/>
          <w:tab w:val="left" w:pos="993"/>
        </w:tabs>
        <w:spacing w:after="0" w:line="312" w:lineRule="auto"/>
        <w:ind w:firstLine="709"/>
        <w:jc w:val="both"/>
        <w:rPr>
          <w:rFonts w:ascii="Times New Roman" w:hAnsi="Times New Roman" w:cs="Times New Roman"/>
          <w:sz w:val="28"/>
          <w:szCs w:val="28"/>
        </w:rPr>
      </w:pPr>
      <w:r w:rsidRPr="00847D1A">
        <w:rPr>
          <w:rFonts w:ascii="Times New Roman" w:hAnsi="Times New Roman" w:cs="Times New Roman"/>
          <w:sz w:val="28"/>
          <w:szCs w:val="28"/>
        </w:rPr>
        <w:t xml:space="preserve">Предполагая, что на уровне неограниченной долговечности </w:t>
      </w:r>
      <m:oMath>
        <m:sSub>
          <m:sSubPr>
            <m:ctrlPr>
              <w:rPr>
                <w:rFonts w:ascii="Cambria Math" w:hAnsi="Times New Roman" w:cs="Times New Roman"/>
                <w:i/>
                <w:sz w:val="28"/>
                <w:szCs w:val="28"/>
              </w:rPr>
            </m:ctrlPr>
          </m:sSubPr>
          <m:e>
            <m:r>
              <w:rPr>
                <w:rFonts w:ascii="Cambria Math" w:hAnsi="Cambria Math" w:cs="Times New Roman"/>
                <w:sz w:val="28"/>
                <w:szCs w:val="28"/>
              </w:rPr>
              <m:t>N</m:t>
            </m:r>
          </m:e>
          <m:sub>
            <m:r>
              <w:rPr>
                <w:rFonts w:ascii="Cambria Math" w:hAnsi="Cambria Math" w:cs="Times New Roman"/>
                <w:sz w:val="28"/>
                <w:szCs w:val="28"/>
              </w:rPr>
              <m:t>G</m:t>
            </m:r>
          </m:sub>
        </m:sSub>
      </m:oMath>
      <w:r w:rsidRPr="00847D1A">
        <w:rPr>
          <w:rFonts w:ascii="Times New Roman" w:hAnsi="Times New Roman" w:cs="Times New Roman"/>
          <w:sz w:val="28"/>
          <w:szCs w:val="28"/>
        </w:rPr>
        <w:t xml:space="preserve"> характ</w:t>
      </w:r>
      <w:r w:rsidRPr="00847D1A">
        <w:rPr>
          <w:rFonts w:ascii="Times New Roman" w:hAnsi="Times New Roman" w:cs="Times New Roman"/>
          <w:sz w:val="28"/>
          <w:szCs w:val="28"/>
        </w:rPr>
        <w:t>е</w:t>
      </w:r>
      <w:r w:rsidRPr="00847D1A">
        <w:rPr>
          <w:rFonts w:ascii="Times New Roman" w:hAnsi="Times New Roman" w:cs="Times New Roman"/>
          <w:sz w:val="28"/>
          <w:szCs w:val="28"/>
        </w:rPr>
        <w:t>ристики сопротивления усталости для СК и ДК совпадают, окончательно пол</w:t>
      </w:r>
      <w:r w:rsidRPr="00847D1A">
        <w:rPr>
          <w:rFonts w:ascii="Times New Roman" w:hAnsi="Times New Roman" w:cs="Times New Roman"/>
          <w:sz w:val="28"/>
          <w:szCs w:val="28"/>
        </w:rPr>
        <w:t>у</w:t>
      </w:r>
      <w:r w:rsidRPr="00847D1A">
        <w:rPr>
          <w:rFonts w:ascii="Times New Roman" w:hAnsi="Times New Roman" w:cs="Times New Roman"/>
          <w:sz w:val="28"/>
          <w:szCs w:val="28"/>
        </w:rPr>
        <w:t>чаем уравнение:</w:t>
      </w:r>
    </w:p>
    <w:p w:rsidR="00E0332E" w:rsidRDefault="00E0332E" w:rsidP="00E0332E">
      <w:pPr>
        <w:tabs>
          <w:tab w:val="left" w:pos="567"/>
          <w:tab w:val="left" w:pos="993"/>
        </w:tabs>
        <w:spacing w:after="0" w:line="312" w:lineRule="auto"/>
        <w:ind w:firstLine="709"/>
        <w:jc w:val="both"/>
        <w:rPr>
          <w:rFonts w:ascii="Times New Roman" w:hAnsi="Times New Roman" w:cs="Times New Roman"/>
          <w:sz w:val="28"/>
          <w:szCs w:val="28"/>
        </w:rPr>
      </w:pPr>
      <w:r w:rsidRPr="00847D1A">
        <w:rPr>
          <w:rFonts w:ascii="Times New Roman" w:hAnsi="Times New Roman" w:cs="Times New Roman"/>
          <w:sz w:val="28"/>
          <w:szCs w:val="28"/>
        </w:rPr>
        <w:t xml:space="preserve">                         </w:t>
      </w:r>
    </w:p>
    <w:p w:rsidR="00E0332E" w:rsidRPr="00847D1A" w:rsidRDefault="00E0332E" w:rsidP="00E0332E">
      <w:pPr>
        <w:tabs>
          <w:tab w:val="left" w:pos="567"/>
          <w:tab w:val="left" w:pos="993"/>
        </w:tabs>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C841B3" w:rsidRPr="00847D1A">
        <w:rPr>
          <w:rFonts w:ascii="Times New Roman" w:hAnsi="Times New Roman" w:cs="Times New Roman"/>
          <w:sz w:val="28"/>
          <w:szCs w:val="28"/>
        </w:rPr>
        <w:fldChar w:fldCharType="begin"/>
      </w:r>
      <w:r w:rsidRPr="00847D1A">
        <w:rPr>
          <w:rFonts w:ascii="Times New Roman" w:hAnsi="Times New Roman" w:cs="Times New Roman"/>
          <w:sz w:val="28"/>
          <w:szCs w:val="28"/>
        </w:rPr>
        <w:instrText xml:space="preserve"> QUOTE </w:instrText>
      </w:r>
      <m:oMath>
        <m:r>
          <w:rPr>
            <w:rFonts w:ascii="Cambria Math" w:hAnsi="Cambria Math" w:cs="Times New Roman"/>
            <w:sz w:val="28"/>
            <w:szCs w:val="28"/>
          </w:rPr>
          <m:t>tg</m:t>
        </m:r>
        <m:sSub>
          <m:sSubPr>
            <m:ctrlPr>
              <w:rPr>
                <w:rFonts w:ascii="Cambria Math" w:hAnsi="Times New Roman" w:cs="Times New Roman"/>
                <w:i/>
                <w:sz w:val="28"/>
                <w:szCs w:val="28"/>
              </w:rPr>
            </m:ctrlPr>
          </m:sSubPr>
          <m:e>
            <m:r>
              <w:rPr>
                <w:rFonts w:ascii="Cambria Math" w:hAnsi="Cambria Math" w:cs="Times New Roman"/>
                <w:sz w:val="28"/>
                <w:szCs w:val="28"/>
              </w:rPr>
              <m:t>α</m:t>
            </m:r>
          </m:e>
          <m:sub>
            <m:r>
              <w:rPr>
                <w:rFonts w:ascii="Cambria Math" w:hAnsi="Cambria Math" w:cs="Times New Roman"/>
                <w:sz w:val="28"/>
                <w:szCs w:val="28"/>
              </w:rPr>
              <m:t>∂</m:t>
            </m:r>
          </m:sub>
        </m:sSub>
        <m:r>
          <w:rPr>
            <w:rFonts w:ascii="Cambria Math" w:hAnsi="Times New Roman" w:cs="Times New Roman"/>
            <w:sz w:val="28"/>
            <w:szCs w:val="28"/>
          </w:rPr>
          <m:t>=</m:t>
        </m:r>
        <m:r>
          <w:rPr>
            <w:rFonts w:ascii="Cambria Math" w:hAnsi="Cambria Math" w:cs="Times New Roman"/>
            <w:sz w:val="28"/>
            <w:szCs w:val="28"/>
          </w:rPr>
          <m:t>tg</m:t>
        </m:r>
        <m:sSub>
          <m:sSubPr>
            <m:ctrlPr>
              <w:rPr>
                <w:rFonts w:ascii="Cambria Math" w:hAnsi="Times New Roman" w:cs="Times New Roman"/>
                <w:i/>
                <w:sz w:val="28"/>
                <w:szCs w:val="28"/>
              </w:rPr>
            </m:ctrlPr>
          </m:sSubPr>
          <m:e>
            <m:r>
              <w:rPr>
                <w:rFonts w:ascii="Cambria Math" w:hAnsi="Cambria Math" w:cs="Times New Roman"/>
                <w:sz w:val="28"/>
                <w:szCs w:val="28"/>
              </w:rPr>
              <m:t>α</m:t>
            </m:r>
          </m:e>
          <m:sub>
            <m:r>
              <w:rPr>
                <w:rFonts w:ascii="Cambria Math" w:hAnsi="Cambria Math" w:cs="Times New Roman"/>
                <w:sz w:val="28"/>
                <w:szCs w:val="28"/>
              </w:rPr>
              <m:t>c</m:t>
            </m:r>
          </m:sub>
        </m:sSub>
        <m:r>
          <w:rPr>
            <w:rFonts w:ascii="Cambria Math" w:hAnsi="Times New Roman" w:cs="Times New Roman"/>
            <w:sz w:val="28"/>
            <w:szCs w:val="28"/>
          </w:rPr>
          <m:t>+0,25</m:t>
        </m:r>
        <m:sSub>
          <m:sSubPr>
            <m:ctrlPr>
              <w:rPr>
                <w:rFonts w:ascii="Cambria Math" w:hAnsi="Times New Roman" w:cs="Times New Roman"/>
                <w:i/>
                <w:sz w:val="28"/>
                <w:szCs w:val="28"/>
              </w:rPr>
            </m:ctrlPr>
          </m:sSubPr>
          <m:e>
            <m:r>
              <w:rPr>
                <w:rFonts w:ascii="Cambria Math" w:hAnsi="Cambria Math" w:cs="Times New Roman"/>
                <w:sz w:val="28"/>
                <w:szCs w:val="28"/>
              </w:rPr>
              <m:t>A</m:t>
            </m:r>
          </m:e>
          <m:sub>
            <m:r>
              <w:rPr>
                <w:rFonts w:ascii="Cambria Math" w:hAnsi="Cambria Math" w:cs="Times New Roman"/>
                <w:sz w:val="28"/>
                <w:szCs w:val="28"/>
              </w:rPr>
              <m:t>c</m:t>
            </m:r>
          </m:sub>
        </m:sSub>
      </m:oMath>
      <w:r w:rsidRPr="00847D1A">
        <w:rPr>
          <w:rFonts w:ascii="Times New Roman" w:hAnsi="Times New Roman" w:cs="Times New Roman"/>
          <w:sz w:val="28"/>
          <w:szCs w:val="28"/>
        </w:rPr>
        <w:instrText xml:space="preserve"> </w:instrText>
      </w:r>
      <w:r w:rsidR="00C841B3" w:rsidRPr="00847D1A">
        <w:rPr>
          <w:rFonts w:ascii="Times New Roman" w:hAnsi="Times New Roman" w:cs="Times New Roman"/>
          <w:sz w:val="28"/>
          <w:szCs w:val="28"/>
        </w:rPr>
        <w:fldChar w:fldCharType="end"/>
      </w:r>
      <w:r w:rsidRPr="00847D1A">
        <w:rPr>
          <w:rFonts w:ascii="Times New Roman" w:hAnsi="Times New Roman" w:cs="Times New Roman"/>
          <w:sz w:val="28"/>
          <w:szCs w:val="28"/>
        </w:rPr>
        <w:t xml:space="preserve">  </w:t>
      </w:r>
      <w:r w:rsidRPr="00847D1A">
        <w:rPr>
          <w:rFonts w:ascii="Times New Roman" w:hAnsi="Times New Roman" w:cs="Times New Roman"/>
          <w:i/>
          <w:position w:val="-12"/>
          <w:sz w:val="28"/>
          <w:szCs w:val="28"/>
        </w:rPr>
        <w:object w:dxaOrig="2260" w:dyaOrig="360">
          <v:shape id="_x0000_i1135" type="#_x0000_t75" style="width:140.25pt;height:21.75pt" o:ole="">
            <v:imagedata r:id="rId267" o:title=""/>
          </v:shape>
          <o:OLEObject Type="Embed" ProgID="Equation.3" ShapeID="_x0000_i1135" DrawAspect="Content" ObjectID="_1478692619" r:id="rId268"/>
        </w:object>
      </w:r>
      <w:r w:rsidRPr="00847D1A">
        <w:rPr>
          <w:rFonts w:ascii="Times New Roman" w:hAnsi="Times New Roman" w:cs="Times New Roman"/>
          <w:i/>
          <w:sz w:val="28"/>
          <w:szCs w:val="28"/>
        </w:rPr>
        <w:t xml:space="preserve">                                 </w:t>
      </w:r>
      <w:r w:rsidRPr="00847D1A">
        <w:rPr>
          <w:rFonts w:ascii="Times New Roman" w:hAnsi="Times New Roman" w:cs="Times New Roman"/>
          <w:sz w:val="28"/>
          <w:szCs w:val="28"/>
        </w:rPr>
        <w:t>(</w:t>
      </w:r>
      <w:r w:rsidR="00EB01EC">
        <w:rPr>
          <w:rFonts w:ascii="Times New Roman" w:hAnsi="Times New Roman" w:cs="Times New Roman"/>
          <w:sz w:val="28"/>
          <w:szCs w:val="28"/>
        </w:rPr>
        <w:t>6</w:t>
      </w:r>
      <w:r w:rsidRPr="00847D1A">
        <w:rPr>
          <w:rFonts w:ascii="Times New Roman" w:hAnsi="Times New Roman" w:cs="Times New Roman"/>
          <w:sz w:val="28"/>
          <w:szCs w:val="28"/>
        </w:rPr>
        <w:t>.</w:t>
      </w:r>
      <w:r w:rsidR="00EB01EC">
        <w:rPr>
          <w:rFonts w:ascii="Times New Roman" w:hAnsi="Times New Roman" w:cs="Times New Roman"/>
          <w:sz w:val="28"/>
          <w:szCs w:val="28"/>
        </w:rPr>
        <w:t>1</w:t>
      </w:r>
      <w:r w:rsidRPr="00847D1A">
        <w:rPr>
          <w:rFonts w:ascii="Times New Roman" w:hAnsi="Times New Roman" w:cs="Times New Roman"/>
          <w:sz w:val="28"/>
          <w:szCs w:val="28"/>
        </w:rPr>
        <w:t>)</w:t>
      </w:r>
    </w:p>
    <w:p w:rsidR="00E0332E" w:rsidRPr="00847D1A" w:rsidRDefault="00E0332E" w:rsidP="00E0332E">
      <w:pPr>
        <w:tabs>
          <w:tab w:val="left" w:pos="567"/>
          <w:tab w:val="left" w:pos="993"/>
        </w:tabs>
        <w:spacing w:after="0" w:line="312" w:lineRule="auto"/>
        <w:ind w:firstLine="709"/>
        <w:jc w:val="both"/>
        <w:rPr>
          <w:rFonts w:ascii="Times New Roman" w:hAnsi="Times New Roman" w:cs="Times New Roman"/>
          <w:sz w:val="28"/>
          <w:szCs w:val="28"/>
        </w:rPr>
      </w:pPr>
    </w:p>
    <w:p w:rsidR="00E0332E" w:rsidRDefault="00E0332E" w:rsidP="00E0332E">
      <w:pPr>
        <w:tabs>
          <w:tab w:val="left" w:pos="567"/>
          <w:tab w:val="left" w:pos="993"/>
        </w:tabs>
        <w:spacing w:after="0" w:line="312" w:lineRule="auto"/>
        <w:jc w:val="both"/>
        <w:rPr>
          <w:rFonts w:ascii="Times New Roman" w:hAnsi="Times New Roman" w:cs="Times New Roman"/>
          <w:sz w:val="28"/>
          <w:szCs w:val="28"/>
        </w:rPr>
      </w:pPr>
      <w:r w:rsidRPr="00847D1A">
        <w:rPr>
          <w:rFonts w:ascii="Times New Roman" w:hAnsi="Times New Roman" w:cs="Times New Roman"/>
          <w:sz w:val="28"/>
          <w:szCs w:val="28"/>
        </w:rPr>
        <w:t>устанавливающее взаимосвязь между параметрами рассеяния долговечностей при ДК и СК.</w:t>
      </w:r>
    </w:p>
    <w:p w:rsidR="00E0332E" w:rsidRDefault="00E0332E" w:rsidP="00E0332E">
      <w:pPr>
        <w:pStyle w:val="1"/>
        <w:spacing w:line="312" w:lineRule="auto"/>
        <w:rPr>
          <w:sz w:val="28"/>
          <w:szCs w:val="28"/>
        </w:rPr>
      </w:pPr>
    </w:p>
    <w:p w:rsidR="00EB01EC" w:rsidRDefault="00195B89" w:rsidP="00EB01EC">
      <w:pPr>
        <w:spacing w:after="0" w:line="312" w:lineRule="auto"/>
        <w:ind w:firstLine="709"/>
        <w:jc w:val="both"/>
        <w:rPr>
          <w:rFonts w:ascii="Times New Roman" w:hAnsi="Times New Roman" w:cs="Times New Roman"/>
          <w:b/>
          <w:sz w:val="28"/>
          <w:szCs w:val="28"/>
          <w:lang w:val="uk-UA"/>
        </w:rPr>
      </w:pPr>
      <w:r>
        <w:rPr>
          <w:rFonts w:ascii="Times New Roman" w:hAnsi="Times New Roman" w:cs="Times New Roman"/>
          <w:b/>
          <w:sz w:val="28"/>
          <w:szCs w:val="28"/>
          <w:lang w:val="uk-UA"/>
        </w:rPr>
        <w:t>6.1</w:t>
      </w:r>
      <w:r w:rsidR="00E43E49">
        <w:rPr>
          <w:rFonts w:ascii="Times New Roman" w:hAnsi="Times New Roman" w:cs="Times New Roman"/>
          <w:b/>
          <w:sz w:val="28"/>
          <w:szCs w:val="28"/>
          <w:lang w:val="uk-UA"/>
        </w:rPr>
        <w:t xml:space="preserve">  </w:t>
      </w:r>
      <w:r>
        <w:rPr>
          <w:rFonts w:ascii="Times New Roman" w:hAnsi="Times New Roman" w:cs="Times New Roman"/>
          <w:b/>
          <w:sz w:val="28"/>
          <w:szCs w:val="28"/>
          <w:lang w:val="uk-UA"/>
        </w:rPr>
        <w:t xml:space="preserve">Функции распределения долговечностей предохранительного </w:t>
      </w:r>
      <w:r w:rsidR="00EB01EC">
        <w:rPr>
          <w:rFonts w:ascii="Times New Roman" w:hAnsi="Times New Roman" w:cs="Times New Roman"/>
          <w:b/>
          <w:sz w:val="28"/>
          <w:szCs w:val="28"/>
          <w:lang w:val="uk-UA"/>
        </w:rPr>
        <w:t xml:space="preserve">  </w:t>
      </w:r>
    </w:p>
    <w:p w:rsidR="00E0332E" w:rsidRPr="00847D1A" w:rsidRDefault="00E43E49" w:rsidP="00EB01EC">
      <w:pPr>
        <w:spacing w:after="0" w:line="312" w:lineRule="auto"/>
        <w:ind w:firstLine="709"/>
        <w:jc w:val="both"/>
        <w:rPr>
          <w:rFonts w:ascii="Times New Roman" w:hAnsi="Times New Roman" w:cs="Times New Roman"/>
          <w:sz w:val="28"/>
          <w:szCs w:val="28"/>
          <w:lang w:val="uk-UA"/>
        </w:rPr>
      </w:pPr>
      <w:r>
        <w:rPr>
          <w:rFonts w:ascii="Times New Roman" w:hAnsi="Times New Roman" w:cs="Times New Roman"/>
          <w:b/>
          <w:sz w:val="28"/>
          <w:szCs w:val="28"/>
          <w:lang w:val="uk-UA"/>
        </w:rPr>
        <w:t xml:space="preserve">      </w:t>
      </w:r>
      <w:r w:rsidR="00195B89">
        <w:rPr>
          <w:rFonts w:ascii="Times New Roman" w:hAnsi="Times New Roman" w:cs="Times New Roman"/>
          <w:b/>
          <w:sz w:val="28"/>
          <w:szCs w:val="28"/>
          <w:lang w:val="uk-UA"/>
        </w:rPr>
        <w:t>шпинделя</w:t>
      </w:r>
    </w:p>
    <w:p w:rsidR="00EB01EC" w:rsidRDefault="00EB01EC" w:rsidP="00E0332E">
      <w:pPr>
        <w:pStyle w:val="23"/>
        <w:spacing w:after="0" w:line="312" w:lineRule="auto"/>
        <w:ind w:firstLine="720"/>
        <w:jc w:val="both"/>
        <w:rPr>
          <w:sz w:val="28"/>
          <w:szCs w:val="28"/>
        </w:rPr>
      </w:pPr>
    </w:p>
    <w:p w:rsidR="00EB01EC" w:rsidRDefault="00E0332E" w:rsidP="00E43E49">
      <w:pPr>
        <w:pStyle w:val="23"/>
        <w:spacing w:after="0" w:line="312" w:lineRule="auto"/>
        <w:ind w:firstLine="720"/>
        <w:jc w:val="both"/>
        <w:rPr>
          <w:sz w:val="28"/>
          <w:szCs w:val="28"/>
        </w:rPr>
      </w:pPr>
      <w:r w:rsidRPr="00847D1A">
        <w:rPr>
          <w:sz w:val="28"/>
          <w:szCs w:val="28"/>
        </w:rPr>
        <w:t xml:space="preserve">Для оценки эффективности прогнозирования долговечности необходимо получить расчетные ФРД, после чего сравнить их с реальными ФРД элементов конструкций. Количество отказов таких элементов должно быть достаточным </w:t>
      </w:r>
    </w:p>
    <w:p w:rsidR="00581B86" w:rsidRDefault="00581B86" w:rsidP="00581B86">
      <w:pPr>
        <w:jc w:val="center"/>
      </w:pPr>
      <w:r>
        <w:object w:dxaOrig="4572" w:dyaOrig="3251">
          <v:shape id="_x0000_i1136" type="#_x0000_t75" style="width:228.75pt;height:162pt" o:ole="">
            <v:imagedata r:id="rId269" o:title=""/>
          </v:shape>
          <o:OLEObject Type="Embed" ProgID="Photoshop.Image.10" ShapeID="_x0000_i1136" DrawAspect="Content" ObjectID="_1478692620" r:id="rId270">
            <o:FieldCodes>\s</o:FieldCodes>
          </o:OLEObject>
        </w:object>
      </w:r>
    </w:p>
    <w:p w:rsidR="00581B86" w:rsidRDefault="00581B86" w:rsidP="00581B86">
      <w:r>
        <w:object w:dxaOrig="4572" w:dyaOrig="3251">
          <v:shape id="_x0000_i1137" type="#_x0000_t75" style="width:228.75pt;height:162pt" o:ole="">
            <v:imagedata r:id="rId271" o:title=""/>
          </v:shape>
          <o:OLEObject Type="Embed" ProgID="Photoshop.Image.10" ShapeID="_x0000_i1137" DrawAspect="Content" ObjectID="_1478692621" r:id="rId272">
            <o:FieldCodes>\s</o:FieldCodes>
          </o:OLEObject>
        </w:object>
      </w:r>
      <w:r>
        <w:t xml:space="preserve">  </w:t>
      </w:r>
      <w:r>
        <w:object w:dxaOrig="4572" w:dyaOrig="3251">
          <v:shape id="_x0000_i1138" type="#_x0000_t75" style="width:228.75pt;height:162pt" o:ole="">
            <v:imagedata r:id="rId273" o:title=""/>
          </v:shape>
          <o:OLEObject Type="Embed" ProgID="Photoshop.Image.10" ShapeID="_x0000_i1138" DrawAspect="Content" ObjectID="_1478692622" r:id="rId274">
            <o:FieldCodes>\s</o:FieldCodes>
          </o:OLEObject>
        </w:object>
      </w:r>
    </w:p>
    <w:p w:rsidR="00581B86" w:rsidRDefault="00581B86" w:rsidP="00581B86">
      <w:r>
        <w:object w:dxaOrig="4572" w:dyaOrig="3251">
          <v:shape id="_x0000_i1139" type="#_x0000_t75" style="width:228.75pt;height:162pt" o:ole="">
            <v:imagedata r:id="rId275" o:title=""/>
          </v:shape>
          <o:OLEObject Type="Embed" ProgID="Photoshop.Image.10" ShapeID="_x0000_i1139" DrawAspect="Content" ObjectID="_1478692623" r:id="rId276">
            <o:FieldCodes>\s</o:FieldCodes>
          </o:OLEObject>
        </w:object>
      </w:r>
      <w:r>
        <w:t xml:space="preserve">   </w:t>
      </w:r>
      <w:r>
        <w:object w:dxaOrig="4572" w:dyaOrig="3251">
          <v:shape id="_x0000_i1140" type="#_x0000_t75" style="width:228.75pt;height:162pt" o:ole="">
            <v:imagedata r:id="rId277" o:title=""/>
          </v:shape>
          <o:OLEObject Type="Embed" ProgID="Photoshop.Image.10" ShapeID="_x0000_i1140" DrawAspect="Content" ObjectID="_1478692624" r:id="rId278">
            <o:FieldCodes>\s</o:FieldCodes>
          </o:OLEObject>
        </w:object>
      </w:r>
    </w:p>
    <w:p w:rsidR="00581B86" w:rsidRDefault="00581B86" w:rsidP="00581B86">
      <w:r>
        <w:object w:dxaOrig="4572" w:dyaOrig="3251">
          <v:shape id="_x0000_i1141" type="#_x0000_t75" style="width:228.75pt;height:162pt" o:ole="">
            <v:imagedata r:id="rId279" o:title=""/>
          </v:shape>
          <o:OLEObject Type="Embed" ProgID="Photoshop.Image.10" ShapeID="_x0000_i1141" DrawAspect="Content" ObjectID="_1478692625" r:id="rId280">
            <o:FieldCodes>\s</o:FieldCodes>
          </o:OLEObject>
        </w:object>
      </w:r>
      <w:r>
        <w:t xml:space="preserve">    </w:t>
      </w:r>
      <w:r>
        <w:object w:dxaOrig="4572" w:dyaOrig="3251">
          <v:shape id="_x0000_i1142" type="#_x0000_t75" style="width:228.75pt;height:162pt" o:ole="">
            <v:imagedata r:id="rId281" o:title=""/>
          </v:shape>
          <o:OLEObject Type="Embed" ProgID="Photoshop.Image.10" ShapeID="_x0000_i1142" DrawAspect="Content" ObjectID="_1478692626" r:id="rId282">
            <o:FieldCodes>\s</o:FieldCodes>
          </o:OLEObject>
        </w:object>
      </w:r>
    </w:p>
    <w:p w:rsidR="00E43E49" w:rsidRDefault="00E43E49" w:rsidP="00E43E49">
      <w:pPr>
        <w:spacing w:after="0" w:line="240" w:lineRule="auto"/>
        <w:jc w:val="center"/>
      </w:pPr>
      <w:r>
        <w:rPr>
          <w:rFonts w:ascii="Times New Roman" w:hAnsi="Times New Roman" w:cs="Times New Roman"/>
          <w:sz w:val="28"/>
          <w:szCs w:val="28"/>
        </w:rPr>
        <w:t xml:space="preserve">Рис. 6.1 Виды разрушений предохранительных шпинделей </w:t>
      </w:r>
      <w:r w:rsidRPr="00462ECA">
        <w:rPr>
          <w:rFonts w:ascii="Times New Roman" w:hAnsi="Times New Roman" w:cs="Times New Roman"/>
          <w:sz w:val="28"/>
          <w:szCs w:val="28"/>
        </w:rPr>
        <w:t>ТПА-5-12”</w:t>
      </w:r>
    </w:p>
    <w:p w:rsidR="00E43E49" w:rsidRPr="00847D1A" w:rsidRDefault="00E43E49" w:rsidP="00E43E49">
      <w:pPr>
        <w:pStyle w:val="23"/>
        <w:spacing w:after="0" w:line="312" w:lineRule="auto"/>
        <w:jc w:val="both"/>
        <w:rPr>
          <w:sz w:val="28"/>
          <w:szCs w:val="28"/>
        </w:rPr>
      </w:pPr>
      <w:r w:rsidRPr="00847D1A">
        <w:rPr>
          <w:sz w:val="28"/>
          <w:szCs w:val="28"/>
        </w:rPr>
        <w:lastRenderedPageBreak/>
        <w:t>для получения ФРД. Целесообразно выбирать детали, имеющие малый срок службы, к числу которых относятся разрушающиеся элементы предохран</w:t>
      </w:r>
      <w:r w:rsidRPr="00847D1A">
        <w:rPr>
          <w:sz w:val="28"/>
          <w:szCs w:val="28"/>
        </w:rPr>
        <w:t>и</w:t>
      </w:r>
      <w:r w:rsidRPr="00847D1A">
        <w:rPr>
          <w:sz w:val="28"/>
          <w:szCs w:val="28"/>
        </w:rPr>
        <w:t>тельных устройств.</w:t>
      </w:r>
    </w:p>
    <w:p w:rsidR="00E43E49" w:rsidRDefault="00E43E49" w:rsidP="00E43E49">
      <w:pPr>
        <w:spacing w:after="0" w:line="312" w:lineRule="auto"/>
        <w:ind w:firstLine="720"/>
        <w:jc w:val="both"/>
        <w:rPr>
          <w:rFonts w:ascii="Times New Roman" w:hAnsi="Times New Roman" w:cs="Times New Roman"/>
          <w:sz w:val="28"/>
          <w:szCs w:val="28"/>
        </w:rPr>
      </w:pPr>
      <w:r w:rsidRPr="00847D1A">
        <w:rPr>
          <w:rFonts w:ascii="Times New Roman" w:hAnsi="Times New Roman" w:cs="Times New Roman"/>
          <w:sz w:val="28"/>
          <w:szCs w:val="28"/>
        </w:rPr>
        <w:t>Для иллюстративного</w:t>
      </w:r>
      <w:r w:rsidRPr="008A3A6B">
        <w:rPr>
          <w:rFonts w:ascii="Times New Roman" w:hAnsi="Times New Roman" w:cs="Times New Roman"/>
          <w:b/>
          <w:sz w:val="28"/>
          <w:szCs w:val="28"/>
        </w:rPr>
        <w:t xml:space="preserve"> примера</w:t>
      </w:r>
      <w:r w:rsidRPr="00847D1A">
        <w:rPr>
          <w:rFonts w:ascii="Times New Roman" w:hAnsi="Times New Roman" w:cs="Times New Roman"/>
          <w:sz w:val="28"/>
          <w:szCs w:val="28"/>
        </w:rPr>
        <w:t xml:space="preserve"> выбран предохранительный шпиндель (ПШ) линии привода рабочих валков пильгерстана [1</w:t>
      </w:r>
      <w:r>
        <w:rPr>
          <w:rFonts w:ascii="Times New Roman" w:hAnsi="Times New Roman" w:cs="Times New Roman"/>
          <w:sz w:val="28"/>
          <w:szCs w:val="28"/>
        </w:rPr>
        <w:t>7</w:t>
      </w:r>
      <w:r w:rsidRPr="00847D1A">
        <w:rPr>
          <w:rFonts w:ascii="Times New Roman" w:hAnsi="Times New Roman" w:cs="Times New Roman"/>
          <w:sz w:val="28"/>
          <w:szCs w:val="28"/>
        </w:rPr>
        <w:t xml:space="preserve">]. </w:t>
      </w:r>
    </w:p>
    <w:p w:rsidR="00E43E49" w:rsidRDefault="00E43E49" w:rsidP="00E43E49">
      <w:pPr>
        <w:spacing w:after="0" w:line="312" w:lineRule="auto"/>
        <w:ind w:firstLine="720"/>
        <w:jc w:val="both"/>
        <w:rPr>
          <w:rFonts w:ascii="Times New Roman" w:hAnsi="Times New Roman" w:cs="Times New Roman"/>
          <w:sz w:val="28"/>
          <w:szCs w:val="28"/>
        </w:rPr>
      </w:pPr>
      <w:r w:rsidRPr="00364C62">
        <w:rPr>
          <w:rFonts w:ascii="Times New Roman" w:hAnsi="Times New Roman" w:cs="Times New Roman"/>
          <w:sz w:val="28"/>
          <w:szCs w:val="28"/>
        </w:rPr>
        <w:t>Он выполнен</w:t>
      </w:r>
      <w:r>
        <w:rPr>
          <w:rFonts w:ascii="Times New Roman" w:hAnsi="Times New Roman" w:cs="Times New Roman"/>
          <w:sz w:val="28"/>
          <w:szCs w:val="28"/>
        </w:rPr>
        <w:t xml:space="preserve"> из стали 35Л (предел прочности </w:t>
      </w:r>
      <w:r w:rsidRPr="00AE59BC">
        <w:rPr>
          <w:rFonts w:ascii="Times New Roman" w:hAnsi="Times New Roman" w:cs="Times New Roman"/>
          <w:sz w:val="28"/>
          <w:szCs w:val="28"/>
        </w:rPr>
        <w:t>σ</w:t>
      </w:r>
      <w:r>
        <w:rPr>
          <w:rFonts w:ascii="Times New Roman" w:hAnsi="Times New Roman" w:cs="Times New Roman"/>
          <w:sz w:val="28"/>
          <w:szCs w:val="28"/>
          <w:vertAlign w:val="subscript"/>
        </w:rPr>
        <w:t>В</w:t>
      </w:r>
      <w:r>
        <w:rPr>
          <w:rFonts w:ascii="Times New Roman" w:hAnsi="Times New Roman" w:cs="Times New Roman"/>
          <w:sz w:val="28"/>
          <w:szCs w:val="28"/>
        </w:rPr>
        <w:t xml:space="preserve">= </w:t>
      </w:r>
      <w:r w:rsidRPr="00AE59BC">
        <w:rPr>
          <w:rFonts w:ascii="Times New Roman" w:hAnsi="Times New Roman" w:cs="Times New Roman"/>
          <w:sz w:val="28"/>
          <w:szCs w:val="28"/>
        </w:rPr>
        <w:t>500</w:t>
      </w:r>
      <w:r>
        <w:rPr>
          <w:rFonts w:ascii="Times New Roman" w:hAnsi="Times New Roman" w:cs="Times New Roman"/>
          <w:sz w:val="28"/>
          <w:szCs w:val="28"/>
        </w:rPr>
        <w:t xml:space="preserve"> МПа, предел в</w:t>
      </w:r>
      <w:r>
        <w:rPr>
          <w:rFonts w:ascii="Times New Roman" w:hAnsi="Times New Roman" w:cs="Times New Roman"/>
          <w:sz w:val="28"/>
          <w:szCs w:val="28"/>
        </w:rPr>
        <w:t>ы</w:t>
      </w:r>
      <w:r>
        <w:rPr>
          <w:rFonts w:ascii="Times New Roman" w:hAnsi="Times New Roman" w:cs="Times New Roman"/>
          <w:sz w:val="28"/>
          <w:szCs w:val="28"/>
        </w:rPr>
        <w:t>носливости при кручении τ</w:t>
      </w:r>
      <w:r>
        <w:rPr>
          <w:rFonts w:ascii="Times New Roman" w:hAnsi="Times New Roman" w:cs="Times New Roman"/>
          <w:sz w:val="28"/>
          <w:szCs w:val="28"/>
          <w:vertAlign w:val="subscript"/>
        </w:rPr>
        <w:t>-1</w:t>
      </w:r>
      <w:r>
        <w:rPr>
          <w:rFonts w:ascii="Times New Roman" w:hAnsi="Times New Roman" w:cs="Times New Roman"/>
          <w:sz w:val="28"/>
          <w:szCs w:val="28"/>
        </w:rPr>
        <w:t>=104 МПа и имеет сплошное сечение ø350 мм, о</w:t>
      </w:r>
      <w:r>
        <w:rPr>
          <w:rFonts w:ascii="Times New Roman" w:hAnsi="Times New Roman" w:cs="Times New Roman"/>
          <w:sz w:val="28"/>
          <w:szCs w:val="28"/>
        </w:rPr>
        <w:t>с</w:t>
      </w:r>
      <w:r>
        <w:rPr>
          <w:rFonts w:ascii="Times New Roman" w:hAnsi="Times New Roman" w:cs="Times New Roman"/>
          <w:sz w:val="28"/>
          <w:szCs w:val="28"/>
        </w:rPr>
        <w:t>лабленное канавкой с теоретическим коэффициентом концентрации напряж</w:t>
      </w:r>
      <w:r>
        <w:rPr>
          <w:rFonts w:ascii="Times New Roman" w:hAnsi="Times New Roman" w:cs="Times New Roman"/>
          <w:sz w:val="28"/>
          <w:szCs w:val="28"/>
        </w:rPr>
        <w:t>е</w:t>
      </w:r>
      <w:r>
        <w:rPr>
          <w:rFonts w:ascii="Times New Roman" w:hAnsi="Times New Roman" w:cs="Times New Roman"/>
          <w:sz w:val="28"/>
          <w:szCs w:val="28"/>
        </w:rPr>
        <w:t xml:space="preserve">ний </w:t>
      </w:r>
      <w:r w:rsidRPr="00AE59BC">
        <w:rPr>
          <w:rFonts w:ascii="Times New Roman" w:hAnsi="Times New Roman" w:cs="Times New Roman"/>
          <w:sz w:val="28"/>
          <w:szCs w:val="28"/>
        </w:rPr>
        <w:t>α</w:t>
      </w:r>
      <w:r w:rsidRPr="00AE59BC">
        <w:rPr>
          <w:rFonts w:ascii="Times New Roman" w:hAnsi="Times New Roman" w:cs="Times New Roman"/>
          <w:sz w:val="28"/>
          <w:szCs w:val="28"/>
          <w:vertAlign w:val="subscript"/>
        </w:rPr>
        <w:t>τ</w:t>
      </w:r>
      <w:r>
        <w:rPr>
          <w:rFonts w:ascii="Times New Roman" w:hAnsi="Times New Roman" w:cs="Times New Roman"/>
          <w:sz w:val="28"/>
          <w:szCs w:val="28"/>
        </w:rPr>
        <w:t>=</w:t>
      </w:r>
      <w:r w:rsidRPr="00AE59BC">
        <w:rPr>
          <w:rFonts w:ascii="Times New Roman" w:hAnsi="Times New Roman" w:cs="Times New Roman"/>
          <w:sz w:val="28"/>
          <w:szCs w:val="28"/>
        </w:rPr>
        <w:t>2</w:t>
      </w:r>
      <w:r>
        <w:rPr>
          <w:rFonts w:ascii="Times New Roman" w:hAnsi="Times New Roman" w:cs="Times New Roman"/>
          <w:sz w:val="28"/>
          <w:szCs w:val="28"/>
        </w:rPr>
        <w:t>,38).</w:t>
      </w:r>
    </w:p>
    <w:p w:rsidR="00E0332E" w:rsidRDefault="00E0332E" w:rsidP="00E0332E">
      <w:pPr>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t>Характеристики сопротивления усталости для ПШ получены на основ</w:t>
      </w:r>
      <w:r>
        <w:rPr>
          <w:rFonts w:ascii="Times New Roman" w:hAnsi="Times New Roman" w:cs="Times New Roman"/>
          <w:sz w:val="28"/>
          <w:szCs w:val="28"/>
        </w:rPr>
        <w:t>а</w:t>
      </w:r>
      <w:r>
        <w:rPr>
          <w:rFonts w:ascii="Times New Roman" w:hAnsi="Times New Roman" w:cs="Times New Roman"/>
          <w:sz w:val="28"/>
          <w:szCs w:val="28"/>
        </w:rPr>
        <w:t>нии проведенных испытаний образцов конструкционных углеродистых сталей на кручение в мягком и жестком режимах нагружения. С учетом полученных результатов и рекомендаций ГОСТа 25.504-82 для СК получено уравнение кр</w:t>
      </w:r>
      <w:r>
        <w:rPr>
          <w:rFonts w:ascii="Times New Roman" w:hAnsi="Times New Roman" w:cs="Times New Roman"/>
          <w:sz w:val="28"/>
          <w:szCs w:val="28"/>
        </w:rPr>
        <w:t>и</w:t>
      </w:r>
      <w:r>
        <w:rPr>
          <w:rFonts w:ascii="Times New Roman" w:hAnsi="Times New Roman" w:cs="Times New Roman"/>
          <w:sz w:val="28"/>
          <w:szCs w:val="28"/>
        </w:rPr>
        <w:t>вой усталости ПШ:</w:t>
      </w:r>
    </w:p>
    <w:p w:rsidR="00EB01EC" w:rsidRDefault="00EB01EC" w:rsidP="00E0332E">
      <w:pPr>
        <w:spacing w:after="0" w:line="312" w:lineRule="auto"/>
        <w:ind w:firstLine="720"/>
        <w:jc w:val="both"/>
        <w:rPr>
          <w:rFonts w:ascii="Times New Roman" w:hAnsi="Times New Roman" w:cs="Times New Roman"/>
          <w:sz w:val="28"/>
          <w:szCs w:val="28"/>
        </w:rPr>
      </w:pPr>
    </w:p>
    <w:p w:rsidR="00E0332E" w:rsidRDefault="00E0332E" w:rsidP="00E0332E">
      <w:pPr>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                                  </w:t>
      </w:r>
      <w:r w:rsidR="00EB01EC" w:rsidRPr="005673F4">
        <w:rPr>
          <w:rFonts w:ascii="Times New Roman" w:hAnsi="Times New Roman" w:cs="Times New Roman"/>
          <w:position w:val="-12"/>
          <w:sz w:val="28"/>
          <w:szCs w:val="28"/>
        </w:rPr>
        <w:object w:dxaOrig="1760" w:dyaOrig="380">
          <v:shape id="_x0000_i1143" type="#_x0000_t75" style="width:108pt;height:21.75pt" o:ole="">
            <v:imagedata r:id="rId283" o:title=""/>
          </v:shape>
          <o:OLEObject Type="Embed" ProgID="Equation.3" ShapeID="_x0000_i1143" DrawAspect="Content" ObjectID="_1478692627" r:id="rId284"/>
        </w:object>
      </w:r>
    </w:p>
    <w:p w:rsidR="00E0332E" w:rsidRDefault="00E0332E" w:rsidP="00E0332E">
      <w:pPr>
        <w:spacing w:after="0" w:line="312" w:lineRule="auto"/>
        <w:ind w:firstLine="720"/>
        <w:jc w:val="both"/>
        <w:rPr>
          <w:rFonts w:ascii="Times New Roman" w:hAnsi="Times New Roman" w:cs="Times New Roman"/>
          <w:sz w:val="28"/>
          <w:szCs w:val="28"/>
        </w:rPr>
      </w:pPr>
    </w:p>
    <w:p w:rsidR="00E0332E" w:rsidRDefault="00E0332E" w:rsidP="00E0332E">
      <w:pPr>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t>где τ</w:t>
      </w:r>
      <w:r>
        <w:rPr>
          <w:rFonts w:ascii="Times New Roman" w:hAnsi="Times New Roman" w:cs="Times New Roman"/>
          <w:sz w:val="28"/>
          <w:szCs w:val="28"/>
          <w:vertAlign w:val="subscript"/>
          <w:lang w:val="en-US"/>
        </w:rPr>
        <w:t>max</w:t>
      </w:r>
      <w:r w:rsidRPr="00904EB1">
        <w:rPr>
          <w:rFonts w:ascii="Times New Roman" w:hAnsi="Times New Roman" w:cs="Times New Roman"/>
          <w:sz w:val="28"/>
          <w:szCs w:val="28"/>
        </w:rPr>
        <w:t xml:space="preserve"> – </w:t>
      </w:r>
      <w:r>
        <w:rPr>
          <w:rFonts w:ascii="Times New Roman" w:hAnsi="Times New Roman" w:cs="Times New Roman"/>
          <w:sz w:val="28"/>
          <w:szCs w:val="28"/>
        </w:rPr>
        <w:t>максимальное номинально-упругое касательное напряжение цикла, МПа;</w:t>
      </w:r>
    </w:p>
    <w:p w:rsidR="00E0332E" w:rsidRDefault="00E0332E" w:rsidP="00E0332E">
      <w:pPr>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sz w:val="28"/>
          <w:szCs w:val="28"/>
          <w:lang w:val="en-US"/>
        </w:rPr>
        <w:t>N</w:t>
      </w:r>
      <w:r w:rsidRPr="00C72457">
        <w:rPr>
          <w:rFonts w:ascii="Times New Roman" w:hAnsi="Times New Roman" w:cs="Times New Roman"/>
          <w:sz w:val="28"/>
          <w:szCs w:val="28"/>
        </w:rPr>
        <w:t xml:space="preserve"> – </w:t>
      </w:r>
      <w:r>
        <w:rPr>
          <w:rFonts w:ascii="Times New Roman" w:hAnsi="Times New Roman" w:cs="Times New Roman"/>
          <w:sz w:val="28"/>
          <w:szCs w:val="28"/>
        </w:rPr>
        <w:t>долговечность в циклах.</w:t>
      </w:r>
    </w:p>
    <w:p w:rsidR="00E0332E" w:rsidRDefault="00E0332E" w:rsidP="00E0332E">
      <w:pPr>
        <w:spacing w:after="0" w:line="312" w:lineRule="auto"/>
        <w:ind w:firstLine="720"/>
        <w:jc w:val="both"/>
        <w:rPr>
          <w:rFonts w:ascii="Times New Roman" w:hAnsi="Times New Roman" w:cs="Times New Roman"/>
          <w:sz w:val="28"/>
          <w:szCs w:val="28"/>
        </w:rPr>
      </w:pPr>
    </w:p>
    <w:p w:rsidR="00E0332E" w:rsidRPr="00847D1A" w:rsidRDefault="00E0332E" w:rsidP="00E0332E">
      <w:pPr>
        <w:spacing w:after="0" w:line="312" w:lineRule="auto"/>
        <w:ind w:firstLine="720"/>
        <w:jc w:val="both"/>
        <w:rPr>
          <w:rFonts w:ascii="Times New Roman" w:hAnsi="Times New Roman" w:cs="Times New Roman"/>
          <w:sz w:val="28"/>
          <w:szCs w:val="28"/>
        </w:rPr>
      </w:pPr>
      <w:r w:rsidRPr="00847D1A">
        <w:rPr>
          <w:rFonts w:ascii="Times New Roman" w:hAnsi="Times New Roman" w:cs="Times New Roman"/>
          <w:sz w:val="28"/>
          <w:szCs w:val="28"/>
        </w:rPr>
        <w:t>Элементы конструкций, работающие при неоднородном напряженном состоянии и подвергающиеся в зонах локализации пластическим деформациям, целесообразно рассчитывать по деформационным критериям. Проведенные и</w:t>
      </w:r>
      <w:r w:rsidRPr="00847D1A">
        <w:rPr>
          <w:rFonts w:ascii="Times New Roman" w:hAnsi="Times New Roman" w:cs="Times New Roman"/>
          <w:sz w:val="28"/>
          <w:szCs w:val="28"/>
        </w:rPr>
        <w:t>с</w:t>
      </w:r>
      <w:r w:rsidRPr="00847D1A">
        <w:rPr>
          <w:rFonts w:ascii="Times New Roman" w:hAnsi="Times New Roman" w:cs="Times New Roman"/>
          <w:sz w:val="28"/>
          <w:szCs w:val="28"/>
        </w:rPr>
        <w:t>пытания на усталость при кручении обосновали приемлемость для таких усл</w:t>
      </w:r>
      <w:r w:rsidRPr="00847D1A">
        <w:rPr>
          <w:rFonts w:ascii="Times New Roman" w:hAnsi="Times New Roman" w:cs="Times New Roman"/>
          <w:sz w:val="28"/>
          <w:szCs w:val="28"/>
        </w:rPr>
        <w:t>о</w:t>
      </w:r>
      <w:r w:rsidRPr="00847D1A">
        <w:rPr>
          <w:rFonts w:ascii="Times New Roman" w:hAnsi="Times New Roman" w:cs="Times New Roman"/>
          <w:sz w:val="28"/>
          <w:szCs w:val="28"/>
        </w:rPr>
        <w:t>вий деформирования модели И. А. Биргера, которая для данного материала о</w:t>
      </w:r>
      <w:r w:rsidRPr="00847D1A">
        <w:rPr>
          <w:rFonts w:ascii="Times New Roman" w:hAnsi="Times New Roman" w:cs="Times New Roman"/>
          <w:sz w:val="28"/>
          <w:szCs w:val="28"/>
        </w:rPr>
        <w:t>п</w:t>
      </w:r>
      <w:r w:rsidRPr="00847D1A">
        <w:rPr>
          <w:rFonts w:ascii="Times New Roman" w:hAnsi="Times New Roman" w:cs="Times New Roman"/>
          <w:sz w:val="28"/>
          <w:szCs w:val="28"/>
        </w:rPr>
        <w:t>ределена как:</w:t>
      </w:r>
    </w:p>
    <w:p w:rsidR="00E0332E" w:rsidRPr="00847D1A" w:rsidRDefault="00E0332E" w:rsidP="00E0332E">
      <w:pPr>
        <w:spacing w:after="0" w:line="312" w:lineRule="auto"/>
        <w:ind w:firstLine="720"/>
        <w:jc w:val="both"/>
        <w:rPr>
          <w:rFonts w:ascii="Times New Roman" w:hAnsi="Times New Roman" w:cs="Times New Roman"/>
          <w:sz w:val="28"/>
          <w:szCs w:val="28"/>
        </w:rPr>
      </w:pPr>
    </w:p>
    <w:p w:rsidR="00E0332E" w:rsidRPr="00847D1A" w:rsidRDefault="00E0332E" w:rsidP="00E0332E">
      <w:pPr>
        <w:spacing w:after="0" w:line="312" w:lineRule="auto"/>
        <w:jc w:val="both"/>
        <w:rPr>
          <w:rFonts w:ascii="Times New Roman" w:hAnsi="Times New Roman" w:cs="Times New Roman"/>
          <w:sz w:val="28"/>
          <w:szCs w:val="28"/>
        </w:rPr>
      </w:pPr>
      <w:r w:rsidRPr="00847D1A">
        <w:rPr>
          <w:rFonts w:ascii="Times New Roman" w:hAnsi="Times New Roman" w:cs="Times New Roman"/>
          <w:sz w:val="28"/>
          <w:szCs w:val="28"/>
        </w:rPr>
        <w:t xml:space="preserve">          </w:t>
      </w:r>
      <w:r w:rsidRPr="00847D1A">
        <w:rPr>
          <w:rFonts w:ascii="Times New Roman" w:hAnsi="Times New Roman" w:cs="Times New Roman"/>
          <w:sz w:val="28"/>
          <w:szCs w:val="28"/>
        </w:rPr>
        <w:tab/>
        <w:t xml:space="preserve">                             </w:t>
      </w:r>
      <w:r w:rsidR="00EB01EC" w:rsidRPr="00847D1A">
        <w:rPr>
          <w:rFonts w:ascii="Times New Roman" w:hAnsi="Times New Roman" w:cs="Times New Roman"/>
          <w:position w:val="-32"/>
          <w:sz w:val="28"/>
          <w:szCs w:val="28"/>
        </w:rPr>
        <w:object w:dxaOrig="3879" w:dyaOrig="800">
          <v:shape id="_x0000_i1144" type="#_x0000_t75" style="width:228pt;height:47.25pt" o:ole="">
            <v:imagedata r:id="rId285" o:title=""/>
          </v:shape>
          <o:OLEObject Type="Embed" ProgID="Equation.3" ShapeID="_x0000_i1144" DrawAspect="Content" ObjectID="_1478692628" r:id="rId286"/>
        </w:object>
      </w:r>
      <w:r w:rsidR="00EB01EC">
        <w:rPr>
          <w:rFonts w:ascii="Times New Roman" w:hAnsi="Times New Roman" w:cs="Times New Roman"/>
          <w:position w:val="-32"/>
          <w:sz w:val="28"/>
          <w:szCs w:val="28"/>
        </w:rPr>
        <w:t xml:space="preserve">       (6.2)</w:t>
      </w:r>
    </w:p>
    <w:p w:rsidR="00E0332E" w:rsidRPr="00847D1A" w:rsidRDefault="00E0332E" w:rsidP="00E0332E">
      <w:pPr>
        <w:tabs>
          <w:tab w:val="left" w:pos="1395"/>
        </w:tabs>
        <w:spacing w:after="0" w:line="312" w:lineRule="auto"/>
        <w:rPr>
          <w:rFonts w:ascii="Times New Roman" w:hAnsi="Times New Roman" w:cs="Times New Roman"/>
          <w:sz w:val="28"/>
          <w:szCs w:val="28"/>
        </w:rPr>
      </w:pPr>
      <w:r w:rsidRPr="00847D1A">
        <w:rPr>
          <w:rFonts w:ascii="Times New Roman" w:hAnsi="Times New Roman" w:cs="Times New Roman"/>
          <w:sz w:val="28"/>
          <w:szCs w:val="28"/>
        </w:rPr>
        <w:tab/>
        <w:t xml:space="preserve">                                              </w:t>
      </w:r>
    </w:p>
    <w:p w:rsidR="00E0332E" w:rsidRPr="00847D1A" w:rsidRDefault="00E0332E" w:rsidP="00E0332E">
      <w:pPr>
        <w:spacing w:after="0" w:line="312" w:lineRule="auto"/>
        <w:ind w:firstLine="720"/>
        <w:jc w:val="both"/>
        <w:rPr>
          <w:rFonts w:ascii="Times New Roman" w:hAnsi="Times New Roman" w:cs="Times New Roman"/>
          <w:sz w:val="28"/>
          <w:szCs w:val="28"/>
        </w:rPr>
      </w:pPr>
      <w:r w:rsidRPr="00847D1A">
        <w:rPr>
          <w:rFonts w:ascii="Times New Roman" w:hAnsi="Times New Roman" w:cs="Times New Roman"/>
          <w:sz w:val="28"/>
          <w:szCs w:val="28"/>
          <w:lang w:val="uk-UA"/>
        </w:rPr>
        <w:t xml:space="preserve">где </w:t>
      </w:r>
      <w:r w:rsidRPr="004A0BE9">
        <w:rPr>
          <w:rFonts w:ascii="Times New Roman" w:hAnsi="Times New Roman" w:cs="Times New Roman"/>
          <w:i/>
          <w:sz w:val="28"/>
          <w:szCs w:val="28"/>
          <w:lang w:val="uk-UA"/>
        </w:rPr>
        <w:t>γ</w:t>
      </w:r>
      <w:r w:rsidRPr="004A0BE9">
        <w:rPr>
          <w:rFonts w:ascii="Times New Roman" w:hAnsi="Times New Roman" w:cs="Times New Roman"/>
          <w:i/>
          <w:sz w:val="28"/>
          <w:szCs w:val="28"/>
          <w:vertAlign w:val="subscript"/>
          <w:lang w:val="en-US"/>
        </w:rPr>
        <w:t>a</w:t>
      </w:r>
      <w:r w:rsidRPr="004A0BE9">
        <w:rPr>
          <w:rFonts w:ascii="Times New Roman" w:hAnsi="Times New Roman" w:cs="Times New Roman"/>
          <w:sz w:val="28"/>
          <w:szCs w:val="28"/>
          <w:vertAlign w:val="subscript"/>
        </w:rPr>
        <w:t xml:space="preserve"> </w:t>
      </w:r>
      <w:r w:rsidRPr="00847D1A">
        <w:rPr>
          <w:rFonts w:ascii="Times New Roman" w:hAnsi="Times New Roman" w:cs="Times New Roman"/>
          <w:sz w:val="28"/>
          <w:szCs w:val="28"/>
        </w:rPr>
        <w:t>– истинная сдвиговая амплитуда деформации цикла на дне канавки;</w:t>
      </w:r>
    </w:p>
    <w:p w:rsidR="00E0332E" w:rsidRPr="00847D1A" w:rsidRDefault="00E0332E" w:rsidP="00E0332E">
      <w:pPr>
        <w:spacing w:after="0" w:line="312" w:lineRule="auto"/>
        <w:ind w:firstLine="720"/>
        <w:jc w:val="both"/>
        <w:rPr>
          <w:rFonts w:ascii="Times New Roman" w:hAnsi="Times New Roman" w:cs="Times New Roman"/>
          <w:sz w:val="28"/>
          <w:szCs w:val="28"/>
        </w:rPr>
      </w:pPr>
      <w:r w:rsidRPr="00847D1A">
        <w:rPr>
          <w:rFonts w:ascii="Times New Roman" w:hAnsi="Times New Roman" w:cs="Times New Roman"/>
          <w:sz w:val="28"/>
          <w:szCs w:val="28"/>
        </w:rPr>
        <w:t xml:space="preserve">       </w:t>
      </w:r>
      <w:r>
        <w:rPr>
          <w:rFonts w:ascii="Times New Roman" w:hAnsi="Times New Roman" w:cs="Times New Roman"/>
          <w:position w:val="-6"/>
          <w:sz w:val="28"/>
          <w:szCs w:val="28"/>
          <w:lang w:val="en-US"/>
        </w:rPr>
        <w:t>N</w:t>
      </w:r>
      <w:r w:rsidRPr="00847D1A">
        <w:rPr>
          <w:rFonts w:ascii="Times New Roman" w:hAnsi="Times New Roman" w:cs="Times New Roman"/>
          <w:sz w:val="28"/>
          <w:szCs w:val="28"/>
        </w:rPr>
        <w:t xml:space="preserve"> – долговечность до предельного состояния.</w:t>
      </w:r>
    </w:p>
    <w:p w:rsidR="00E0332E" w:rsidRDefault="00E0332E" w:rsidP="00E0332E">
      <w:pPr>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lastRenderedPageBreak/>
        <w:t>Истинные деформации можно определить расчетным путем</w:t>
      </w:r>
      <w:r w:rsidR="00364C62">
        <w:rPr>
          <w:rFonts w:ascii="Times New Roman" w:hAnsi="Times New Roman" w:cs="Times New Roman"/>
          <w:sz w:val="28"/>
          <w:szCs w:val="28"/>
        </w:rPr>
        <w:t xml:space="preserve"> по ном</w:t>
      </w:r>
      <w:r w:rsidR="00364C62">
        <w:rPr>
          <w:rFonts w:ascii="Times New Roman" w:hAnsi="Times New Roman" w:cs="Times New Roman"/>
          <w:sz w:val="28"/>
          <w:szCs w:val="28"/>
        </w:rPr>
        <w:t>и</w:t>
      </w:r>
      <w:r w:rsidR="00364C62">
        <w:rPr>
          <w:rFonts w:ascii="Times New Roman" w:hAnsi="Times New Roman" w:cs="Times New Roman"/>
          <w:sz w:val="28"/>
          <w:szCs w:val="28"/>
        </w:rPr>
        <w:t>нальным характеристикам</w:t>
      </w:r>
      <w:r>
        <w:rPr>
          <w:rFonts w:ascii="Times New Roman" w:hAnsi="Times New Roman" w:cs="Times New Roman"/>
          <w:sz w:val="28"/>
          <w:szCs w:val="28"/>
        </w:rPr>
        <w:t>:</w:t>
      </w:r>
    </w:p>
    <w:p w:rsidR="00E0332E" w:rsidRDefault="00E0332E" w:rsidP="00E0332E">
      <w:pPr>
        <w:spacing w:after="0" w:line="312" w:lineRule="auto"/>
        <w:ind w:firstLine="720"/>
        <w:jc w:val="both"/>
        <w:rPr>
          <w:rFonts w:ascii="Times New Roman" w:hAnsi="Times New Roman" w:cs="Times New Roman"/>
          <w:sz w:val="28"/>
          <w:szCs w:val="28"/>
        </w:rPr>
      </w:pPr>
    </w:p>
    <w:p w:rsidR="00E0332E" w:rsidRDefault="00E0332E" w:rsidP="00E0332E">
      <w:pPr>
        <w:tabs>
          <w:tab w:val="left" w:pos="8325"/>
        </w:tabs>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                                           </w:t>
      </w:r>
      <w:r w:rsidR="00EB01EC" w:rsidRPr="00637BED">
        <w:rPr>
          <w:rFonts w:ascii="Times New Roman" w:hAnsi="Times New Roman" w:cs="Times New Roman"/>
          <w:position w:val="-32"/>
          <w:sz w:val="28"/>
          <w:szCs w:val="28"/>
        </w:rPr>
        <w:object w:dxaOrig="2940" w:dyaOrig="760">
          <v:shape id="_x0000_i1145" type="#_x0000_t75" style="width:165.75pt;height:44.25pt" o:ole="">
            <v:imagedata r:id="rId287" o:title=""/>
          </v:shape>
          <o:OLEObject Type="Embed" ProgID="Equation.3" ShapeID="_x0000_i1145" DrawAspect="Content" ObjectID="_1478692629" r:id="rId288"/>
        </w:object>
      </w:r>
      <w:r>
        <w:rPr>
          <w:rFonts w:ascii="Times New Roman" w:hAnsi="Times New Roman" w:cs="Times New Roman"/>
          <w:position w:val="-32"/>
          <w:sz w:val="28"/>
          <w:szCs w:val="28"/>
        </w:rPr>
        <w:tab/>
      </w:r>
      <w:r w:rsidR="00EB01EC">
        <w:rPr>
          <w:rFonts w:ascii="Times New Roman" w:hAnsi="Times New Roman" w:cs="Times New Roman"/>
          <w:position w:val="-32"/>
          <w:sz w:val="28"/>
          <w:szCs w:val="28"/>
        </w:rPr>
        <w:t xml:space="preserve">        </w:t>
      </w:r>
      <w:r>
        <w:rPr>
          <w:rFonts w:ascii="Times New Roman" w:hAnsi="Times New Roman" w:cs="Times New Roman"/>
          <w:position w:val="-32"/>
          <w:sz w:val="28"/>
          <w:szCs w:val="28"/>
        </w:rPr>
        <w:t>(</w:t>
      </w:r>
      <w:r w:rsidR="00EB01EC">
        <w:rPr>
          <w:rFonts w:ascii="Times New Roman" w:hAnsi="Times New Roman" w:cs="Times New Roman"/>
          <w:position w:val="-32"/>
          <w:sz w:val="28"/>
          <w:szCs w:val="28"/>
        </w:rPr>
        <w:t>6</w:t>
      </w:r>
      <w:r>
        <w:rPr>
          <w:rFonts w:ascii="Times New Roman" w:hAnsi="Times New Roman" w:cs="Times New Roman"/>
          <w:position w:val="-32"/>
          <w:sz w:val="28"/>
          <w:szCs w:val="28"/>
        </w:rPr>
        <w:t>.</w:t>
      </w:r>
      <w:r w:rsidR="00EB01EC">
        <w:rPr>
          <w:rFonts w:ascii="Times New Roman" w:hAnsi="Times New Roman" w:cs="Times New Roman"/>
          <w:position w:val="-32"/>
          <w:sz w:val="28"/>
          <w:szCs w:val="28"/>
        </w:rPr>
        <w:t>3</w:t>
      </w:r>
      <w:r>
        <w:rPr>
          <w:rFonts w:ascii="Times New Roman" w:hAnsi="Times New Roman" w:cs="Times New Roman"/>
          <w:position w:val="-32"/>
          <w:sz w:val="28"/>
          <w:szCs w:val="28"/>
        </w:rPr>
        <w:t>)</w:t>
      </w:r>
    </w:p>
    <w:p w:rsidR="00E0332E" w:rsidRDefault="00E0332E" w:rsidP="00E0332E">
      <w:pPr>
        <w:spacing w:after="0" w:line="312" w:lineRule="auto"/>
        <w:ind w:firstLine="720"/>
        <w:jc w:val="both"/>
        <w:rPr>
          <w:rFonts w:ascii="Times New Roman" w:hAnsi="Times New Roman" w:cs="Times New Roman"/>
          <w:sz w:val="28"/>
          <w:szCs w:val="28"/>
        </w:rPr>
      </w:pPr>
    </w:p>
    <w:p w:rsidR="00E0332E" w:rsidRDefault="00E0332E" w:rsidP="00E0332E">
      <w:pPr>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t>где τ</w:t>
      </w:r>
      <w:r>
        <w:rPr>
          <w:rFonts w:ascii="Times New Roman" w:hAnsi="Times New Roman" w:cs="Times New Roman"/>
          <w:sz w:val="28"/>
          <w:szCs w:val="28"/>
          <w:vertAlign w:val="subscript"/>
        </w:rPr>
        <w:t>н</w:t>
      </w:r>
      <w:r>
        <w:rPr>
          <w:rFonts w:ascii="Times New Roman" w:hAnsi="Times New Roman" w:cs="Times New Roman"/>
          <w:sz w:val="28"/>
          <w:szCs w:val="28"/>
        </w:rPr>
        <w:t xml:space="preserve"> и γ</w:t>
      </w:r>
      <w:r>
        <w:rPr>
          <w:rFonts w:ascii="Times New Roman" w:hAnsi="Times New Roman" w:cs="Times New Roman"/>
          <w:sz w:val="28"/>
          <w:szCs w:val="28"/>
          <w:vertAlign w:val="subscript"/>
        </w:rPr>
        <w:t>н</w:t>
      </w:r>
      <w:r>
        <w:rPr>
          <w:rFonts w:ascii="Times New Roman" w:hAnsi="Times New Roman" w:cs="Times New Roman"/>
          <w:sz w:val="28"/>
          <w:szCs w:val="28"/>
        </w:rPr>
        <w:t xml:space="preserve"> – номинальные касательное напряжение и сдвиг;</w:t>
      </w:r>
    </w:p>
    <w:p w:rsidR="00E0332E" w:rsidRDefault="00E0332E" w:rsidP="00E0332E">
      <w:pPr>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      </w:t>
      </w:r>
      <w:r w:rsidR="00EB01EC" w:rsidRPr="00251492">
        <w:rPr>
          <w:rFonts w:ascii="Times New Roman" w:hAnsi="Times New Roman" w:cs="Times New Roman"/>
          <w:position w:val="-32"/>
          <w:sz w:val="28"/>
          <w:szCs w:val="28"/>
        </w:rPr>
        <w:object w:dxaOrig="1960" w:dyaOrig="800">
          <v:shape id="_x0000_i1146" type="#_x0000_t75" style="width:128.25pt;height:51.75pt" o:ole="">
            <v:imagedata r:id="rId289" o:title=""/>
          </v:shape>
          <o:OLEObject Type="Embed" ProgID="Equation.3" ShapeID="_x0000_i1146" DrawAspect="Content" ObjectID="_1478692630" r:id="rId290"/>
        </w:object>
      </w:r>
      <w:r>
        <w:rPr>
          <w:rFonts w:ascii="Times New Roman" w:hAnsi="Times New Roman" w:cs="Times New Roman"/>
          <w:sz w:val="28"/>
          <w:szCs w:val="28"/>
        </w:rPr>
        <w:t>- значение касательного напряжения по кривой</w:t>
      </w:r>
    </w:p>
    <w:p w:rsidR="00E0332E" w:rsidRDefault="00EB01EC" w:rsidP="00E0332E">
      <w:pPr>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      </w:t>
      </w:r>
      <w:r w:rsidR="00E0332E">
        <w:rPr>
          <w:rFonts w:ascii="Times New Roman" w:hAnsi="Times New Roman" w:cs="Times New Roman"/>
          <w:sz w:val="28"/>
          <w:szCs w:val="28"/>
        </w:rPr>
        <w:t xml:space="preserve">деформирования, соответствующее деформации </w:t>
      </w:r>
      <w:r w:rsidR="00E0332E" w:rsidRPr="00F05644">
        <w:rPr>
          <w:position w:val="-12"/>
        </w:rPr>
        <w:object w:dxaOrig="639" w:dyaOrig="360">
          <v:shape id="_x0000_i1147" type="#_x0000_t75" style="width:32.25pt;height:18pt" o:ole="">
            <v:imagedata r:id="rId291" o:title=""/>
          </v:shape>
          <o:OLEObject Type="Embed" ProgID="Equation.3" ShapeID="_x0000_i1147" DrawAspect="Content" ObjectID="_1478692631" r:id="rId292"/>
        </w:object>
      </w:r>
      <w:r w:rsidR="00E0332E" w:rsidRPr="00C00CB6">
        <w:rPr>
          <w:rFonts w:ascii="Times New Roman" w:hAnsi="Times New Roman" w:cs="Times New Roman"/>
          <w:sz w:val="28"/>
          <w:szCs w:val="28"/>
        </w:rPr>
        <w:t>;</w:t>
      </w:r>
    </w:p>
    <w:p w:rsidR="00E0332E" w:rsidRDefault="00E0332E" w:rsidP="00E0332E">
      <w:pPr>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       τ</w:t>
      </w:r>
      <w:r>
        <w:rPr>
          <w:rFonts w:ascii="Times New Roman" w:hAnsi="Times New Roman" w:cs="Times New Roman"/>
          <w:sz w:val="28"/>
          <w:szCs w:val="28"/>
          <w:vertAlign w:val="subscript"/>
        </w:rPr>
        <w:t>к</w:t>
      </w:r>
      <w:r>
        <w:rPr>
          <w:rFonts w:ascii="Times New Roman" w:hAnsi="Times New Roman" w:cs="Times New Roman"/>
          <w:sz w:val="28"/>
          <w:szCs w:val="28"/>
        </w:rPr>
        <w:t xml:space="preserve"> и γ</w:t>
      </w:r>
      <w:r>
        <w:rPr>
          <w:rFonts w:ascii="Times New Roman" w:hAnsi="Times New Roman" w:cs="Times New Roman"/>
          <w:sz w:val="28"/>
          <w:szCs w:val="28"/>
          <w:vertAlign w:val="subscript"/>
        </w:rPr>
        <w:t>к</w:t>
      </w:r>
      <w:r>
        <w:rPr>
          <w:rFonts w:ascii="Times New Roman" w:hAnsi="Times New Roman" w:cs="Times New Roman"/>
          <w:sz w:val="28"/>
          <w:szCs w:val="28"/>
        </w:rPr>
        <w:t xml:space="preserve"> – касательное напряжение и сдвиг, ограничивающие действие </w:t>
      </w:r>
    </w:p>
    <w:p w:rsidR="00E0332E" w:rsidRDefault="00E0332E" w:rsidP="00E0332E">
      <w:pPr>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                    закона Гука;</w:t>
      </w:r>
    </w:p>
    <w:p w:rsidR="00E0332E" w:rsidRDefault="00E0332E" w:rsidP="00E0332E">
      <w:pPr>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sz w:val="28"/>
          <w:szCs w:val="28"/>
          <w:lang w:val="en-US"/>
        </w:rPr>
        <w:t>n</w:t>
      </w:r>
      <w:r w:rsidRPr="00A93B20">
        <w:rPr>
          <w:rFonts w:ascii="Times New Roman" w:hAnsi="Times New Roman" w:cs="Times New Roman"/>
          <w:sz w:val="28"/>
          <w:szCs w:val="28"/>
        </w:rPr>
        <w:t xml:space="preserve">- </w:t>
      </w:r>
      <w:r>
        <w:rPr>
          <w:rFonts w:ascii="Times New Roman" w:hAnsi="Times New Roman" w:cs="Times New Roman"/>
          <w:sz w:val="28"/>
          <w:szCs w:val="28"/>
        </w:rPr>
        <w:t>показатель упрочнения материала.</w:t>
      </w:r>
    </w:p>
    <w:p w:rsidR="00E0332E" w:rsidRDefault="00E0332E" w:rsidP="00E0332E">
      <w:pPr>
        <w:spacing w:after="0" w:line="312" w:lineRule="auto"/>
        <w:ind w:firstLine="720"/>
        <w:jc w:val="both"/>
        <w:rPr>
          <w:rFonts w:ascii="Times New Roman" w:hAnsi="Times New Roman" w:cs="Times New Roman"/>
          <w:sz w:val="28"/>
          <w:szCs w:val="28"/>
        </w:rPr>
      </w:pPr>
    </w:p>
    <w:p w:rsidR="00E0332E" w:rsidRDefault="00E0332E" w:rsidP="00E0332E">
      <w:pPr>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t>Для установившегося процесса деформирования τ</w:t>
      </w:r>
      <w:r>
        <w:rPr>
          <w:rFonts w:ascii="Times New Roman" w:hAnsi="Times New Roman" w:cs="Times New Roman"/>
          <w:sz w:val="28"/>
          <w:szCs w:val="28"/>
          <w:vertAlign w:val="subscript"/>
        </w:rPr>
        <w:t>к</w:t>
      </w:r>
      <w:r>
        <w:rPr>
          <w:rFonts w:ascii="Times New Roman" w:hAnsi="Times New Roman" w:cs="Times New Roman"/>
          <w:sz w:val="28"/>
          <w:szCs w:val="28"/>
        </w:rPr>
        <w:t xml:space="preserve">=175 МПа и </w:t>
      </w:r>
      <w:r>
        <w:rPr>
          <w:rFonts w:ascii="Times New Roman" w:hAnsi="Times New Roman" w:cs="Times New Roman"/>
          <w:sz w:val="28"/>
          <w:szCs w:val="28"/>
          <w:lang w:val="en-US"/>
        </w:rPr>
        <w:t>n</w:t>
      </w:r>
      <w:r w:rsidRPr="00C00CB6">
        <w:rPr>
          <w:rFonts w:ascii="Times New Roman" w:hAnsi="Times New Roman" w:cs="Times New Roman"/>
          <w:sz w:val="28"/>
          <w:szCs w:val="28"/>
        </w:rPr>
        <w:t>=</w:t>
      </w:r>
      <w:r>
        <w:rPr>
          <w:rFonts w:ascii="Times New Roman" w:hAnsi="Times New Roman" w:cs="Times New Roman"/>
          <w:sz w:val="28"/>
          <w:szCs w:val="28"/>
        </w:rPr>
        <w:t>0,21.</w:t>
      </w:r>
    </w:p>
    <w:p w:rsidR="00E0332E" w:rsidRDefault="00E0332E" w:rsidP="00E0332E">
      <w:pPr>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t>Параметры уравнения (</w:t>
      </w:r>
      <w:r w:rsidR="00EB01EC">
        <w:rPr>
          <w:rFonts w:ascii="Times New Roman" w:hAnsi="Times New Roman" w:cs="Times New Roman"/>
          <w:sz w:val="28"/>
          <w:szCs w:val="28"/>
        </w:rPr>
        <w:t>6.1</w:t>
      </w:r>
      <w:r>
        <w:rPr>
          <w:rFonts w:ascii="Times New Roman" w:hAnsi="Times New Roman" w:cs="Times New Roman"/>
          <w:sz w:val="28"/>
          <w:szCs w:val="28"/>
        </w:rPr>
        <w:t>) получены по результатам испытания образцов с механически необработанной поверхностью в мягком режиме и составляют А</w:t>
      </w:r>
      <w:r>
        <w:rPr>
          <w:rFonts w:ascii="Times New Roman" w:hAnsi="Times New Roman" w:cs="Times New Roman"/>
          <w:sz w:val="28"/>
          <w:szCs w:val="28"/>
          <w:vertAlign w:val="subscript"/>
        </w:rPr>
        <w:t>с</w:t>
      </w:r>
      <w:r>
        <w:rPr>
          <w:rFonts w:ascii="Times New Roman" w:hAnsi="Times New Roman" w:cs="Times New Roman"/>
          <w:sz w:val="28"/>
          <w:szCs w:val="28"/>
        </w:rPr>
        <w:t xml:space="preserve">=0,22, </w:t>
      </w:r>
      <w:r>
        <w:rPr>
          <w:rFonts w:ascii="Times New Roman" w:hAnsi="Times New Roman" w:cs="Times New Roman"/>
          <w:sz w:val="28"/>
          <w:szCs w:val="28"/>
          <w:lang w:val="en-US"/>
        </w:rPr>
        <w:t>tgα</w:t>
      </w:r>
      <w:r>
        <w:rPr>
          <w:rFonts w:ascii="Times New Roman" w:hAnsi="Times New Roman" w:cs="Times New Roman"/>
          <w:sz w:val="28"/>
          <w:szCs w:val="28"/>
          <w:vertAlign w:val="subscript"/>
          <w:lang w:val="en-US"/>
        </w:rPr>
        <w:t>c</w:t>
      </w:r>
      <w:r w:rsidRPr="001326FD">
        <w:rPr>
          <w:rFonts w:ascii="Times New Roman" w:hAnsi="Times New Roman" w:cs="Times New Roman"/>
          <w:sz w:val="28"/>
          <w:szCs w:val="28"/>
        </w:rPr>
        <w:t>=</w:t>
      </w:r>
      <w:r>
        <w:rPr>
          <w:rFonts w:ascii="Times New Roman" w:hAnsi="Times New Roman" w:cs="Times New Roman"/>
          <w:sz w:val="28"/>
          <w:szCs w:val="28"/>
        </w:rPr>
        <w:t xml:space="preserve">0,053, </w:t>
      </w:r>
      <w:r w:rsidRPr="005010B4">
        <w:rPr>
          <w:rFonts w:ascii="Times New Roman" w:hAnsi="Times New Roman" w:cs="Times New Roman"/>
          <w:sz w:val="28"/>
          <w:szCs w:val="28"/>
          <w:lang w:val="en-US"/>
        </w:rPr>
        <w:t>lgN</w:t>
      </w:r>
      <w:r w:rsidRPr="005010B4">
        <w:rPr>
          <w:rFonts w:ascii="Times New Roman" w:hAnsi="Times New Roman" w:cs="Times New Roman"/>
          <w:sz w:val="28"/>
          <w:szCs w:val="28"/>
          <w:vertAlign w:val="subscript"/>
          <w:lang w:val="en-US"/>
        </w:rPr>
        <w:t>A</w:t>
      </w:r>
      <w:r w:rsidRPr="005010B4">
        <w:rPr>
          <w:rFonts w:ascii="Times New Roman" w:hAnsi="Times New Roman" w:cs="Times New Roman"/>
          <w:sz w:val="28"/>
          <w:szCs w:val="28"/>
        </w:rPr>
        <w:t>=5,34.</w:t>
      </w:r>
    </w:p>
    <w:p w:rsidR="00E0332E" w:rsidRPr="00847D1A" w:rsidRDefault="00E0332E" w:rsidP="00E0332E">
      <w:pPr>
        <w:spacing w:after="0" w:line="312" w:lineRule="auto"/>
        <w:ind w:firstLine="720"/>
        <w:jc w:val="both"/>
        <w:rPr>
          <w:rFonts w:ascii="Times New Roman" w:hAnsi="Times New Roman" w:cs="Times New Roman"/>
          <w:sz w:val="28"/>
          <w:szCs w:val="28"/>
        </w:rPr>
      </w:pPr>
      <w:r w:rsidRPr="00847D1A">
        <w:rPr>
          <w:rFonts w:ascii="Times New Roman" w:hAnsi="Times New Roman" w:cs="Times New Roman"/>
          <w:sz w:val="28"/>
          <w:szCs w:val="28"/>
        </w:rPr>
        <w:t>Базовая взаимосвязь среднеквадратичного отклонения логарифма долг</w:t>
      </w:r>
      <w:r w:rsidRPr="00847D1A">
        <w:rPr>
          <w:rFonts w:ascii="Times New Roman" w:hAnsi="Times New Roman" w:cs="Times New Roman"/>
          <w:sz w:val="28"/>
          <w:szCs w:val="28"/>
        </w:rPr>
        <w:t>о</w:t>
      </w:r>
      <w:r w:rsidRPr="00847D1A">
        <w:rPr>
          <w:rFonts w:ascii="Times New Roman" w:hAnsi="Times New Roman" w:cs="Times New Roman"/>
          <w:sz w:val="28"/>
          <w:szCs w:val="28"/>
        </w:rPr>
        <w:t xml:space="preserve">вечности  </w:t>
      </w:r>
      <w:r w:rsidR="00EB01EC" w:rsidRPr="00847D1A">
        <w:rPr>
          <w:rFonts w:ascii="Times New Roman" w:hAnsi="Times New Roman" w:cs="Times New Roman"/>
          <w:position w:val="-14"/>
          <w:sz w:val="28"/>
          <w:szCs w:val="28"/>
        </w:rPr>
        <w:object w:dxaOrig="460" w:dyaOrig="380">
          <v:shape id="_x0000_i1148" type="#_x0000_t75" style="width:29.25pt;height:24pt" o:ole="">
            <v:imagedata r:id="rId293" o:title=""/>
          </v:shape>
          <o:OLEObject Type="Embed" ProgID="Equation.3" ShapeID="_x0000_i1148" DrawAspect="Content" ObjectID="_1478692632" r:id="rId294"/>
        </w:object>
      </w:r>
      <w:r w:rsidRPr="00847D1A">
        <w:rPr>
          <w:rFonts w:ascii="Times New Roman" w:hAnsi="Times New Roman" w:cs="Times New Roman"/>
          <w:sz w:val="28"/>
          <w:szCs w:val="28"/>
        </w:rPr>
        <w:t xml:space="preserve"> и его медианного значения </w:t>
      </w:r>
      <w:r w:rsidR="00EB01EC" w:rsidRPr="00847D1A">
        <w:rPr>
          <w:rFonts w:ascii="Times New Roman" w:hAnsi="Times New Roman" w:cs="Times New Roman"/>
          <w:position w:val="-10"/>
          <w:sz w:val="28"/>
          <w:szCs w:val="28"/>
        </w:rPr>
        <w:object w:dxaOrig="480" w:dyaOrig="380">
          <v:shape id="_x0000_i1149" type="#_x0000_t75" style="width:30pt;height:23.25pt" o:ole="">
            <v:imagedata r:id="rId295" o:title=""/>
          </v:shape>
          <o:OLEObject Type="Embed" ProgID="Equation.3" ShapeID="_x0000_i1149" DrawAspect="Content" ObjectID="_1478692633" r:id="rId296"/>
        </w:object>
      </w:r>
      <w:r w:rsidRPr="00847D1A">
        <w:rPr>
          <w:rFonts w:ascii="Times New Roman" w:hAnsi="Times New Roman" w:cs="Times New Roman"/>
          <w:sz w:val="28"/>
          <w:szCs w:val="28"/>
        </w:rPr>
        <w:t>получена путем испытания о</w:t>
      </w:r>
      <w:r w:rsidRPr="00847D1A">
        <w:rPr>
          <w:rFonts w:ascii="Times New Roman" w:hAnsi="Times New Roman" w:cs="Times New Roman"/>
          <w:sz w:val="28"/>
          <w:szCs w:val="28"/>
        </w:rPr>
        <w:t>б</w:t>
      </w:r>
      <w:r w:rsidRPr="00847D1A">
        <w:rPr>
          <w:rFonts w:ascii="Times New Roman" w:hAnsi="Times New Roman" w:cs="Times New Roman"/>
          <w:sz w:val="28"/>
          <w:szCs w:val="28"/>
        </w:rPr>
        <w:t>разцов нормализованной углеродистой стали с содержанием 0,3% С и для д</w:t>
      </w:r>
      <w:r w:rsidRPr="00847D1A">
        <w:rPr>
          <w:rFonts w:ascii="Times New Roman" w:hAnsi="Times New Roman" w:cs="Times New Roman"/>
          <w:sz w:val="28"/>
          <w:szCs w:val="28"/>
        </w:rPr>
        <w:t>е</w:t>
      </w:r>
      <w:r w:rsidRPr="00847D1A">
        <w:rPr>
          <w:rFonts w:ascii="Times New Roman" w:hAnsi="Times New Roman" w:cs="Times New Roman"/>
          <w:sz w:val="28"/>
          <w:szCs w:val="28"/>
        </w:rPr>
        <w:t>формац</w:t>
      </w:r>
      <w:r w:rsidR="00364C62">
        <w:rPr>
          <w:rFonts w:ascii="Times New Roman" w:hAnsi="Times New Roman" w:cs="Times New Roman"/>
          <w:sz w:val="28"/>
          <w:szCs w:val="28"/>
        </w:rPr>
        <w:t>ионных критериев имеет вид</w:t>
      </w:r>
      <w:r w:rsidRPr="00847D1A">
        <w:rPr>
          <w:rFonts w:ascii="Times New Roman" w:hAnsi="Times New Roman" w:cs="Times New Roman"/>
          <w:sz w:val="28"/>
          <w:szCs w:val="28"/>
        </w:rPr>
        <w:t>:</w:t>
      </w:r>
    </w:p>
    <w:p w:rsidR="00E0332E" w:rsidRPr="00847D1A" w:rsidRDefault="00E0332E" w:rsidP="00E0332E">
      <w:pPr>
        <w:spacing w:after="0" w:line="312" w:lineRule="auto"/>
        <w:ind w:firstLine="720"/>
        <w:jc w:val="both"/>
        <w:rPr>
          <w:rFonts w:ascii="Times New Roman" w:hAnsi="Times New Roman" w:cs="Times New Roman"/>
          <w:sz w:val="28"/>
          <w:szCs w:val="28"/>
        </w:rPr>
      </w:pPr>
    </w:p>
    <w:p w:rsidR="00E0332E" w:rsidRDefault="00E0332E" w:rsidP="00E0332E">
      <w:pPr>
        <w:tabs>
          <w:tab w:val="left" w:pos="7480"/>
        </w:tabs>
        <w:spacing w:after="0" w:line="312" w:lineRule="auto"/>
        <w:jc w:val="both"/>
        <w:rPr>
          <w:rFonts w:ascii="Times New Roman" w:hAnsi="Times New Roman" w:cs="Times New Roman"/>
          <w:sz w:val="28"/>
          <w:szCs w:val="28"/>
        </w:rPr>
      </w:pPr>
      <w:r w:rsidRPr="00847D1A">
        <w:rPr>
          <w:rFonts w:ascii="Times New Roman" w:hAnsi="Times New Roman" w:cs="Times New Roman"/>
          <w:sz w:val="28"/>
          <w:szCs w:val="28"/>
        </w:rPr>
        <w:t xml:space="preserve">                             </w:t>
      </w:r>
      <w:r w:rsidR="00EB01EC" w:rsidRPr="00847D1A">
        <w:rPr>
          <w:rFonts w:ascii="Times New Roman" w:hAnsi="Times New Roman" w:cs="Times New Roman"/>
          <w:position w:val="-14"/>
          <w:sz w:val="28"/>
          <w:szCs w:val="28"/>
        </w:rPr>
        <w:object w:dxaOrig="3100" w:dyaOrig="380">
          <v:shape id="_x0000_i1150" type="#_x0000_t75" style="width:189pt;height:23.25pt" o:ole="">
            <v:imagedata r:id="rId297" o:title=""/>
          </v:shape>
          <o:OLEObject Type="Embed" ProgID="Equation.3" ShapeID="_x0000_i1150" DrawAspect="Content" ObjectID="_1478692634" r:id="rId298"/>
        </w:object>
      </w:r>
      <w:r w:rsidRPr="00847D1A">
        <w:rPr>
          <w:rFonts w:ascii="Times New Roman" w:hAnsi="Times New Roman" w:cs="Times New Roman"/>
          <w:sz w:val="28"/>
          <w:szCs w:val="28"/>
        </w:rPr>
        <w:t xml:space="preserve">   </w:t>
      </w:r>
      <w:r w:rsidR="00EB01EC">
        <w:rPr>
          <w:rFonts w:ascii="Times New Roman" w:hAnsi="Times New Roman" w:cs="Times New Roman"/>
          <w:sz w:val="28"/>
          <w:szCs w:val="28"/>
        </w:rPr>
        <w:t xml:space="preserve">                                (6.4)</w:t>
      </w:r>
    </w:p>
    <w:p w:rsidR="00E0332E" w:rsidRPr="00847D1A" w:rsidRDefault="00E0332E" w:rsidP="00E0332E">
      <w:pPr>
        <w:tabs>
          <w:tab w:val="left" w:pos="7480"/>
        </w:tabs>
        <w:spacing w:after="0" w:line="312" w:lineRule="auto"/>
        <w:jc w:val="both"/>
        <w:rPr>
          <w:rFonts w:ascii="Times New Roman" w:hAnsi="Times New Roman" w:cs="Times New Roman"/>
          <w:sz w:val="28"/>
          <w:szCs w:val="28"/>
        </w:rPr>
      </w:pPr>
    </w:p>
    <w:p w:rsidR="00E0332E" w:rsidRPr="00847D1A" w:rsidRDefault="00E0332E" w:rsidP="00E0332E">
      <w:pPr>
        <w:tabs>
          <w:tab w:val="left" w:pos="7480"/>
        </w:tabs>
        <w:spacing w:after="0" w:line="312" w:lineRule="auto"/>
        <w:ind w:firstLine="720"/>
        <w:jc w:val="both"/>
        <w:rPr>
          <w:rFonts w:ascii="Times New Roman" w:hAnsi="Times New Roman" w:cs="Times New Roman"/>
          <w:sz w:val="28"/>
          <w:szCs w:val="28"/>
        </w:rPr>
      </w:pPr>
      <w:r w:rsidRPr="00847D1A">
        <w:rPr>
          <w:rFonts w:ascii="Times New Roman" w:hAnsi="Times New Roman" w:cs="Times New Roman"/>
          <w:sz w:val="28"/>
          <w:szCs w:val="28"/>
        </w:rPr>
        <w:t>Здесь уже учтены межплавочное рассеяние, вариация размеров канавки и увеличение размеров детали.</w:t>
      </w:r>
    </w:p>
    <w:p w:rsidR="00E0332E" w:rsidRPr="00847D1A" w:rsidRDefault="00E0332E" w:rsidP="00E0332E">
      <w:pPr>
        <w:tabs>
          <w:tab w:val="left" w:pos="7480"/>
        </w:tabs>
        <w:spacing w:after="0" w:line="312" w:lineRule="auto"/>
        <w:ind w:firstLine="720"/>
        <w:jc w:val="both"/>
        <w:rPr>
          <w:rFonts w:ascii="Times New Roman" w:hAnsi="Times New Roman" w:cs="Times New Roman"/>
          <w:sz w:val="28"/>
          <w:szCs w:val="28"/>
        </w:rPr>
      </w:pPr>
      <w:r w:rsidRPr="00847D1A">
        <w:rPr>
          <w:rFonts w:ascii="Times New Roman" w:hAnsi="Times New Roman" w:cs="Times New Roman"/>
          <w:sz w:val="28"/>
          <w:szCs w:val="28"/>
        </w:rPr>
        <w:t>Процесс изменения крутящих моментов в приводе валков пильгерстана является узкополосным с эффективной частотой около 1 Гц и отнулевым коэ</w:t>
      </w:r>
      <w:r w:rsidRPr="00847D1A">
        <w:rPr>
          <w:rFonts w:ascii="Times New Roman" w:hAnsi="Times New Roman" w:cs="Times New Roman"/>
          <w:sz w:val="28"/>
          <w:szCs w:val="28"/>
        </w:rPr>
        <w:t>ф</w:t>
      </w:r>
      <w:r w:rsidRPr="00847D1A">
        <w:rPr>
          <w:rFonts w:ascii="Times New Roman" w:hAnsi="Times New Roman" w:cs="Times New Roman"/>
          <w:sz w:val="28"/>
          <w:szCs w:val="28"/>
        </w:rPr>
        <w:t>фициентом асимметрии цикла [1</w:t>
      </w:r>
      <w:r w:rsidR="00364C62">
        <w:rPr>
          <w:rFonts w:ascii="Times New Roman" w:hAnsi="Times New Roman" w:cs="Times New Roman"/>
          <w:sz w:val="28"/>
          <w:szCs w:val="28"/>
        </w:rPr>
        <w:t>7</w:t>
      </w:r>
      <w:r w:rsidRPr="00847D1A">
        <w:rPr>
          <w:rFonts w:ascii="Times New Roman" w:hAnsi="Times New Roman" w:cs="Times New Roman"/>
          <w:sz w:val="28"/>
          <w:szCs w:val="28"/>
        </w:rPr>
        <w:t>]. В начальный период прокатки происходит затравка заготовки при котором моменты прокатки на 20 – 40% выше, чем в п</w:t>
      </w:r>
      <w:r w:rsidRPr="00847D1A">
        <w:rPr>
          <w:rFonts w:ascii="Times New Roman" w:hAnsi="Times New Roman" w:cs="Times New Roman"/>
          <w:sz w:val="28"/>
          <w:szCs w:val="28"/>
        </w:rPr>
        <w:t>о</w:t>
      </w:r>
      <w:r w:rsidRPr="00847D1A">
        <w:rPr>
          <w:rFonts w:ascii="Times New Roman" w:hAnsi="Times New Roman" w:cs="Times New Roman"/>
          <w:sz w:val="28"/>
          <w:szCs w:val="28"/>
        </w:rPr>
        <w:t>следующий установившийся период. Ко времени окончания прокатки трубы из-</w:t>
      </w:r>
      <w:r w:rsidRPr="00847D1A">
        <w:rPr>
          <w:rFonts w:ascii="Times New Roman" w:hAnsi="Times New Roman" w:cs="Times New Roman"/>
          <w:sz w:val="28"/>
          <w:szCs w:val="28"/>
        </w:rPr>
        <w:lastRenderedPageBreak/>
        <w:t>за остывания ее заднего конца моменты вновь возрастают. Коэффициент вари</w:t>
      </w:r>
      <w:r w:rsidRPr="00847D1A">
        <w:rPr>
          <w:rFonts w:ascii="Times New Roman" w:hAnsi="Times New Roman" w:cs="Times New Roman"/>
          <w:sz w:val="28"/>
          <w:szCs w:val="28"/>
        </w:rPr>
        <w:t>а</w:t>
      </w:r>
      <w:r w:rsidRPr="00847D1A">
        <w:rPr>
          <w:rFonts w:ascii="Times New Roman" w:hAnsi="Times New Roman" w:cs="Times New Roman"/>
          <w:sz w:val="28"/>
          <w:szCs w:val="28"/>
        </w:rPr>
        <w:t>ции моментов при прокатке одной заготовки составляет 7 – 10%.</w:t>
      </w:r>
    </w:p>
    <w:p w:rsidR="00E0332E" w:rsidRDefault="00E0332E" w:rsidP="00E0332E">
      <w:pPr>
        <w:tabs>
          <w:tab w:val="left" w:pos="7480"/>
        </w:tabs>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Вероятность Р и величина перегрузочного момента </w:t>
      </w:r>
      <w:r w:rsidRPr="005614F6">
        <w:rPr>
          <w:rFonts w:ascii="Times New Roman" w:hAnsi="Times New Roman" w:cs="Times New Roman"/>
          <w:i/>
          <w:sz w:val="28"/>
          <w:szCs w:val="28"/>
          <w:lang w:val="en-US"/>
        </w:rPr>
        <w:t>M</w:t>
      </w:r>
      <w:r w:rsidRPr="005614F6">
        <w:rPr>
          <w:rFonts w:ascii="Times New Roman" w:hAnsi="Times New Roman" w:cs="Times New Roman"/>
          <w:i/>
          <w:sz w:val="28"/>
          <w:szCs w:val="28"/>
          <w:vertAlign w:val="subscript"/>
        </w:rPr>
        <w:t>П</w:t>
      </w:r>
      <w:r w:rsidRPr="00C72457">
        <w:rPr>
          <w:rFonts w:ascii="Times New Roman" w:hAnsi="Times New Roman" w:cs="Times New Roman"/>
          <w:sz w:val="28"/>
          <w:szCs w:val="28"/>
        </w:rPr>
        <w:t xml:space="preserve"> </w:t>
      </w:r>
      <w:r>
        <w:rPr>
          <w:rFonts w:ascii="Times New Roman" w:hAnsi="Times New Roman" w:cs="Times New Roman"/>
          <w:sz w:val="28"/>
          <w:szCs w:val="28"/>
        </w:rPr>
        <w:t>могут быть оцен</w:t>
      </w:r>
      <w:r>
        <w:rPr>
          <w:rFonts w:ascii="Times New Roman" w:hAnsi="Times New Roman" w:cs="Times New Roman"/>
          <w:sz w:val="28"/>
          <w:szCs w:val="28"/>
        </w:rPr>
        <w:t>е</w:t>
      </w:r>
      <w:r>
        <w:rPr>
          <w:rFonts w:ascii="Times New Roman" w:hAnsi="Times New Roman" w:cs="Times New Roman"/>
          <w:sz w:val="28"/>
          <w:szCs w:val="28"/>
        </w:rPr>
        <w:t>ны по распределению Р</w:t>
      </w:r>
      <w:r w:rsidR="00364C62">
        <w:rPr>
          <w:rFonts w:ascii="Times New Roman" w:hAnsi="Times New Roman" w:cs="Times New Roman"/>
          <w:sz w:val="28"/>
          <w:szCs w:val="28"/>
        </w:rPr>
        <w:t>а</w:t>
      </w:r>
      <w:r>
        <w:rPr>
          <w:rFonts w:ascii="Times New Roman" w:hAnsi="Times New Roman" w:cs="Times New Roman"/>
          <w:sz w:val="28"/>
          <w:szCs w:val="28"/>
        </w:rPr>
        <w:t xml:space="preserve">йса, которое при Р </w:t>
      </w:r>
      <w:r w:rsidRPr="00C72457">
        <w:rPr>
          <w:rFonts w:ascii="Times New Roman" w:hAnsi="Times New Roman" w:cs="Times New Roman"/>
          <w:sz w:val="28"/>
          <w:szCs w:val="28"/>
        </w:rPr>
        <w:t>&lt; 10</w:t>
      </w:r>
      <w:r w:rsidRPr="00C72457">
        <w:rPr>
          <w:rFonts w:ascii="Times New Roman" w:hAnsi="Times New Roman" w:cs="Times New Roman"/>
          <w:sz w:val="28"/>
          <w:szCs w:val="28"/>
          <w:vertAlign w:val="superscript"/>
        </w:rPr>
        <w:t>-3</w:t>
      </w:r>
      <w:r w:rsidRPr="00C72457">
        <w:rPr>
          <w:rFonts w:ascii="Times New Roman" w:hAnsi="Times New Roman" w:cs="Times New Roman"/>
          <w:sz w:val="28"/>
          <w:szCs w:val="28"/>
        </w:rPr>
        <w:t xml:space="preserve"> </w:t>
      </w:r>
      <w:r>
        <w:rPr>
          <w:rFonts w:ascii="Times New Roman" w:hAnsi="Times New Roman" w:cs="Times New Roman"/>
          <w:sz w:val="28"/>
          <w:szCs w:val="28"/>
        </w:rPr>
        <w:t>может быть аппроксимиров</w:t>
      </w:r>
      <w:r>
        <w:rPr>
          <w:rFonts w:ascii="Times New Roman" w:hAnsi="Times New Roman" w:cs="Times New Roman"/>
          <w:sz w:val="28"/>
          <w:szCs w:val="28"/>
        </w:rPr>
        <w:t>а</w:t>
      </w:r>
      <w:r>
        <w:rPr>
          <w:rFonts w:ascii="Times New Roman" w:hAnsi="Times New Roman" w:cs="Times New Roman"/>
          <w:sz w:val="28"/>
          <w:szCs w:val="28"/>
        </w:rPr>
        <w:t>но нормальным распределением со средним значением крутящего момента:</w:t>
      </w:r>
    </w:p>
    <w:p w:rsidR="00E0332E" w:rsidRDefault="00E0332E" w:rsidP="00E0332E">
      <w:pPr>
        <w:tabs>
          <w:tab w:val="left" w:pos="7480"/>
        </w:tabs>
        <w:spacing w:after="0" w:line="312" w:lineRule="auto"/>
        <w:ind w:firstLine="720"/>
        <w:jc w:val="both"/>
        <w:rPr>
          <w:rFonts w:ascii="Times New Roman" w:hAnsi="Times New Roman" w:cs="Times New Roman"/>
          <w:sz w:val="28"/>
          <w:szCs w:val="28"/>
        </w:rPr>
      </w:pPr>
    </w:p>
    <w:p w:rsidR="00E0332E" w:rsidRDefault="00E0332E" w:rsidP="00E0332E">
      <w:pPr>
        <w:tabs>
          <w:tab w:val="left" w:pos="7480"/>
        </w:tabs>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                                          </w:t>
      </w:r>
      <w:r w:rsidR="00EB01EC" w:rsidRPr="00E14A8B">
        <w:rPr>
          <w:rFonts w:ascii="Times New Roman" w:hAnsi="Times New Roman" w:cs="Times New Roman"/>
          <w:position w:val="-10"/>
          <w:sz w:val="28"/>
          <w:szCs w:val="28"/>
        </w:rPr>
        <w:object w:dxaOrig="2020" w:dyaOrig="360">
          <v:shape id="_x0000_i1151" type="#_x0000_t75" style="width:126.75pt;height:23.25pt" o:ole="">
            <v:imagedata r:id="rId299" o:title=""/>
          </v:shape>
          <o:OLEObject Type="Embed" ProgID="Equation.3" ShapeID="_x0000_i1151" DrawAspect="Content" ObjectID="_1478692635" r:id="rId300"/>
        </w:object>
      </w:r>
    </w:p>
    <w:p w:rsidR="00E0332E" w:rsidRPr="00E14A8B" w:rsidRDefault="00E0332E" w:rsidP="00E0332E">
      <w:pPr>
        <w:tabs>
          <w:tab w:val="left" w:pos="7480"/>
        </w:tabs>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и его среднеквадратичным отклонением  </w:t>
      </w:r>
      <w:r w:rsidR="00EB01EC" w:rsidRPr="00E14A8B">
        <w:rPr>
          <w:rFonts w:ascii="Times New Roman" w:hAnsi="Times New Roman" w:cs="Times New Roman"/>
          <w:position w:val="-24"/>
          <w:sz w:val="28"/>
          <w:szCs w:val="28"/>
        </w:rPr>
        <w:object w:dxaOrig="1280" w:dyaOrig="620">
          <v:shape id="_x0000_i1152" type="#_x0000_t75" style="width:81.75pt;height:39.75pt" o:ole="">
            <v:imagedata r:id="rId301" o:title=""/>
          </v:shape>
          <o:OLEObject Type="Embed" ProgID="Equation.3" ShapeID="_x0000_i1152" DrawAspect="Content" ObjectID="_1478692636" r:id="rId302"/>
        </w:object>
      </w:r>
    </w:p>
    <w:p w:rsidR="00E0332E" w:rsidRDefault="00E0332E" w:rsidP="00E0332E">
      <w:pPr>
        <w:tabs>
          <w:tab w:val="left" w:pos="7480"/>
        </w:tabs>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где </w:t>
      </w:r>
      <w:r w:rsidR="00EB01EC" w:rsidRPr="009431EC">
        <w:rPr>
          <w:position w:val="-4"/>
        </w:rPr>
        <w:object w:dxaOrig="320" w:dyaOrig="300">
          <v:shape id="_x0000_i1153" type="#_x0000_t75" style="width:21.75pt;height:21pt" o:ole="">
            <v:imagedata r:id="rId303" o:title=""/>
          </v:shape>
          <o:OLEObject Type="Embed" ProgID="Equation.3" ShapeID="_x0000_i1153" DrawAspect="Content" ObjectID="_1478692637" r:id="rId304"/>
        </w:object>
      </w:r>
      <w:r>
        <w:t xml:space="preserve"> </w:t>
      </w:r>
      <w:r w:rsidRPr="00E14A8B">
        <w:rPr>
          <w:rFonts w:ascii="Times New Roman" w:hAnsi="Times New Roman" w:cs="Times New Roman"/>
          <w:sz w:val="28"/>
          <w:szCs w:val="28"/>
        </w:rPr>
        <w:t>и</w:t>
      </w:r>
      <w:r>
        <w:rPr>
          <w:sz w:val="28"/>
          <w:szCs w:val="28"/>
        </w:rPr>
        <w:t xml:space="preserve"> </w:t>
      </w:r>
      <w:r>
        <w:rPr>
          <w:rFonts w:ascii="Times New Roman" w:hAnsi="Times New Roman" w:cs="Times New Roman"/>
          <w:sz w:val="28"/>
          <w:szCs w:val="28"/>
          <w:lang w:val="en-US"/>
        </w:rPr>
        <w:t>S</w:t>
      </w:r>
      <w:r>
        <w:rPr>
          <w:rFonts w:ascii="Times New Roman" w:hAnsi="Times New Roman" w:cs="Times New Roman"/>
          <w:sz w:val="28"/>
          <w:szCs w:val="28"/>
          <w:vertAlign w:val="subscript"/>
          <w:lang w:val="en-US"/>
        </w:rPr>
        <w:t>M</w:t>
      </w:r>
      <w:r w:rsidRPr="00E14A8B">
        <w:rPr>
          <w:rFonts w:ascii="Times New Roman" w:hAnsi="Times New Roman" w:cs="Times New Roman"/>
          <w:sz w:val="28"/>
          <w:szCs w:val="28"/>
        </w:rPr>
        <w:t xml:space="preserve"> – </w:t>
      </w:r>
      <w:r>
        <w:rPr>
          <w:rFonts w:ascii="Times New Roman" w:hAnsi="Times New Roman" w:cs="Times New Roman"/>
          <w:sz w:val="28"/>
          <w:szCs w:val="28"/>
        </w:rPr>
        <w:t xml:space="preserve">медианное значение и среднеквадратичное отклонение </w:t>
      </w:r>
    </w:p>
    <w:p w:rsidR="00E0332E" w:rsidRDefault="00E0332E" w:rsidP="00E0332E">
      <w:pPr>
        <w:tabs>
          <w:tab w:val="left" w:pos="7480"/>
        </w:tabs>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                      основных технологических крутящих моментов.</w:t>
      </w:r>
    </w:p>
    <w:p w:rsidR="00E0332E" w:rsidRDefault="00E0332E" w:rsidP="00E0332E">
      <w:pPr>
        <w:tabs>
          <w:tab w:val="left" w:pos="7480"/>
        </w:tabs>
        <w:spacing w:after="0" w:line="312" w:lineRule="auto"/>
        <w:ind w:firstLine="720"/>
        <w:jc w:val="both"/>
        <w:rPr>
          <w:rFonts w:ascii="Times New Roman" w:hAnsi="Times New Roman" w:cs="Times New Roman"/>
          <w:sz w:val="28"/>
          <w:szCs w:val="28"/>
        </w:rPr>
      </w:pPr>
    </w:p>
    <w:p w:rsidR="00E0332E" w:rsidRPr="00570A44" w:rsidRDefault="00E0332E" w:rsidP="00E0332E">
      <w:pPr>
        <w:tabs>
          <w:tab w:val="left" w:pos="7480"/>
        </w:tabs>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t>Таким образом, спектр нагружения элементов главной линии пильгерст</w:t>
      </w:r>
      <w:r>
        <w:rPr>
          <w:rFonts w:ascii="Times New Roman" w:hAnsi="Times New Roman" w:cs="Times New Roman"/>
          <w:sz w:val="28"/>
          <w:szCs w:val="28"/>
        </w:rPr>
        <w:t>а</w:t>
      </w:r>
      <w:r>
        <w:rPr>
          <w:rFonts w:ascii="Times New Roman" w:hAnsi="Times New Roman" w:cs="Times New Roman"/>
          <w:sz w:val="28"/>
          <w:szCs w:val="28"/>
        </w:rPr>
        <w:t>на можно представить как композицию нормальных распределений с параме</w:t>
      </w:r>
      <w:r>
        <w:rPr>
          <w:rFonts w:ascii="Times New Roman" w:hAnsi="Times New Roman" w:cs="Times New Roman"/>
          <w:sz w:val="28"/>
          <w:szCs w:val="28"/>
        </w:rPr>
        <w:t>т</w:t>
      </w:r>
      <w:r>
        <w:rPr>
          <w:rFonts w:ascii="Times New Roman" w:hAnsi="Times New Roman" w:cs="Times New Roman"/>
          <w:sz w:val="28"/>
          <w:szCs w:val="28"/>
        </w:rPr>
        <w:t xml:space="preserve">рами </w:t>
      </w:r>
      <w:r w:rsidRPr="009431EC">
        <w:rPr>
          <w:position w:val="-4"/>
        </w:rPr>
        <w:object w:dxaOrig="320" w:dyaOrig="300">
          <v:shape id="_x0000_i1154" type="#_x0000_t75" style="width:15.75pt;height:15pt" o:ole="">
            <v:imagedata r:id="rId303" o:title=""/>
          </v:shape>
          <o:OLEObject Type="Embed" ProgID="Equation.3" ShapeID="_x0000_i1154" DrawAspect="Content" ObjectID="_1478692638" r:id="rId305"/>
        </w:object>
      </w:r>
      <w:r>
        <w:t xml:space="preserve"> </w:t>
      </w:r>
      <w:r w:rsidRPr="00E14A8B">
        <w:rPr>
          <w:rFonts w:ascii="Times New Roman" w:hAnsi="Times New Roman" w:cs="Times New Roman"/>
          <w:sz w:val="28"/>
          <w:szCs w:val="28"/>
        </w:rPr>
        <w:t>и</w:t>
      </w:r>
      <w:r>
        <w:rPr>
          <w:sz w:val="28"/>
          <w:szCs w:val="28"/>
        </w:rPr>
        <w:t xml:space="preserve"> </w:t>
      </w:r>
      <w:r>
        <w:rPr>
          <w:rFonts w:ascii="Times New Roman" w:hAnsi="Times New Roman" w:cs="Times New Roman"/>
          <w:sz w:val="28"/>
          <w:szCs w:val="28"/>
          <w:lang w:val="en-US"/>
        </w:rPr>
        <w:t>S</w:t>
      </w:r>
      <w:r>
        <w:rPr>
          <w:rFonts w:ascii="Times New Roman" w:hAnsi="Times New Roman" w:cs="Times New Roman"/>
          <w:sz w:val="28"/>
          <w:szCs w:val="28"/>
          <w:vertAlign w:val="subscript"/>
          <w:lang w:val="en-US"/>
        </w:rPr>
        <w:t>M</w:t>
      </w:r>
      <w:r>
        <w:rPr>
          <w:rFonts w:ascii="Times New Roman" w:hAnsi="Times New Roman" w:cs="Times New Roman"/>
          <w:sz w:val="28"/>
          <w:szCs w:val="28"/>
        </w:rPr>
        <w:t xml:space="preserve"> при Р </w:t>
      </w:r>
      <w:r w:rsidRPr="00B5791B">
        <w:rPr>
          <w:rFonts w:ascii="Times New Roman" w:hAnsi="Times New Roman" w:cs="Times New Roman"/>
          <w:sz w:val="28"/>
          <w:szCs w:val="28"/>
        </w:rPr>
        <w:t>&gt;</w:t>
      </w:r>
      <w:r w:rsidRPr="00C72457">
        <w:rPr>
          <w:rFonts w:ascii="Times New Roman" w:hAnsi="Times New Roman" w:cs="Times New Roman"/>
          <w:sz w:val="28"/>
          <w:szCs w:val="28"/>
        </w:rPr>
        <w:t xml:space="preserve"> 10</w:t>
      </w:r>
      <w:r w:rsidRPr="00C72457">
        <w:rPr>
          <w:rFonts w:ascii="Times New Roman" w:hAnsi="Times New Roman" w:cs="Times New Roman"/>
          <w:sz w:val="28"/>
          <w:szCs w:val="28"/>
          <w:vertAlign w:val="superscript"/>
        </w:rPr>
        <w:t>-3</w:t>
      </w:r>
      <w:r w:rsidRPr="00B5791B">
        <w:rPr>
          <w:rFonts w:ascii="Times New Roman" w:hAnsi="Times New Roman" w:cs="Times New Roman"/>
          <w:sz w:val="28"/>
          <w:szCs w:val="28"/>
        </w:rPr>
        <w:t xml:space="preserve"> </w:t>
      </w:r>
      <w:r>
        <w:rPr>
          <w:rFonts w:ascii="Times New Roman" w:hAnsi="Times New Roman" w:cs="Times New Roman"/>
          <w:sz w:val="28"/>
          <w:szCs w:val="28"/>
        </w:rPr>
        <w:t xml:space="preserve">и  </w:t>
      </w:r>
      <w:r w:rsidRPr="00570A44">
        <w:rPr>
          <w:position w:val="-10"/>
        </w:rPr>
        <w:object w:dxaOrig="440" w:dyaOrig="360">
          <v:shape id="_x0000_i1155" type="#_x0000_t75" style="width:21.75pt;height:18pt" o:ole="">
            <v:imagedata r:id="rId306" o:title=""/>
          </v:shape>
          <o:OLEObject Type="Embed" ProgID="Equation.3" ShapeID="_x0000_i1155" DrawAspect="Content" ObjectID="_1478692639" r:id="rId307"/>
        </w:object>
      </w:r>
      <w:r>
        <w:t xml:space="preserve"> </w:t>
      </w:r>
      <w:r w:rsidRPr="00E14A8B">
        <w:rPr>
          <w:rFonts w:ascii="Times New Roman" w:hAnsi="Times New Roman" w:cs="Times New Roman"/>
          <w:sz w:val="28"/>
          <w:szCs w:val="28"/>
        </w:rPr>
        <w:t>и</w:t>
      </w:r>
      <w:r>
        <w:rPr>
          <w:sz w:val="28"/>
          <w:szCs w:val="28"/>
        </w:rPr>
        <w:t xml:space="preserve"> </w:t>
      </w:r>
      <w:r>
        <w:rPr>
          <w:rFonts w:ascii="Times New Roman" w:hAnsi="Times New Roman" w:cs="Times New Roman"/>
          <w:sz w:val="28"/>
          <w:szCs w:val="28"/>
          <w:lang w:val="en-US"/>
        </w:rPr>
        <w:t>S</w:t>
      </w:r>
      <w:r>
        <w:rPr>
          <w:rFonts w:ascii="Times New Roman" w:hAnsi="Times New Roman" w:cs="Times New Roman"/>
          <w:sz w:val="28"/>
          <w:szCs w:val="28"/>
          <w:vertAlign w:val="subscript"/>
        </w:rPr>
        <w:t>П</w:t>
      </w:r>
      <w:r>
        <w:rPr>
          <w:rFonts w:ascii="Times New Roman" w:hAnsi="Times New Roman" w:cs="Times New Roman"/>
          <w:sz w:val="28"/>
          <w:szCs w:val="28"/>
        </w:rPr>
        <w:t xml:space="preserve"> при Р </w:t>
      </w:r>
      <w:r w:rsidRPr="00570A44">
        <w:rPr>
          <w:rFonts w:ascii="Times New Roman" w:hAnsi="Times New Roman" w:cs="Times New Roman"/>
          <w:sz w:val="28"/>
          <w:szCs w:val="28"/>
        </w:rPr>
        <w:t>&lt;</w:t>
      </w:r>
      <w:r w:rsidRPr="00C72457">
        <w:rPr>
          <w:rFonts w:ascii="Times New Roman" w:hAnsi="Times New Roman" w:cs="Times New Roman"/>
          <w:sz w:val="28"/>
          <w:szCs w:val="28"/>
        </w:rPr>
        <w:t xml:space="preserve"> 10</w:t>
      </w:r>
      <w:r w:rsidRPr="00C72457">
        <w:rPr>
          <w:rFonts w:ascii="Times New Roman" w:hAnsi="Times New Roman" w:cs="Times New Roman"/>
          <w:sz w:val="28"/>
          <w:szCs w:val="28"/>
          <w:vertAlign w:val="superscript"/>
        </w:rPr>
        <w:t>-3</w:t>
      </w:r>
      <w:r w:rsidRPr="00570A44">
        <w:rPr>
          <w:rFonts w:ascii="Times New Roman" w:hAnsi="Times New Roman" w:cs="Times New Roman"/>
          <w:sz w:val="28"/>
          <w:szCs w:val="28"/>
        </w:rPr>
        <w:t>.</w:t>
      </w:r>
    </w:p>
    <w:p w:rsidR="00E0332E" w:rsidRPr="00847D1A" w:rsidRDefault="00E0332E" w:rsidP="00E0332E">
      <w:pPr>
        <w:tabs>
          <w:tab w:val="left" w:pos="7480"/>
        </w:tabs>
        <w:spacing w:after="0" w:line="312" w:lineRule="auto"/>
        <w:ind w:firstLine="720"/>
        <w:jc w:val="both"/>
        <w:rPr>
          <w:rFonts w:ascii="Times New Roman" w:hAnsi="Times New Roman" w:cs="Times New Roman"/>
          <w:sz w:val="28"/>
          <w:szCs w:val="28"/>
        </w:rPr>
      </w:pPr>
      <w:r w:rsidRPr="00847D1A">
        <w:rPr>
          <w:rFonts w:ascii="Times New Roman" w:hAnsi="Times New Roman" w:cs="Times New Roman"/>
          <w:sz w:val="28"/>
          <w:szCs w:val="28"/>
        </w:rPr>
        <w:t>Итоговый коэффициент вариации спектра моментов за полугодичный п</w:t>
      </w:r>
      <w:r w:rsidRPr="00847D1A">
        <w:rPr>
          <w:rFonts w:ascii="Times New Roman" w:hAnsi="Times New Roman" w:cs="Times New Roman"/>
          <w:sz w:val="28"/>
          <w:szCs w:val="28"/>
        </w:rPr>
        <w:t>е</w:t>
      </w:r>
      <w:r w:rsidRPr="00847D1A">
        <w:rPr>
          <w:rFonts w:ascii="Times New Roman" w:hAnsi="Times New Roman" w:cs="Times New Roman"/>
          <w:sz w:val="28"/>
          <w:szCs w:val="28"/>
        </w:rPr>
        <w:t xml:space="preserve">риод составил </w:t>
      </w:r>
      <w:r w:rsidRPr="00847D1A">
        <w:rPr>
          <w:rFonts w:ascii="Times New Roman" w:hAnsi="Times New Roman" w:cs="Times New Roman"/>
          <w:sz w:val="28"/>
          <w:szCs w:val="28"/>
          <w:lang w:val="en-US"/>
        </w:rPr>
        <w:t>V</w:t>
      </w:r>
      <w:r w:rsidRPr="00847D1A">
        <w:rPr>
          <w:rFonts w:ascii="Times New Roman" w:hAnsi="Times New Roman" w:cs="Times New Roman"/>
          <w:sz w:val="28"/>
          <w:szCs w:val="28"/>
          <w:vertAlign w:val="subscript"/>
        </w:rPr>
        <w:t>ф</w:t>
      </w:r>
      <w:r w:rsidRPr="00847D1A">
        <w:rPr>
          <w:rFonts w:ascii="Times New Roman" w:hAnsi="Times New Roman" w:cs="Times New Roman"/>
          <w:sz w:val="28"/>
          <w:szCs w:val="28"/>
        </w:rPr>
        <w:t>=</w:t>
      </w:r>
      <w:r w:rsidRPr="007D45D7">
        <w:rPr>
          <w:rFonts w:ascii="Times New Roman" w:hAnsi="Times New Roman" w:cs="Times New Roman"/>
          <w:sz w:val="28"/>
          <w:szCs w:val="28"/>
        </w:rPr>
        <w:t xml:space="preserve"> </w:t>
      </w:r>
      <w:r>
        <w:rPr>
          <w:rFonts w:ascii="Times New Roman" w:hAnsi="Times New Roman" w:cs="Times New Roman"/>
          <w:sz w:val="28"/>
          <w:szCs w:val="28"/>
          <w:lang w:val="en-US"/>
        </w:rPr>
        <w:t>S</w:t>
      </w:r>
      <w:r>
        <w:rPr>
          <w:rFonts w:ascii="Times New Roman" w:hAnsi="Times New Roman" w:cs="Times New Roman"/>
          <w:sz w:val="28"/>
          <w:szCs w:val="28"/>
          <w:vertAlign w:val="subscript"/>
          <w:lang w:val="en-US"/>
        </w:rPr>
        <w:t>M</w:t>
      </w:r>
      <w:r w:rsidRPr="00847D1A">
        <w:rPr>
          <w:rFonts w:ascii="Times New Roman" w:hAnsi="Times New Roman" w:cs="Times New Roman"/>
          <w:sz w:val="28"/>
          <w:szCs w:val="28"/>
        </w:rPr>
        <w:t xml:space="preserve"> </w:t>
      </w:r>
      <w:r>
        <w:rPr>
          <w:rFonts w:ascii="Times New Roman" w:hAnsi="Times New Roman" w:cs="Times New Roman"/>
          <w:sz w:val="28"/>
          <w:szCs w:val="28"/>
        </w:rPr>
        <w:t>/</w:t>
      </w:r>
      <w:r w:rsidRPr="009431EC">
        <w:rPr>
          <w:position w:val="-4"/>
        </w:rPr>
        <w:object w:dxaOrig="320" w:dyaOrig="300">
          <v:shape id="_x0000_i1156" type="#_x0000_t75" style="width:15.75pt;height:15pt" o:ole="">
            <v:imagedata r:id="rId303" o:title=""/>
          </v:shape>
          <o:OLEObject Type="Embed" ProgID="Equation.3" ShapeID="_x0000_i1156" DrawAspect="Content" ObjectID="_1478692640" r:id="rId308"/>
        </w:object>
      </w:r>
      <w:r>
        <w:t xml:space="preserve">= </w:t>
      </w:r>
      <w:r w:rsidRPr="00847D1A">
        <w:rPr>
          <w:rFonts w:ascii="Times New Roman" w:hAnsi="Times New Roman" w:cs="Times New Roman"/>
          <w:sz w:val="28"/>
          <w:szCs w:val="28"/>
        </w:rPr>
        <w:t xml:space="preserve">0,27, а средний момент установившегося процесса прокатки составил </w:t>
      </w:r>
      <w:r w:rsidRPr="009431EC">
        <w:rPr>
          <w:position w:val="-4"/>
        </w:rPr>
        <w:object w:dxaOrig="320" w:dyaOrig="300">
          <v:shape id="_x0000_i1157" type="#_x0000_t75" style="width:15.75pt;height:15pt" o:ole="">
            <v:imagedata r:id="rId303" o:title=""/>
          </v:shape>
          <o:OLEObject Type="Embed" ProgID="Equation.3" ShapeID="_x0000_i1157" DrawAspect="Content" ObjectID="_1478692641" r:id="rId309"/>
        </w:object>
      </w:r>
      <w:r>
        <w:t>=</w:t>
      </w:r>
      <w:r w:rsidRPr="00847D1A">
        <w:rPr>
          <w:rFonts w:ascii="Times New Roman" w:hAnsi="Times New Roman" w:cs="Times New Roman"/>
          <w:sz w:val="28"/>
          <w:szCs w:val="28"/>
        </w:rPr>
        <w:t xml:space="preserve">0,7 </w:t>
      </w:r>
      <w:r w:rsidRPr="00847D1A">
        <w:rPr>
          <w:rFonts w:ascii="Times New Roman" w:hAnsi="Times New Roman" w:cs="Times New Roman"/>
          <w:position w:val="-4"/>
          <w:sz w:val="28"/>
          <w:szCs w:val="28"/>
        </w:rPr>
        <w:object w:dxaOrig="740" w:dyaOrig="260">
          <v:shape id="_x0000_i1158" type="#_x0000_t75" style="width:39pt;height:12.75pt" o:ole="">
            <v:imagedata r:id="rId310" o:title=""/>
          </v:shape>
          <o:OLEObject Type="Embed" ProgID="Equation.3" ShapeID="_x0000_i1158" DrawAspect="Content" ObjectID="_1478692642" r:id="rId311"/>
        </w:object>
      </w:r>
      <w:r w:rsidRPr="00847D1A">
        <w:rPr>
          <w:rFonts w:ascii="Times New Roman" w:hAnsi="Times New Roman" w:cs="Times New Roman"/>
          <w:sz w:val="28"/>
          <w:szCs w:val="28"/>
        </w:rPr>
        <w:t>. Это ведет к появлению в канавке ПШ ном</w:t>
      </w:r>
      <w:r w:rsidRPr="00847D1A">
        <w:rPr>
          <w:rFonts w:ascii="Times New Roman" w:hAnsi="Times New Roman" w:cs="Times New Roman"/>
          <w:sz w:val="28"/>
          <w:szCs w:val="28"/>
        </w:rPr>
        <w:t>и</w:t>
      </w:r>
      <w:r w:rsidRPr="00847D1A">
        <w:rPr>
          <w:rFonts w:ascii="Times New Roman" w:hAnsi="Times New Roman" w:cs="Times New Roman"/>
          <w:sz w:val="28"/>
          <w:szCs w:val="28"/>
        </w:rPr>
        <w:t xml:space="preserve">нальных касательных максимальных напряжений цикла равных </w:t>
      </w:r>
      <w:r w:rsidRPr="00847D1A">
        <w:rPr>
          <w:rFonts w:ascii="Times New Roman" w:hAnsi="Times New Roman" w:cs="Times New Roman"/>
          <w:position w:val="-14"/>
          <w:sz w:val="28"/>
          <w:szCs w:val="28"/>
        </w:rPr>
        <w:object w:dxaOrig="1420" w:dyaOrig="380">
          <v:shape id="_x0000_i1159" type="#_x0000_t75" style="width:87.75pt;height:23.25pt" o:ole="">
            <v:imagedata r:id="rId312" o:title=""/>
          </v:shape>
          <o:OLEObject Type="Embed" ProgID="Equation.3" ShapeID="_x0000_i1159" DrawAspect="Content" ObjectID="_1478692643" r:id="rId313"/>
        </w:object>
      </w:r>
      <w:r w:rsidRPr="00847D1A">
        <w:rPr>
          <w:rFonts w:ascii="Times New Roman" w:hAnsi="Times New Roman" w:cs="Times New Roman"/>
          <w:sz w:val="28"/>
          <w:szCs w:val="28"/>
        </w:rPr>
        <w:t xml:space="preserve">  чему соответствуют истинные деформации сдвига </w:t>
      </w:r>
      <w:r w:rsidRPr="00847D1A">
        <w:rPr>
          <w:rFonts w:ascii="Times New Roman" w:hAnsi="Times New Roman" w:cs="Times New Roman"/>
          <w:position w:val="-14"/>
          <w:sz w:val="28"/>
          <w:szCs w:val="28"/>
        </w:rPr>
        <w:object w:dxaOrig="1500" w:dyaOrig="400">
          <v:shape id="_x0000_i1160" type="#_x0000_t75" style="width:84pt;height:23.25pt" o:ole="">
            <v:imagedata r:id="rId314" o:title=""/>
          </v:shape>
          <o:OLEObject Type="Embed" ProgID="Equation.3" ShapeID="_x0000_i1160" DrawAspect="Content" ObjectID="_1478692644" r:id="rId315"/>
        </w:object>
      </w:r>
      <w:r>
        <w:rPr>
          <w:rFonts w:ascii="Times New Roman" w:hAnsi="Times New Roman" w:cs="Times New Roman"/>
          <w:sz w:val="28"/>
          <w:szCs w:val="28"/>
        </w:rPr>
        <w:t xml:space="preserve">  По (</w:t>
      </w:r>
      <w:r w:rsidR="00EB01EC">
        <w:rPr>
          <w:rFonts w:ascii="Times New Roman" w:hAnsi="Times New Roman" w:cs="Times New Roman"/>
          <w:sz w:val="28"/>
          <w:szCs w:val="28"/>
        </w:rPr>
        <w:t>6</w:t>
      </w:r>
      <w:r>
        <w:rPr>
          <w:rFonts w:ascii="Times New Roman" w:hAnsi="Times New Roman" w:cs="Times New Roman"/>
          <w:sz w:val="28"/>
          <w:szCs w:val="28"/>
        </w:rPr>
        <w:t>.</w:t>
      </w:r>
      <w:r w:rsidR="00EB01EC">
        <w:rPr>
          <w:rFonts w:ascii="Times New Roman" w:hAnsi="Times New Roman" w:cs="Times New Roman"/>
          <w:sz w:val="28"/>
          <w:szCs w:val="28"/>
        </w:rPr>
        <w:t>4</w:t>
      </w:r>
      <w:r w:rsidRPr="00847D1A">
        <w:rPr>
          <w:rFonts w:ascii="Times New Roman" w:hAnsi="Times New Roman" w:cs="Times New Roman"/>
          <w:sz w:val="28"/>
          <w:szCs w:val="28"/>
        </w:rPr>
        <w:t>) о</w:t>
      </w:r>
      <w:r w:rsidRPr="00847D1A">
        <w:rPr>
          <w:rFonts w:ascii="Times New Roman" w:hAnsi="Times New Roman" w:cs="Times New Roman"/>
          <w:sz w:val="28"/>
          <w:szCs w:val="28"/>
        </w:rPr>
        <w:t>п</w:t>
      </w:r>
      <w:r w:rsidRPr="00847D1A">
        <w:rPr>
          <w:rFonts w:ascii="Times New Roman" w:hAnsi="Times New Roman" w:cs="Times New Roman"/>
          <w:sz w:val="28"/>
          <w:szCs w:val="28"/>
        </w:rPr>
        <w:t xml:space="preserve">ределяется повреждающий параметр основной ступени </w:t>
      </w:r>
      <w:r w:rsidRPr="00847D1A">
        <w:rPr>
          <w:rFonts w:ascii="Times New Roman" w:hAnsi="Times New Roman" w:cs="Times New Roman"/>
          <w:position w:val="-14"/>
          <w:sz w:val="28"/>
          <w:szCs w:val="28"/>
        </w:rPr>
        <w:object w:dxaOrig="1800" w:dyaOrig="400">
          <v:shape id="_x0000_i1161" type="#_x0000_t75" style="width:102pt;height:23.25pt" o:ole="">
            <v:imagedata r:id="rId316" o:title=""/>
          </v:shape>
          <o:OLEObject Type="Embed" ProgID="Equation.3" ShapeID="_x0000_i1161" DrawAspect="Content" ObjectID="_1478692645" r:id="rId317"/>
        </w:object>
      </w:r>
    </w:p>
    <w:p w:rsidR="00E0332E" w:rsidRDefault="00E0332E" w:rsidP="00E0332E">
      <w:pPr>
        <w:tabs>
          <w:tab w:val="left" w:pos="7480"/>
        </w:tabs>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t>Для определения долговечности ПШ непрерывное распределение макс</w:t>
      </w:r>
      <w:r>
        <w:rPr>
          <w:rFonts w:ascii="Times New Roman" w:hAnsi="Times New Roman" w:cs="Times New Roman"/>
          <w:sz w:val="28"/>
          <w:szCs w:val="28"/>
        </w:rPr>
        <w:t>и</w:t>
      </w:r>
      <w:r>
        <w:rPr>
          <w:rFonts w:ascii="Times New Roman" w:hAnsi="Times New Roman" w:cs="Times New Roman"/>
          <w:sz w:val="28"/>
          <w:szCs w:val="28"/>
        </w:rPr>
        <w:t>мумов заменяется ступенчатой линейной аппроксимацией с величиной моме</w:t>
      </w:r>
      <w:r>
        <w:rPr>
          <w:rFonts w:ascii="Times New Roman" w:hAnsi="Times New Roman" w:cs="Times New Roman"/>
          <w:sz w:val="28"/>
          <w:szCs w:val="28"/>
        </w:rPr>
        <w:t>н</w:t>
      </w:r>
      <w:r>
        <w:rPr>
          <w:rFonts w:ascii="Times New Roman" w:hAnsi="Times New Roman" w:cs="Times New Roman"/>
          <w:sz w:val="28"/>
          <w:szCs w:val="28"/>
        </w:rPr>
        <w:t>тов М</w:t>
      </w:r>
      <w:r>
        <w:rPr>
          <w:rFonts w:ascii="Times New Roman" w:hAnsi="Times New Roman" w:cs="Times New Roman"/>
          <w:sz w:val="28"/>
          <w:szCs w:val="28"/>
          <w:vertAlign w:val="subscript"/>
          <w:lang w:val="en-US"/>
        </w:rPr>
        <w:t>i</w:t>
      </w:r>
      <w:r w:rsidRPr="00570A44">
        <w:rPr>
          <w:rFonts w:ascii="Times New Roman" w:hAnsi="Times New Roman" w:cs="Times New Roman"/>
          <w:sz w:val="28"/>
          <w:szCs w:val="28"/>
        </w:rPr>
        <w:t xml:space="preserve"> </w:t>
      </w:r>
      <w:r>
        <w:rPr>
          <w:rFonts w:ascii="Times New Roman" w:hAnsi="Times New Roman" w:cs="Times New Roman"/>
          <w:sz w:val="28"/>
          <w:szCs w:val="28"/>
        </w:rPr>
        <w:t>и относительной длительностью их действия С</w:t>
      </w:r>
      <w:r>
        <w:rPr>
          <w:rFonts w:ascii="Times New Roman" w:hAnsi="Times New Roman" w:cs="Times New Roman"/>
          <w:sz w:val="28"/>
          <w:szCs w:val="28"/>
          <w:vertAlign w:val="subscript"/>
          <w:lang w:val="en-US"/>
        </w:rPr>
        <w:t>i</w:t>
      </w:r>
      <w:r>
        <w:rPr>
          <w:rFonts w:ascii="Times New Roman" w:hAnsi="Times New Roman" w:cs="Times New Roman"/>
          <w:sz w:val="28"/>
          <w:szCs w:val="28"/>
        </w:rPr>
        <w:t xml:space="preserve"> (табл. </w:t>
      </w:r>
      <w:r w:rsidR="00EB01EC">
        <w:rPr>
          <w:rFonts w:ascii="Times New Roman" w:hAnsi="Times New Roman" w:cs="Times New Roman"/>
          <w:sz w:val="28"/>
          <w:szCs w:val="28"/>
        </w:rPr>
        <w:t>6.2</w:t>
      </w:r>
      <w:r w:rsidRPr="00570A44">
        <w:rPr>
          <w:rFonts w:ascii="Times New Roman" w:hAnsi="Times New Roman" w:cs="Times New Roman"/>
          <w:sz w:val="28"/>
          <w:szCs w:val="28"/>
        </w:rPr>
        <w:t>)</w:t>
      </w:r>
      <w:r>
        <w:rPr>
          <w:rFonts w:ascii="Times New Roman" w:hAnsi="Times New Roman" w:cs="Times New Roman"/>
          <w:sz w:val="28"/>
          <w:szCs w:val="28"/>
        </w:rPr>
        <w:t>. В дальне</w:t>
      </w:r>
      <w:r>
        <w:rPr>
          <w:rFonts w:ascii="Times New Roman" w:hAnsi="Times New Roman" w:cs="Times New Roman"/>
          <w:sz w:val="28"/>
          <w:szCs w:val="28"/>
        </w:rPr>
        <w:t>й</w:t>
      </w:r>
      <w:r>
        <w:rPr>
          <w:rFonts w:ascii="Times New Roman" w:hAnsi="Times New Roman" w:cs="Times New Roman"/>
          <w:sz w:val="28"/>
          <w:szCs w:val="28"/>
        </w:rPr>
        <w:t>шем ступенчатый блок моментов необходимо преобразовать в блок напряж</w:t>
      </w:r>
      <w:r>
        <w:rPr>
          <w:rFonts w:ascii="Times New Roman" w:hAnsi="Times New Roman" w:cs="Times New Roman"/>
          <w:sz w:val="28"/>
          <w:szCs w:val="28"/>
        </w:rPr>
        <w:t>е</w:t>
      </w:r>
      <w:r>
        <w:rPr>
          <w:rFonts w:ascii="Times New Roman" w:hAnsi="Times New Roman" w:cs="Times New Roman"/>
          <w:sz w:val="28"/>
          <w:szCs w:val="28"/>
        </w:rPr>
        <w:t>ний (для СК) или деформаций (для ДК). Поскольку расчет при СК ведется в номинальных напряжениях, их блок подобен блоку моментов.</w:t>
      </w:r>
    </w:p>
    <w:p w:rsidR="00E0332E" w:rsidRDefault="00E0332E" w:rsidP="00E0332E">
      <w:pPr>
        <w:tabs>
          <w:tab w:val="left" w:pos="7480"/>
        </w:tabs>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t>Спектр деформаций, возникающих в канавке ПШ, ощутимо шире спектра напряжений. Его параметры определяются способом последовательных вычи</w:t>
      </w:r>
      <w:r>
        <w:rPr>
          <w:rFonts w:ascii="Times New Roman" w:hAnsi="Times New Roman" w:cs="Times New Roman"/>
          <w:sz w:val="28"/>
          <w:szCs w:val="28"/>
        </w:rPr>
        <w:t>с</w:t>
      </w:r>
      <w:r>
        <w:rPr>
          <w:rFonts w:ascii="Times New Roman" w:hAnsi="Times New Roman" w:cs="Times New Roman"/>
          <w:sz w:val="28"/>
          <w:szCs w:val="28"/>
        </w:rPr>
        <w:t xml:space="preserve">лений коэффициентов вариации случайных величин, входящих в зависимость (3.6). Коэффициент вариации основного и перегрузочного спектра деформаций увеличиваются, соответственно, в 1,7 и в 2,3 раза. </w:t>
      </w:r>
    </w:p>
    <w:p w:rsidR="00E0332E" w:rsidRDefault="00E0332E" w:rsidP="00E0332E">
      <w:pPr>
        <w:tabs>
          <w:tab w:val="left" w:pos="7480"/>
        </w:tabs>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lastRenderedPageBreak/>
        <w:t xml:space="preserve">Математическое ожидание итоговой долговечности </w:t>
      </w:r>
      <w:r>
        <w:rPr>
          <w:rFonts w:ascii="Times New Roman" w:hAnsi="Times New Roman" w:cs="Times New Roman"/>
          <w:sz w:val="28"/>
          <w:szCs w:val="28"/>
          <w:lang w:val="en-US"/>
        </w:rPr>
        <w:t>n</w:t>
      </w:r>
      <w:r>
        <w:rPr>
          <w:rFonts w:ascii="Times New Roman" w:hAnsi="Times New Roman" w:cs="Times New Roman"/>
          <w:sz w:val="28"/>
          <w:szCs w:val="28"/>
          <w:vertAlign w:val="subscript"/>
          <w:lang w:val="en-US"/>
        </w:rPr>
        <w:t>o</w:t>
      </w:r>
      <w:r w:rsidRPr="00644B5D">
        <w:rPr>
          <w:rFonts w:ascii="Times New Roman" w:hAnsi="Times New Roman" w:cs="Times New Roman"/>
          <w:sz w:val="28"/>
          <w:szCs w:val="28"/>
        </w:rPr>
        <w:t xml:space="preserve"> </w:t>
      </w:r>
      <w:r>
        <w:rPr>
          <w:rFonts w:ascii="Times New Roman" w:hAnsi="Times New Roman" w:cs="Times New Roman"/>
          <w:sz w:val="28"/>
          <w:szCs w:val="28"/>
        </w:rPr>
        <w:t>несложно опред</w:t>
      </w:r>
      <w:r>
        <w:rPr>
          <w:rFonts w:ascii="Times New Roman" w:hAnsi="Times New Roman" w:cs="Times New Roman"/>
          <w:sz w:val="28"/>
          <w:szCs w:val="28"/>
        </w:rPr>
        <w:t>е</w:t>
      </w:r>
      <w:r>
        <w:rPr>
          <w:rFonts w:ascii="Times New Roman" w:hAnsi="Times New Roman" w:cs="Times New Roman"/>
          <w:sz w:val="28"/>
          <w:szCs w:val="28"/>
        </w:rPr>
        <w:t xml:space="preserve">ляется на основании линейного суммирования повреждений по долговечностям </w:t>
      </w:r>
      <w:r>
        <w:rPr>
          <w:rFonts w:ascii="Times New Roman" w:hAnsi="Times New Roman" w:cs="Times New Roman"/>
          <w:sz w:val="28"/>
          <w:szCs w:val="28"/>
          <w:lang w:val="en-US"/>
        </w:rPr>
        <w:t>N</w:t>
      </w:r>
      <w:r w:rsidRPr="00644B5D">
        <w:rPr>
          <w:rFonts w:ascii="Times New Roman" w:hAnsi="Times New Roman" w:cs="Times New Roman"/>
          <w:sz w:val="28"/>
          <w:szCs w:val="28"/>
        </w:rPr>
        <w:t>(</w:t>
      </w:r>
      <w:r>
        <w:rPr>
          <w:rFonts w:ascii="Times New Roman" w:hAnsi="Times New Roman" w:cs="Times New Roman"/>
          <w:sz w:val="28"/>
          <w:szCs w:val="28"/>
        </w:rPr>
        <w:t>τ</w:t>
      </w:r>
      <w:r w:rsidRPr="00644B5D">
        <w:rPr>
          <w:rFonts w:ascii="Times New Roman" w:hAnsi="Times New Roman" w:cs="Times New Roman"/>
          <w:sz w:val="28"/>
          <w:szCs w:val="28"/>
        </w:rPr>
        <w:t>)</w:t>
      </w:r>
      <w:r>
        <w:rPr>
          <w:rFonts w:ascii="Times New Roman" w:hAnsi="Times New Roman" w:cs="Times New Roman"/>
          <w:sz w:val="28"/>
          <w:szCs w:val="28"/>
          <w:vertAlign w:val="subscript"/>
          <w:lang w:val="en-US"/>
        </w:rPr>
        <w:t>i</w:t>
      </w:r>
      <w:r w:rsidRPr="00644B5D">
        <w:rPr>
          <w:rFonts w:ascii="Times New Roman" w:hAnsi="Times New Roman" w:cs="Times New Roman"/>
          <w:sz w:val="28"/>
          <w:szCs w:val="28"/>
        </w:rPr>
        <w:t xml:space="preserve">, </w:t>
      </w:r>
      <w:r>
        <w:rPr>
          <w:rFonts w:ascii="Times New Roman" w:hAnsi="Times New Roman" w:cs="Times New Roman"/>
          <w:sz w:val="28"/>
          <w:szCs w:val="28"/>
          <w:lang w:val="en-US"/>
        </w:rPr>
        <w:t>N</w:t>
      </w:r>
      <w:r w:rsidRPr="00644B5D">
        <w:rPr>
          <w:rFonts w:ascii="Times New Roman" w:hAnsi="Times New Roman" w:cs="Times New Roman"/>
          <w:sz w:val="28"/>
          <w:szCs w:val="28"/>
        </w:rPr>
        <w:t>(</w:t>
      </w:r>
      <w:r>
        <w:rPr>
          <w:rFonts w:ascii="Times New Roman" w:hAnsi="Times New Roman" w:cs="Times New Roman"/>
          <w:sz w:val="28"/>
          <w:szCs w:val="28"/>
        </w:rPr>
        <w:t>γ</w:t>
      </w:r>
      <w:r w:rsidRPr="00644B5D">
        <w:rPr>
          <w:rFonts w:ascii="Times New Roman" w:hAnsi="Times New Roman" w:cs="Times New Roman"/>
          <w:sz w:val="28"/>
          <w:szCs w:val="28"/>
        </w:rPr>
        <w:t>)</w:t>
      </w:r>
      <w:r>
        <w:rPr>
          <w:rFonts w:ascii="Times New Roman" w:hAnsi="Times New Roman" w:cs="Times New Roman"/>
          <w:sz w:val="28"/>
          <w:szCs w:val="28"/>
          <w:vertAlign w:val="subscript"/>
          <w:lang w:val="en-US"/>
        </w:rPr>
        <w:t>i</w:t>
      </w:r>
      <w:r w:rsidRPr="00644B5D">
        <w:rPr>
          <w:rFonts w:ascii="Times New Roman" w:hAnsi="Times New Roman" w:cs="Times New Roman"/>
          <w:sz w:val="28"/>
          <w:szCs w:val="28"/>
        </w:rPr>
        <w:t xml:space="preserve"> </w:t>
      </w:r>
      <w:r>
        <w:rPr>
          <w:rFonts w:ascii="Times New Roman" w:hAnsi="Times New Roman" w:cs="Times New Roman"/>
          <w:sz w:val="28"/>
          <w:szCs w:val="28"/>
        </w:rPr>
        <w:t xml:space="preserve"> и величине С</w:t>
      </w:r>
      <w:r>
        <w:rPr>
          <w:rFonts w:ascii="Times New Roman" w:hAnsi="Times New Roman" w:cs="Times New Roman"/>
          <w:sz w:val="28"/>
          <w:szCs w:val="28"/>
          <w:vertAlign w:val="subscript"/>
          <w:lang w:val="en-US"/>
        </w:rPr>
        <w:t>i</w:t>
      </w:r>
      <w:r>
        <w:rPr>
          <w:rFonts w:ascii="Times New Roman" w:hAnsi="Times New Roman" w:cs="Times New Roman"/>
          <w:sz w:val="28"/>
          <w:szCs w:val="28"/>
        </w:rPr>
        <w:t>.</w:t>
      </w:r>
    </w:p>
    <w:p w:rsidR="00EB01EC" w:rsidRPr="006F2977" w:rsidRDefault="00EB01EC" w:rsidP="00E0332E">
      <w:pPr>
        <w:tabs>
          <w:tab w:val="left" w:pos="7480"/>
        </w:tabs>
        <w:spacing w:after="0" w:line="312" w:lineRule="auto"/>
        <w:ind w:firstLine="720"/>
        <w:jc w:val="both"/>
        <w:rPr>
          <w:rFonts w:ascii="Times New Roman" w:hAnsi="Times New Roman" w:cs="Times New Roman"/>
          <w:sz w:val="28"/>
          <w:szCs w:val="28"/>
        </w:rPr>
      </w:pPr>
    </w:p>
    <w:p w:rsidR="00E0332E" w:rsidRPr="00786400" w:rsidRDefault="00EB01EC" w:rsidP="00EB01EC">
      <w:pPr>
        <w:tabs>
          <w:tab w:val="left" w:pos="7480"/>
        </w:tabs>
        <w:spacing w:after="0" w:line="312" w:lineRule="auto"/>
        <w:ind w:firstLine="720"/>
        <w:jc w:val="right"/>
        <w:rPr>
          <w:rFonts w:ascii="Times New Roman" w:hAnsi="Times New Roman" w:cs="Times New Roman"/>
          <w:sz w:val="28"/>
          <w:szCs w:val="28"/>
        </w:rPr>
      </w:pPr>
      <w:r>
        <w:rPr>
          <w:rFonts w:ascii="Times New Roman" w:hAnsi="Times New Roman" w:cs="Times New Roman"/>
          <w:sz w:val="28"/>
          <w:szCs w:val="28"/>
        </w:rPr>
        <w:t xml:space="preserve">Таблица 6.2  </w:t>
      </w:r>
    </w:p>
    <w:p w:rsidR="00E0332E" w:rsidRPr="006F2977" w:rsidRDefault="00EB01EC" w:rsidP="00E0332E">
      <w:pPr>
        <w:tabs>
          <w:tab w:val="left" w:pos="7480"/>
        </w:tabs>
        <w:spacing w:after="0" w:line="312" w:lineRule="auto"/>
        <w:ind w:firstLine="720"/>
        <w:jc w:val="both"/>
        <w:rPr>
          <w:rFonts w:ascii="Times New Roman" w:hAnsi="Times New Roman" w:cs="Times New Roman"/>
          <w:sz w:val="28"/>
          <w:szCs w:val="28"/>
        </w:rPr>
      </w:pPr>
      <w:r>
        <w:rPr>
          <w:rFonts w:ascii="Times New Roman" w:hAnsi="Times New Roman" w:cs="Times New Roman"/>
          <w:sz w:val="28"/>
          <w:szCs w:val="28"/>
        </w:rPr>
        <w:t xml:space="preserve">                      </w:t>
      </w:r>
      <w:r w:rsidR="00E0332E">
        <w:rPr>
          <w:rFonts w:ascii="Times New Roman" w:hAnsi="Times New Roman" w:cs="Times New Roman"/>
          <w:sz w:val="28"/>
          <w:szCs w:val="28"/>
        </w:rPr>
        <w:t>К расчету долговечности ПШ</w:t>
      </w:r>
    </w:p>
    <w:tbl>
      <w:tblPr>
        <w:tblStyle w:val="a3"/>
        <w:tblW w:w="0" w:type="auto"/>
        <w:tblLook w:val="04A0"/>
      </w:tblPr>
      <w:tblGrid>
        <w:gridCol w:w="1438"/>
        <w:gridCol w:w="1015"/>
        <w:gridCol w:w="1015"/>
        <w:gridCol w:w="1013"/>
        <w:gridCol w:w="1013"/>
        <w:gridCol w:w="1013"/>
        <w:gridCol w:w="1013"/>
        <w:gridCol w:w="1013"/>
        <w:gridCol w:w="1321"/>
      </w:tblGrid>
      <w:tr w:rsidR="00E0332E" w:rsidTr="00EE01ED">
        <w:tc>
          <w:tcPr>
            <w:tcW w:w="1025" w:type="dxa"/>
            <w:vMerge w:val="restart"/>
            <w:vAlign w:val="center"/>
          </w:tcPr>
          <w:p w:rsidR="00E0332E" w:rsidRDefault="00E0332E" w:rsidP="00EE01ED">
            <w:pPr>
              <w:tabs>
                <w:tab w:val="left" w:pos="7480"/>
              </w:tabs>
              <w:spacing w:line="312" w:lineRule="auto"/>
              <w:jc w:val="center"/>
              <w:rPr>
                <w:rFonts w:ascii="Times New Roman" w:hAnsi="Times New Roman" w:cs="Times New Roman"/>
                <w:sz w:val="28"/>
                <w:szCs w:val="28"/>
                <w:lang w:val="en-US"/>
              </w:rPr>
            </w:pPr>
            <w:r>
              <w:rPr>
                <w:rFonts w:ascii="Times New Roman" w:hAnsi="Times New Roman" w:cs="Times New Roman"/>
                <w:sz w:val="28"/>
                <w:szCs w:val="28"/>
              </w:rPr>
              <w:t>С</w:t>
            </w:r>
            <w:r>
              <w:rPr>
                <w:rFonts w:ascii="Times New Roman" w:hAnsi="Times New Roman" w:cs="Times New Roman"/>
                <w:sz w:val="28"/>
                <w:szCs w:val="28"/>
                <w:vertAlign w:val="subscript"/>
                <w:lang w:val="en-US"/>
              </w:rPr>
              <w:t>i</w:t>
            </w:r>
          </w:p>
        </w:tc>
        <w:tc>
          <w:tcPr>
            <w:tcW w:w="7508" w:type="dxa"/>
            <w:gridSpan w:val="7"/>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С=0,999</w:t>
            </w:r>
          </w:p>
        </w:tc>
        <w:tc>
          <w:tcPr>
            <w:tcW w:w="1321" w:type="dxa"/>
            <w:vMerge w:val="restart"/>
            <w:vAlign w:val="center"/>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С</w:t>
            </w:r>
            <w:r>
              <w:rPr>
                <w:rFonts w:ascii="Times New Roman" w:hAnsi="Times New Roman" w:cs="Times New Roman"/>
                <w:sz w:val="28"/>
                <w:szCs w:val="28"/>
                <w:vertAlign w:val="subscript"/>
              </w:rPr>
              <w:t>П</w:t>
            </w:r>
            <w:r>
              <w:rPr>
                <w:rFonts w:ascii="Times New Roman" w:hAnsi="Times New Roman" w:cs="Times New Roman"/>
                <w:sz w:val="28"/>
                <w:szCs w:val="28"/>
              </w:rPr>
              <w:t>=0,001</w:t>
            </w:r>
          </w:p>
        </w:tc>
      </w:tr>
      <w:tr w:rsidR="00E0332E" w:rsidTr="00EE01ED">
        <w:tc>
          <w:tcPr>
            <w:tcW w:w="1025" w:type="dxa"/>
            <w:vMerge/>
          </w:tcPr>
          <w:p w:rsidR="00E0332E" w:rsidRDefault="00E0332E" w:rsidP="00EE01ED">
            <w:pPr>
              <w:tabs>
                <w:tab w:val="left" w:pos="7480"/>
              </w:tabs>
              <w:spacing w:line="312" w:lineRule="auto"/>
              <w:jc w:val="both"/>
              <w:rPr>
                <w:rFonts w:ascii="Times New Roman" w:hAnsi="Times New Roman" w:cs="Times New Roman"/>
                <w:sz w:val="28"/>
                <w:szCs w:val="28"/>
                <w:lang w:val="en-US"/>
              </w:rPr>
            </w:pPr>
          </w:p>
        </w:tc>
        <w:tc>
          <w:tcPr>
            <w:tcW w:w="1085" w:type="dxa"/>
          </w:tcPr>
          <w:p w:rsidR="00E0332E" w:rsidRPr="001E692E" w:rsidRDefault="00E0332E" w:rsidP="00EE01ED">
            <w:pPr>
              <w:tabs>
                <w:tab w:val="left" w:pos="7480"/>
              </w:tabs>
              <w:spacing w:line="312" w:lineRule="auto"/>
              <w:jc w:val="both"/>
              <w:rPr>
                <w:rFonts w:ascii="Times New Roman" w:hAnsi="Times New Roman" w:cs="Times New Roman"/>
                <w:sz w:val="28"/>
                <w:szCs w:val="28"/>
              </w:rPr>
            </w:pPr>
            <w:r>
              <w:rPr>
                <w:rFonts w:ascii="Times New Roman" w:hAnsi="Times New Roman" w:cs="Times New Roman"/>
                <w:sz w:val="28"/>
                <w:szCs w:val="28"/>
              </w:rPr>
              <w:t>0,0045</w:t>
            </w:r>
          </w:p>
        </w:tc>
        <w:tc>
          <w:tcPr>
            <w:tcW w:w="1083" w:type="dxa"/>
          </w:tcPr>
          <w:p w:rsidR="00E0332E" w:rsidRPr="001E692E" w:rsidRDefault="00E0332E" w:rsidP="00EE01ED">
            <w:pPr>
              <w:tabs>
                <w:tab w:val="left" w:pos="7480"/>
              </w:tabs>
              <w:spacing w:line="312" w:lineRule="auto"/>
              <w:jc w:val="both"/>
              <w:rPr>
                <w:rFonts w:ascii="Times New Roman" w:hAnsi="Times New Roman" w:cs="Times New Roman"/>
                <w:sz w:val="28"/>
                <w:szCs w:val="28"/>
              </w:rPr>
            </w:pPr>
            <w:r>
              <w:rPr>
                <w:rFonts w:ascii="Times New Roman" w:hAnsi="Times New Roman" w:cs="Times New Roman"/>
                <w:sz w:val="28"/>
                <w:szCs w:val="28"/>
              </w:rPr>
              <w:t>0,0275</w:t>
            </w:r>
          </w:p>
        </w:tc>
        <w:tc>
          <w:tcPr>
            <w:tcW w:w="1068" w:type="dxa"/>
          </w:tcPr>
          <w:p w:rsidR="00E0332E" w:rsidRPr="001E692E" w:rsidRDefault="00E0332E" w:rsidP="00EE01ED">
            <w:pPr>
              <w:tabs>
                <w:tab w:val="left" w:pos="7480"/>
              </w:tabs>
              <w:spacing w:line="312" w:lineRule="auto"/>
              <w:jc w:val="both"/>
              <w:rPr>
                <w:rFonts w:ascii="Times New Roman" w:hAnsi="Times New Roman" w:cs="Times New Roman"/>
                <w:sz w:val="28"/>
                <w:szCs w:val="28"/>
              </w:rPr>
            </w:pPr>
            <w:r>
              <w:rPr>
                <w:rFonts w:ascii="Times New Roman" w:hAnsi="Times New Roman" w:cs="Times New Roman"/>
                <w:sz w:val="28"/>
                <w:szCs w:val="28"/>
              </w:rPr>
              <w:t>0,083</w:t>
            </w:r>
          </w:p>
        </w:tc>
        <w:tc>
          <w:tcPr>
            <w:tcW w:w="1068" w:type="dxa"/>
          </w:tcPr>
          <w:p w:rsidR="00E0332E" w:rsidRPr="001E692E" w:rsidRDefault="00E0332E" w:rsidP="00EE01ED">
            <w:pPr>
              <w:tabs>
                <w:tab w:val="left" w:pos="7480"/>
              </w:tabs>
              <w:spacing w:line="312" w:lineRule="auto"/>
              <w:jc w:val="both"/>
              <w:rPr>
                <w:rFonts w:ascii="Times New Roman" w:hAnsi="Times New Roman" w:cs="Times New Roman"/>
                <w:sz w:val="28"/>
                <w:szCs w:val="28"/>
              </w:rPr>
            </w:pPr>
            <w:r>
              <w:rPr>
                <w:rFonts w:ascii="Times New Roman" w:hAnsi="Times New Roman" w:cs="Times New Roman"/>
                <w:sz w:val="28"/>
                <w:szCs w:val="28"/>
              </w:rPr>
              <w:t>0,256</w:t>
            </w:r>
          </w:p>
        </w:tc>
        <w:tc>
          <w:tcPr>
            <w:tcW w:w="1068" w:type="dxa"/>
          </w:tcPr>
          <w:p w:rsidR="00E0332E" w:rsidRPr="001E692E" w:rsidRDefault="00E0332E" w:rsidP="00EE01ED">
            <w:pPr>
              <w:tabs>
                <w:tab w:val="left" w:pos="7480"/>
              </w:tabs>
              <w:spacing w:line="312" w:lineRule="auto"/>
              <w:jc w:val="both"/>
              <w:rPr>
                <w:rFonts w:ascii="Times New Roman" w:hAnsi="Times New Roman" w:cs="Times New Roman"/>
                <w:sz w:val="28"/>
                <w:szCs w:val="28"/>
              </w:rPr>
            </w:pPr>
            <w:r>
              <w:rPr>
                <w:rFonts w:ascii="Times New Roman" w:hAnsi="Times New Roman" w:cs="Times New Roman"/>
                <w:sz w:val="28"/>
                <w:szCs w:val="28"/>
              </w:rPr>
              <w:t>0,258</w:t>
            </w:r>
          </w:p>
        </w:tc>
        <w:tc>
          <w:tcPr>
            <w:tcW w:w="1068" w:type="dxa"/>
          </w:tcPr>
          <w:p w:rsidR="00E0332E" w:rsidRPr="001E692E" w:rsidRDefault="00E0332E" w:rsidP="00EE01ED">
            <w:pPr>
              <w:tabs>
                <w:tab w:val="left" w:pos="7480"/>
              </w:tabs>
              <w:spacing w:line="312" w:lineRule="auto"/>
              <w:jc w:val="both"/>
              <w:rPr>
                <w:rFonts w:ascii="Times New Roman" w:hAnsi="Times New Roman" w:cs="Times New Roman"/>
                <w:sz w:val="28"/>
                <w:szCs w:val="28"/>
              </w:rPr>
            </w:pPr>
            <w:r>
              <w:rPr>
                <w:rFonts w:ascii="Times New Roman" w:hAnsi="Times New Roman" w:cs="Times New Roman"/>
                <w:sz w:val="28"/>
                <w:szCs w:val="28"/>
              </w:rPr>
              <w:t>0,256</w:t>
            </w:r>
          </w:p>
        </w:tc>
        <w:tc>
          <w:tcPr>
            <w:tcW w:w="1068" w:type="dxa"/>
          </w:tcPr>
          <w:p w:rsidR="00E0332E" w:rsidRPr="001E692E" w:rsidRDefault="00E0332E" w:rsidP="00EE01ED">
            <w:pPr>
              <w:tabs>
                <w:tab w:val="left" w:pos="7480"/>
              </w:tabs>
              <w:spacing w:line="312" w:lineRule="auto"/>
              <w:jc w:val="both"/>
              <w:rPr>
                <w:rFonts w:ascii="Times New Roman" w:hAnsi="Times New Roman" w:cs="Times New Roman"/>
                <w:sz w:val="28"/>
                <w:szCs w:val="28"/>
              </w:rPr>
            </w:pPr>
            <w:r>
              <w:rPr>
                <w:rFonts w:ascii="Times New Roman" w:hAnsi="Times New Roman" w:cs="Times New Roman"/>
                <w:sz w:val="28"/>
                <w:szCs w:val="28"/>
              </w:rPr>
              <w:t>0,115</w:t>
            </w:r>
          </w:p>
        </w:tc>
        <w:tc>
          <w:tcPr>
            <w:tcW w:w="1321" w:type="dxa"/>
            <w:vMerge/>
          </w:tcPr>
          <w:p w:rsidR="00E0332E" w:rsidRDefault="00E0332E" w:rsidP="00EE01ED">
            <w:pPr>
              <w:tabs>
                <w:tab w:val="left" w:pos="7480"/>
              </w:tabs>
              <w:spacing w:line="312" w:lineRule="auto"/>
              <w:jc w:val="both"/>
              <w:rPr>
                <w:rFonts w:ascii="Times New Roman" w:hAnsi="Times New Roman" w:cs="Times New Roman"/>
                <w:sz w:val="28"/>
                <w:szCs w:val="28"/>
                <w:lang w:val="en-US"/>
              </w:rPr>
            </w:pPr>
          </w:p>
        </w:tc>
      </w:tr>
      <w:tr w:rsidR="00E0332E" w:rsidTr="00EE01ED">
        <w:tc>
          <w:tcPr>
            <w:tcW w:w="1025" w:type="dxa"/>
          </w:tcPr>
          <w:p w:rsidR="00E0332E" w:rsidRDefault="00E0332E" w:rsidP="00EE01ED">
            <w:pPr>
              <w:tabs>
                <w:tab w:val="left" w:pos="7480"/>
              </w:tabs>
              <w:spacing w:line="312" w:lineRule="auto"/>
              <w:jc w:val="center"/>
              <w:rPr>
                <w:rFonts w:ascii="Times New Roman" w:hAnsi="Times New Roman" w:cs="Times New Roman"/>
                <w:sz w:val="28"/>
                <w:szCs w:val="28"/>
                <w:lang w:val="en-US"/>
              </w:rPr>
            </w:pPr>
            <w:r w:rsidRPr="003D3998">
              <w:rPr>
                <w:rFonts w:ascii="Times New Roman" w:hAnsi="Times New Roman" w:cs="Times New Roman"/>
                <w:position w:val="-30"/>
                <w:sz w:val="28"/>
                <w:szCs w:val="28"/>
                <w:lang w:val="en-US"/>
              </w:rPr>
              <w:object w:dxaOrig="1219" w:dyaOrig="720">
                <v:shape id="_x0000_i1162" type="#_x0000_t75" style="width:60.75pt;height:36pt" o:ole="">
                  <v:imagedata r:id="rId318" o:title=""/>
                </v:shape>
                <o:OLEObject Type="Embed" ProgID="Equation.3" ShapeID="_x0000_i1162" DrawAspect="Content" ObjectID="_1478692646" r:id="rId319"/>
              </w:object>
            </w:r>
          </w:p>
        </w:tc>
        <w:tc>
          <w:tcPr>
            <w:tcW w:w="1085" w:type="dxa"/>
            <w:vAlign w:val="center"/>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3</w:t>
            </w:r>
          </w:p>
        </w:tc>
        <w:tc>
          <w:tcPr>
            <w:tcW w:w="1083" w:type="dxa"/>
            <w:vAlign w:val="center"/>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2,25</w:t>
            </w:r>
          </w:p>
        </w:tc>
        <w:tc>
          <w:tcPr>
            <w:tcW w:w="1068" w:type="dxa"/>
            <w:vAlign w:val="center"/>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1,5</w:t>
            </w:r>
          </w:p>
        </w:tc>
        <w:tc>
          <w:tcPr>
            <w:tcW w:w="1068" w:type="dxa"/>
            <w:vAlign w:val="center"/>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0,75</w:t>
            </w:r>
          </w:p>
        </w:tc>
        <w:tc>
          <w:tcPr>
            <w:tcW w:w="1068" w:type="dxa"/>
            <w:vAlign w:val="center"/>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0</w:t>
            </w:r>
          </w:p>
        </w:tc>
        <w:tc>
          <w:tcPr>
            <w:tcW w:w="1068" w:type="dxa"/>
            <w:vAlign w:val="center"/>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-0,75</w:t>
            </w:r>
          </w:p>
        </w:tc>
        <w:tc>
          <w:tcPr>
            <w:tcW w:w="1068" w:type="dxa"/>
            <w:vAlign w:val="center"/>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-1,5</w:t>
            </w:r>
          </w:p>
        </w:tc>
        <w:tc>
          <w:tcPr>
            <w:tcW w:w="1321" w:type="dxa"/>
            <w:vAlign w:val="center"/>
          </w:tcPr>
          <w:p w:rsidR="00E0332E" w:rsidRDefault="00E0332E" w:rsidP="00EE01ED">
            <w:pPr>
              <w:tabs>
                <w:tab w:val="left" w:pos="7480"/>
              </w:tabs>
              <w:spacing w:line="312" w:lineRule="auto"/>
              <w:jc w:val="center"/>
              <w:rPr>
                <w:rFonts w:ascii="Times New Roman" w:hAnsi="Times New Roman" w:cs="Times New Roman"/>
                <w:sz w:val="28"/>
                <w:szCs w:val="28"/>
                <w:lang w:val="en-US"/>
              </w:rPr>
            </w:pPr>
            <w:r w:rsidRPr="00DC487B">
              <w:rPr>
                <w:rFonts w:ascii="Times New Roman" w:hAnsi="Times New Roman" w:cs="Times New Roman"/>
                <w:position w:val="-12"/>
                <w:sz w:val="28"/>
                <w:szCs w:val="28"/>
                <w:lang w:val="en-US"/>
              </w:rPr>
              <w:object w:dxaOrig="999" w:dyaOrig="380">
                <v:shape id="_x0000_i1163" type="#_x0000_t75" style="width:50.25pt;height:18pt" o:ole="">
                  <v:imagedata r:id="rId320" o:title=""/>
                </v:shape>
                <o:OLEObject Type="Embed" ProgID="Equation.3" ShapeID="_x0000_i1163" DrawAspect="Content" ObjectID="_1478692647" r:id="rId321"/>
              </w:object>
            </w:r>
          </w:p>
        </w:tc>
      </w:tr>
      <w:tr w:rsidR="00E0332E" w:rsidTr="00EE01ED">
        <w:tc>
          <w:tcPr>
            <w:tcW w:w="1025" w:type="dxa"/>
          </w:tcPr>
          <w:p w:rsidR="00E0332E" w:rsidRPr="001A2C10"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lang w:val="en-US"/>
              </w:rPr>
              <w:t>τ</w:t>
            </w:r>
            <w:r>
              <w:rPr>
                <w:rFonts w:ascii="Times New Roman" w:hAnsi="Times New Roman" w:cs="Times New Roman"/>
                <w:sz w:val="28"/>
                <w:szCs w:val="28"/>
                <w:vertAlign w:val="subscript"/>
                <w:lang w:val="en-US"/>
              </w:rPr>
              <w:t>i</w:t>
            </w:r>
            <w:r>
              <w:rPr>
                <w:rFonts w:ascii="Times New Roman" w:hAnsi="Times New Roman" w:cs="Times New Roman"/>
                <w:sz w:val="28"/>
                <w:szCs w:val="28"/>
                <w:lang w:val="en-US"/>
              </w:rPr>
              <w:t xml:space="preserve">, </w:t>
            </w:r>
            <w:r>
              <w:rPr>
                <w:rFonts w:ascii="Times New Roman" w:hAnsi="Times New Roman" w:cs="Times New Roman"/>
                <w:sz w:val="28"/>
                <w:szCs w:val="28"/>
              </w:rPr>
              <w:t>МПа</w:t>
            </w:r>
          </w:p>
        </w:tc>
        <w:tc>
          <w:tcPr>
            <w:tcW w:w="1085" w:type="dxa"/>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149</w:t>
            </w:r>
          </w:p>
        </w:tc>
        <w:tc>
          <w:tcPr>
            <w:tcW w:w="1083" w:type="dxa"/>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133</w:t>
            </w:r>
          </w:p>
        </w:tc>
        <w:tc>
          <w:tcPr>
            <w:tcW w:w="1068" w:type="dxa"/>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116</w:t>
            </w:r>
          </w:p>
        </w:tc>
        <w:tc>
          <w:tcPr>
            <w:tcW w:w="1068" w:type="dxa"/>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100</w:t>
            </w:r>
          </w:p>
        </w:tc>
        <w:tc>
          <w:tcPr>
            <w:tcW w:w="1068" w:type="dxa"/>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83</w:t>
            </w:r>
          </w:p>
        </w:tc>
        <w:tc>
          <w:tcPr>
            <w:tcW w:w="1068" w:type="dxa"/>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67</w:t>
            </w:r>
          </w:p>
        </w:tc>
        <w:tc>
          <w:tcPr>
            <w:tcW w:w="1068" w:type="dxa"/>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50</w:t>
            </w:r>
          </w:p>
        </w:tc>
        <w:tc>
          <w:tcPr>
            <w:tcW w:w="1321" w:type="dxa"/>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189</w:t>
            </w:r>
          </w:p>
        </w:tc>
      </w:tr>
      <w:tr w:rsidR="00E0332E" w:rsidTr="00EE01ED">
        <w:tc>
          <w:tcPr>
            <w:tcW w:w="1025" w:type="dxa"/>
          </w:tcPr>
          <w:p w:rsidR="00E0332E" w:rsidRDefault="00E0332E" w:rsidP="00EE01ED">
            <w:pPr>
              <w:tabs>
                <w:tab w:val="left" w:pos="7480"/>
              </w:tabs>
              <w:spacing w:line="312"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N</w:t>
            </w:r>
            <w:r w:rsidRPr="00644B5D">
              <w:rPr>
                <w:rFonts w:ascii="Times New Roman" w:hAnsi="Times New Roman" w:cs="Times New Roman"/>
                <w:sz w:val="28"/>
                <w:szCs w:val="28"/>
              </w:rPr>
              <w:t>(</w:t>
            </w:r>
            <w:r>
              <w:rPr>
                <w:rFonts w:ascii="Times New Roman" w:hAnsi="Times New Roman" w:cs="Times New Roman"/>
                <w:sz w:val="28"/>
                <w:szCs w:val="28"/>
              </w:rPr>
              <w:t>τ</w:t>
            </w:r>
            <w:r w:rsidRPr="00644B5D">
              <w:rPr>
                <w:rFonts w:ascii="Times New Roman" w:hAnsi="Times New Roman" w:cs="Times New Roman"/>
                <w:sz w:val="28"/>
                <w:szCs w:val="28"/>
              </w:rPr>
              <w:t>)</w:t>
            </w:r>
            <w:r>
              <w:rPr>
                <w:rFonts w:ascii="Times New Roman" w:hAnsi="Times New Roman" w:cs="Times New Roman"/>
                <w:sz w:val="28"/>
                <w:szCs w:val="28"/>
                <w:vertAlign w:val="subscript"/>
                <w:lang w:val="en-US"/>
              </w:rPr>
              <w:t>i</w:t>
            </w:r>
          </w:p>
        </w:tc>
        <w:tc>
          <w:tcPr>
            <w:tcW w:w="1085" w:type="dxa"/>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7,3∙10</w:t>
            </w:r>
            <w:r>
              <w:rPr>
                <w:rFonts w:ascii="Times New Roman" w:hAnsi="Times New Roman" w:cs="Times New Roman"/>
                <w:sz w:val="28"/>
                <w:szCs w:val="28"/>
                <w:vertAlign w:val="superscript"/>
              </w:rPr>
              <w:t>3</w:t>
            </w:r>
          </w:p>
        </w:tc>
        <w:tc>
          <w:tcPr>
            <w:tcW w:w="1083" w:type="dxa"/>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1,6∙10</w:t>
            </w:r>
            <w:r>
              <w:rPr>
                <w:rFonts w:ascii="Times New Roman" w:hAnsi="Times New Roman" w:cs="Times New Roman"/>
                <w:sz w:val="28"/>
                <w:szCs w:val="28"/>
                <w:vertAlign w:val="superscript"/>
              </w:rPr>
              <w:t>4</w:t>
            </w:r>
          </w:p>
        </w:tc>
        <w:tc>
          <w:tcPr>
            <w:tcW w:w="1068" w:type="dxa"/>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4,4∙10</w:t>
            </w:r>
            <w:r>
              <w:rPr>
                <w:rFonts w:ascii="Times New Roman" w:hAnsi="Times New Roman" w:cs="Times New Roman"/>
                <w:sz w:val="28"/>
                <w:szCs w:val="28"/>
                <w:vertAlign w:val="superscript"/>
              </w:rPr>
              <w:t>4</w:t>
            </w:r>
          </w:p>
        </w:tc>
        <w:tc>
          <w:tcPr>
            <w:tcW w:w="1068" w:type="dxa"/>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1,3∙10</w:t>
            </w:r>
            <w:r>
              <w:rPr>
                <w:rFonts w:ascii="Times New Roman" w:hAnsi="Times New Roman" w:cs="Times New Roman"/>
                <w:sz w:val="28"/>
                <w:szCs w:val="28"/>
                <w:vertAlign w:val="superscript"/>
              </w:rPr>
              <w:t>5</w:t>
            </w:r>
          </w:p>
        </w:tc>
        <w:tc>
          <w:tcPr>
            <w:tcW w:w="1068" w:type="dxa"/>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4,8∙10</w:t>
            </w:r>
            <w:r>
              <w:rPr>
                <w:rFonts w:ascii="Times New Roman" w:hAnsi="Times New Roman" w:cs="Times New Roman"/>
                <w:sz w:val="28"/>
                <w:szCs w:val="28"/>
                <w:vertAlign w:val="superscript"/>
              </w:rPr>
              <w:t>5</w:t>
            </w:r>
          </w:p>
        </w:tc>
        <w:tc>
          <w:tcPr>
            <w:tcW w:w="1068" w:type="dxa"/>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2,2∙10</w:t>
            </w:r>
            <w:r>
              <w:rPr>
                <w:rFonts w:ascii="Times New Roman" w:hAnsi="Times New Roman" w:cs="Times New Roman"/>
                <w:sz w:val="28"/>
                <w:szCs w:val="28"/>
                <w:vertAlign w:val="superscript"/>
              </w:rPr>
              <w:t>6</w:t>
            </w:r>
          </w:p>
        </w:tc>
        <w:tc>
          <w:tcPr>
            <w:tcW w:w="1068" w:type="dxa"/>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1,8∙10</w:t>
            </w:r>
            <w:r>
              <w:rPr>
                <w:rFonts w:ascii="Times New Roman" w:hAnsi="Times New Roman" w:cs="Times New Roman"/>
                <w:sz w:val="28"/>
                <w:szCs w:val="28"/>
                <w:vertAlign w:val="superscript"/>
              </w:rPr>
              <w:t>7</w:t>
            </w:r>
          </w:p>
        </w:tc>
        <w:tc>
          <w:tcPr>
            <w:tcW w:w="1321" w:type="dxa"/>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6∙10</w:t>
            </w:r>
            <w:r>
              <w:rPr>
                <w:rFonts w:ascii="Times New Roman" w:hAnsi="Times New Roman" w:cs="Times New Roman"/>
                <w:sz w:val="28"/>
                <w:szCs w:val="28"/>
                <w:vertAlign w:val="superscript"/>
              </w:rPr>
              <w:t>3</w:t>
            </w:r>
          </w:p>
        </w:tc>
      </w:tr>
      <w:tr w:rsidR="00E0332E" w:rsidTr="00EE01ED">
        <w:tc>
          <w:tcPr>
            <w:tcW w:w="1025" w:type="dxa"/>
          </w:tcPr>
          <w:p w:rsidR="00E0332E" w:rsidRPr="001A2C10" w:rsidRDefault="00E0332E" w:rsidP="00EE01ED">
            <w:pPr>
              <w:tabs>
                <w:tab w:val="left" w:pos="7480"/>
              </w:tabs>
              <w:spacing w:line="312" w:lineRule="auto"/>
              <w:jc w:val="center"/>
              <w:rPr>
                <w:rFonts w:ascii="Times New Roman" w:hAnsi="Times New Roman" w:cs="Times New Roman"/>
                <w:sz w:val="28"/>
                <w:szCs w:val="28"/>
                <w:vertAlign w:val="superscript"/>
                <w:lang w:val="en-US"/>
              </w:rPr>
            </w:pPr>
            <w:r>
              <w:rPr>
                <w:rFonts w:ascii="Times New Roman" w:hAnsi="Times New Roman" w:cs="Times New Roman"/>
                <w:sz w:val="28"/>
                <w:szCs w:val="28"/>
                <w:lang w:val="en-US"/>
              </w:rPr>
              <w:t>γ</w:t>
            </w:r>
            <w:r>
              <w:rPr>
                <w:rFonts w:ascii="Times New Roman" w:hAnsi="Times New Roman" w:cs="Times New Roman"/>
                <w:sz w:val="28"/>
                <w:szCs w:val="28"/>
                <w:vertAlign w:val="subscript"/>
                <w:lang w:val="en-US"/>
              </w:rPr>
              <w:t>i</w:t>
            </w:r>
            <w:r>
              <w:rPr>
                <w:rFonts w:ascii="Times New Roman" w:hAnsi="Times New Roman" w:cs="Times New Roman"/>
                <w:sz w:val="28"/>
                <w:szCs w:val="28"/>
                <w:lang w:val="en-US"/>
              </w:rPr>
              <w:t>∙10</w:t>
            </w:r>
            <w:r>
              <w:rPr>
                <w:rFonts w:ascii="Times New Roman" w:hAnsi="Times New Roman" w:cs="Times New Roman"/>
                <w:sz w:val="28"/>
                <w:szCs w:val="28"/>
                <w:vertAlign w:val="superscript"/>
                <w:lang w:val="en-US"/>
              </w:rPr>
              <w:t>3</w:t>
            </w:r>
          </w:p>
        </w:tc>
        <w:tc>
          <w:tcPr>
            <w:tcW w:w="1085" w:type="dxa"/>
          </w:tcPr>
          <w:p w:rsidR="00E0332E" w:rsidRPr="001A2C10"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5,87</w:t>
            </w:r>
          </w:p>
        </w:tc>
        <w:tc>
          <w:tcPr>
            <w:tcW w:w="1083" w:type="dxa"/>
          </w:tcPr>
          <w:p w:rsidR="00E0332E" w:rsidRPr="001A2C10"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4,96</w:t>
            </w:r>
          </w:p>
        </w:tc>
        <w:tc>
          <w:tcPr>
            <w:tcW w:w="1068" w:type="dxa"/>
          </w:tcPr>
          <w:p w:rsidR="00E0332E" w:rsidRPr="001A2C10"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4,00</w:t>
            </w:r>
          </w:p>
        </w:tc>
        <w:tc>
          <w:tcPr>
            <w:tcW w:w="1068" w:type="dxa"/>
          </w:tcPr>
          <w:p w:rsidR="00E0332E" w:rsidRPr="001A2C10"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3,27</w:t>
            </w:r>
          </w:p>
        </w:tc>
        <w:tc>
          <w:tcPr>
            <w:tcW w:w="1068" w:type="dxa"/>
          </w:tcPr>
          <w:p w:rsidR="00E0332E" w:rsidRPr="001A2C10"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2,48</w:t>
            </w:r>
          </w:p>
        </w:tc>
        <w:tc>
          <w:tcPr>
            <w:tcW w:w="1068" w:type="dxa"/>
          </w:tcPr>
          <w:p w:rsidR="00E0332E" w:rsidRPr="001A2C10"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1068" w:type="dxa"/>
          </w:tcPr>
          <w:p w:rsidR="00E0332E" w:rsidRPr="001A2C10"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1321" w:type="dxa"/>
          </w:tcPr>
          <w:p w:rsidR="00E0332E" w:rsidRPr="001A2C10"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8,75</w:t>
            </w:r>
          </w:p>
        </w:tc>
      </w:tr>
      <w:tr w:rsidR="00E0332E" w:rsidTr="00EE01ED">
        <w:tc>
          <w:tcPr>
            <w:tcW w:w="1025" w:type="dxa"/>
          </w:tcPr>
          <w:p w:rsidR="00E0332E" w:rsidRDefault="00E0332E" w:rsidP="00EE01ED">
            <w:pPr>
              <w:tabs>
                <w:tab w:val="left" w:pos="7480"/>
              </w:tabs>
              <w:spacing w:line="312"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N</w:t>
            </w:r>
            <w:r w:rsidRPr="00644B5D">
              <w:rPr>
                <w:rFonts w:ascii="Times New Roman" w:hAnsi="Times New Roman" w:cs="Times New Roman"/>
                <w:sz w:val="28"/>
                <w:szCs w:val="28"/>
              </w:rPr>
              <w:t>(</w:t>
            </w:r>
            <w:r>
              <w:rPr>
                <w:rFonts w:ascii="Times New Roman" w:hAnsi="Times New Roman" w:cs="Times New Roman"/>
                <w:sz w:val="28"/>
                <w:szCs w:val="28"/>
              </w:rPr>
              <w:t>γ</w:t>
            </w:r>
            <w:r w:rsidRPr="00644B5D">
              <w:rPr>
                <w:rFonts w:ascii="Times New Roman" w:hAnsi="Times New Roman" w:cs="Times New Roman"/>
                <w:sz w:val="28"/>
                <w:szCs w:val="28"/>
              </w:rPr>
              <w:t>)</w:t>
            </w:r>
            <w:r>
              <w:rPr>
                <w:rFonts w:ascii="Times New Roman" w:hAnsi="Times New Roman" w:cs="Times New Roman"/>
                <w:sz w:val="28"/>
                <w:szCs w:val="28"/>
                <w:vertAlign w:val="subscript"/>
                <w:lang w:val="en-US"/>
              </w:rPr>
              <w:t>i</w:t>
            </w:r>
            <w:r w:rsidRPr="00644B5D">
              <w:rPr>
                <w:rFonts w:ascii="Times New Roman" w:hAnsi="Times New Roman" w:cs="Times New Roman"/>
                <w:sz w:val="28"/>
                <w:szCs w:val="28"/>
              </w:rPr>
              <w:t xml:space="preserve"> </w:t>
            </w:r>
            <w:r>
              <w:rPr>
                <w:rFonts w:ascii="Times New Roman" w:hAnsi="Times New Roman" w:cs="Times New Roman"/>
                <w:sz w:val="28"/>
                <w:szCs w:val="28"/>
              </w:rPr>
              <w:t xml:space="preserve"> </w:t>
            </w:r>
          </w:p>
        </w:tc>
        <w:tc>
          <w:tcPr>
            <w:tcW w:w="1085" w:type="dxa"/>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2∙10</w:t>
            </w:r>
            <w:r>
              <w:rPr>
                <w:rFonts w:ascii="Times New Roman" w:hAnsi="Times New Roman" w:cs="Times New Roman"/>
                <w:sz w:val="28"/>
                <w:szCs w:val="28"/>
                <w:vertAlign w:val="superscript"/>
              </w:rPr>
              <w:t>4</w:t>
            </w:r>
          </w:p>
        </w:tc>
        <w:tc>
          <w:tcPr>
            <w:tcW w:w="1083" w:type="dxa"/>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4,5∙10</w:t>
            </w:r>
            <w:r>
              <w:rPr>
                <w:rFonts w:ascii="Times New Roman" w:hAnsi="Times New Roman" w:cs="Times New Roman"/>
                <w:sz w:val="28"/>
                <w:szCs w:val="28"/>
                <w:vertAlign w:val="superscript"/>
              </w:rPr>
              <w:t>4</w:t>
            </w:r>
          </w:p>
        </w:tc>
        <w:tc>
          <w:tcPr>
            <w:tcW w:w="1068" w:type="dxa"/>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1,1∙10</w:t>
            </w:r>
            <w:r>
              <w:rPr>
                <w:rFonts w:ascii="Times New Roman" w:hAnsi="Times New Roman" w:cs="Times New Roman"/>
                <w:sz w:val="28"/>
                <w:szCs w:val="28"/>
                <w:vertAlign w:val="superscript"/>
              </w:rPr>
              <w:t>5</w:t>
            </w:r>
          </w:p>
        </w:tc>
        <w:tc>
          <w:tcPr>
            <w:tcW w:w="1068" w:type="dxa"/>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5∙10</w:t>
            </w:r>
            <w:r>
              <w:rPr>
                <w:rFonts w:ascii="Times New Roman" w:hAnsi="Times New Roman" w:cs="Times New Roman"/>
                <w:sz w:val="28"/>
                <w:szCs w:val="28"/>
                <w:vertAlign w:val="superscript"/>
              </w:rPr>
              <w:t>5</w:t>
            </w:r>
          </w:p>
        </w:tc>
        <w:tc>
          <w:tcPr>
            <w:tcW w:w="1068" w:type="dxa"/>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4∙10</w:t>
            </w:r>
            <w:r>
              <w:rPr>
                <w:rFonts w:ascii="Times New Roman" w:hAnsi="Times New Roman" w:cs="Times New Roman"/>
                <w:sz w:val="28"/>
                <w:szCs w:val="28"/>
                <w:vertAlign w:val="superscript"/>
              </w:rPr>
              <w:t>6</w:t>
            </w:r>
          </w:p>
        </w:tc>
        <w:tc>
          <w:tcPr>
            <w:tcW w:w="1068" w:type="dxa"/>
          </w:tcPr>
          <w:p w:rsidR="00E0332E" w:rsidRPr="001A2C10"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1068" w:type="dxa"/>
          </w:tcPr>
          <w:p w:rsidR="00E0332E" w:rsidRPr="001A2C10"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1321" w:type="dxa"/>
          </w:tcPr>
          <w:p w:rsidR="00E0332E" w:rsidRPr="001E692E" w:rsidRDefault="00E0332E" w:rsidP="00EE01ED">
            <w:pPr>
              <w:tabs>
                <w:tab w:val="left" w:pos="7480"/>
              </w:tabs>
              <w:spacing w:line="312" w:lineRule="auto"/>
              <w:jc w:val="center"/>
              <w:rPr>
                <w:rFonts w:ascii="Times New Roman" w:hAnsi="Times New Roman" w:cs="Times New Roman"/>
                <w:sz w:val="28"/>
                <w:szCs w:val="28"/>
              </w:rPr>
            </w:pPr>
            <w:r>
              <w:rPr>
                <w:rFonts w:ascii="Times New Roman" w:hAnsi="Times New Roman" w:cs="Times New Roman"/>
                <w:sz w:val="28"/>
                <w:szCs w:val="28"/>
              </w:rPr>
              <w:t>4,8∙10</w:t>
            </w:r>
            <w:r>
              <w:rPr>
                <w:rFonts w:ascii="Times New Roman" w:hAnsi="Times New Roman" w:cs="Times New Roman"/>
                <w:sz w:val="28"/>
                <w:szCs w:val="28"/>
                <w:vertAlign w:val="superscript"/>
              </w:rPr>
              <w:t>3</w:t>
            </w:r>
          </w:p>
        </w:tc>
      </w:tr>
    </w:tbl>
    <w:p w:rsidR="00E0332E" w:rsidRPr="006F2977" w:rsidRDefault="00E0332E" w:rsidP="00E0332E">
      <w:pPr>
        <w:tabs>
          <w:tab w:val="left" w:pos="7480"/>
        </w:tabs>
        <w:spacing w:after="0" w:line="312" w:lineRule="auto"/>
        <w:ind w:firstLine="720"/>
        <w:jc w:val="both"/>
        <w:rPr>
          <w:rFonts w:ascii="Times New Roman" w:hAnsi="Times New Roman" w:cs="Times New Roman"/>
          <w:sz w:val="28"/>
          <w:szCs w:val="28"/>
          <w:lang w:val="en-US"/>
        </w:rPr>
      </w:pPr>
    </w:p>
    <w:p w:rsidR="00E0332E" w:rsidRPr="00847D1A" w:rsidRDefault="00E0332E" w:rsidP="00E0332E">
      <w:pPr>
        <w:tabs>
          <w:tab w:val="left" w:pos="7480"/>
        </w:tabs>
        <w:spacing w:after="0" w:line="312" w:lineRule="auto"/>
        <w:ind w:firstLine="720"/>
        <w:jc w:val="both"/>
        <w:rPr>
          <w:rFonts w:ascii="Times New Roman" w:hAnsi="Times New Roman" w:cs="Times New Roman"/>
          <w:sz w:val="28"/>
          <w:szCs w:val="28"/>
        </w:rPr>
      </w:pPr>
      <w:r w:rsidRPr="00847D1A">
        <w:rPr>
          <w:rFonts w:ascii="Times New Roman" w:hAnsi="Times New Roman" w:cs="Times New Roman"/>
          <w:sz w:val="28"/>
          <w:szCs w:val="28"/>
        </w:rPr>
        <w:t xml:space="preserve">Перегрузки в линии привода обычно происходят в начальный момент прокатки, вследствие несинхронности действий подающего аппарата и валков. Параметры итогового спектра основных нагрузок  действуют до значений пик-фактора </w:t>
      </w:r>
      <w:r w:rsidRPr="00847D1A">
        <w:rPr>
          <w:rFonts w:ascii="Times New Roman" w:hAnsi="Times New Roman" w:cs="Times New Roman"/>
          <w:position w:val="-10"/>
          <w:sz w:val="28"/>
          <w:szCs w:val="28"/>
        </w:rPr>
        <w:object w:dxaOrig="1240" w:dyaOrig="320">
          <v:shape id="_x0000_i1164" type="#_x0000_t75" style="width:1in;height:18pt" o:ole="">
            <v:imagedata r:id="rId322" o:title=""/>
          </v:shape>
          <o:OLEObject Type="Embed" ProgID="Equation.3" ShapeID="_x0000_i1164" DrawAspect="Content" ObjectID="_1478692648" r:id="rId323"/>
        </w:object>
      </w:r>
      <w:r w:rsidRPr="00847D1A">
        <w:rPr>
          <w:rFonts w:ascii="Times New Roman" w:hAnsi="Times New Roman" w:cs="Times New Roman"/>
          <w:sz w:val="28"/>
          <w:szCs w:val="28"/>
        </w:rPr>
        <w:t xml:space="preserve">. Поэтому можно установить соотношение числа циклов перегрузочной и основной ступени </w:t>
      </w:r>
      <w:r w:rsidR="00643795" w:rsidRPr="00847D1A">
        <w:rPr>
          <w:rFonts w:ascii="Times New Roman" w:hAnsi="Times New Roman" w:cs="Times New Roman"/>
          <w:position w:val="-14"/>
          <w:sz w:val="28"/>
          <w:szCs w:val="28"/>
        </w:rPr>
        <w:object w:dxaOrig="1540" w:dyaOrig="380">
          <v:shape id="_x0000_i1165" type="#_x0000_t75" style="width:96pt;height:21.75pt" o:ole="">
            <v:imagedata r:id="rId324" o:title=""/>
          </v:shape>
          <o:OLEObject Type="Embed" ProgID="Equation.3" ShapeID="_x0000_i1165" DrawAspect="Content" ObjectID="_1478692649" r:id="rId325"/>
        </w:object>
      </w:r>
      <w:r w:rsidRPr="00847D1A">
        <w:rPr>
          <w:rFonts w:ascii="Times New Roman" w:hAnsi="Times New Roman" w:cs="Times New Roman"/>
          <w:sz w:val="28"/>
          <w:szCs w:val="28"/>
        </w:rPr>
        <w:t>. В общем, этот вопрос на стадии проектирования не ясен. Использование кривой усталости для деформ</w:t>
      </w:r>
      <w:r w:rsidRPr="00847D1A">
        <w:rPr>
          <w:rFonts w:ascii="Times New Roman" w:hAnsi="Times New Roman" w:cs="Times New Roman"/>
          <w:sz w:val="28"/>
          <w:szCs w:val="28"/>
        </w:rPr>
        <w:t>а</w:t>
      </w:r>
      <w:r w:rsidRPr="00847D1A">
        <w:rPr>
          <w:rFonts w:ascii="Times New Roman" w:hAnsi="Times New Roman" w:cs="Times New Roman"/>
          <w:sz w:val="28"/>
          <w:szCs w:val="28"/>
        </w:rPr>
        <w:t xml:space="preserve">ций, которая в области больших </w:t>
      </w:r>
      <w:r w:rsidRPr="00847D1A">
        <w:rPr>
          <w:rFonts w:ascii="Times New Roman" w:hAnsi="Times New Roman" w:cs="Times New Roman"/>
          <w:position w:val="-12"/>
          <w:sz w:val="28"/>
          <w:szCs w:val="28"/>
        </w:rPr>
        <w:object w:dxaOrig="260" w:dyaOrig="360">
          <v:shape id="_x0000_i1166" type="#_x0000_t75" style="width:12.75pt;height:18pt" o:ole="">
            <v:imagedata r:id="rId326" o:title=""/>
          </v:shape>
          <o:OLEObject Type="Embed" ProgID="Equation.3" ShapeID="_x0000_i1166" DrawAspect="Content" ObjectID="_1478692650" r:id="rId327"/>
        </w:object>
      </w:r>
      <w:r w:rsidRPr="00847D1A">
        <w:rPr>
          <w:rFonts w:ascii="Times New Roman" w:hAnsi="Times New Roman" w:cs="Times New Roman"/>
          <w:sz w:val="28"/>
          <w:szCs w:val="28"/>
        </w:rPr>
        <w:t xml:space="preserve"> имеет более крутой наклон, делает итог</w:t>
      </w:r>
      <w:r w:rsidRPr="00847D1A">
        <w:rPr>
          <w:rFonts w:ascii="Times New Roman" w:hAnsi="Times New Roman" w:cs="Times New Roman"/>
          <w:sz w:val="28"/>
          <w:szCs w:val="28"/>
        </w:rPr>
        <w:t>о</w:t>
      </w:r>
      <w:r w:rsidRPr="00847D1A">
        <w:rPr>
          <w:rFonts w:ascii="Times New Roman" w:hAnsi="Times New Roman" w:cs="Times New Roman"/>
          <w:sz w:val="28"/>
          <w:szCs w:val="28"/>
        </w:rPr>
        <w:t xml:space="preserve">вую долговечность </w:t>
      </w:r>
      <w:r w:rsidRPr="00847D1A">
        <w:rPr>
          <w:rFonts w:ascii="Times New Roman" w:hAnsi="Times New Roman" w:cs="Times New Roman"/>
          <w:position w:val="-12"/>
          <w:sz w:val="28"/>
          <w:szCs w:val="28"/>
        </w:rPr>
        <w:object w:dxaOrig="260" w:dyaOrig="360">
          <v:shape id="_x0000_i1167" type="#_x0000_t75" style="width:12.75pt;height:18pt" o:ole="">
            <v:imagedata r:id="rId328" o:title=""/>
          </v:shape>
          <o:OLEObject Type="Embed" ProgID="Equation.3" ShapeID="_x0000_i1167" DrawAspect="Content" ObjectID="_1478692651" r:id="rId329"/>
        </w:object>
      </w:r>
      <w:r w:rsidRPr="00847D1A">
        <w:rPr>
          <w:rFonts w:ascii="Times New Roman" w:hAnsi="Times New Roman" w:cs="Times New Roman"/>
          <w:sz w:val="28"/>
          <w:szCs w:val="28"/>
        </w:rPr>
        <w:t xml:space="preserve"> мало чувствительной к относительной длительности п</w:t>
      </w:r>
      <w:r w:rsidRPr="00847D1A">
        <w:rPr>
          <w:rFonts w:ascii="Times New Roman" w:hAnsi="Times New Roman" w:cs="Times New Roman"/>
          <w:sz w:val="28"/>
          <w:szCs w:val="28"/>
        </w:rPr>
        <w:t>е</w:t>
      </w:r>
      <w:r w:rsidRPr="00847D1A">
        <w:rPr>
          <w:rFonts w:ascii="Times New Roman" w:hAnsi="Times New Roman" w:cs="Times New Roman"/>
          <w:sz w:val="28"/>
          <w:szCs w:val="28"/>
        </w:rPr>
        <w:t xml:space="preserve">регрузки. Тогда величина </w:t>
      </w:r>
      <w:r w:rsidR="00643795" w:rsidRPr="00847D1A">
        <w:rPr>
          <w:rFonts w:ascii="Times New Roman" w:hAnsi="Times New Roman" w:cs="Times New Roman"/>
          <w:position w:val="-14"/>
          <w:sz w:val="28"/>
          <w:szCs w:val="28"/>
        </w:rPr>
        <w:object w:dxaOrig="680" w:dyaOrig="380">
          <v:shape id="_x0000_i1168" type="#_x0000_t75" style="width:44.25pt;height:23.25pt" o:ole="">
            <v:imagedata r:id="rId330" o:title=""/>
          </v:shape>
          <o:OLEObject Type="Embed" ProgID="Equation.3" ShapeID="_x0000_i1168" DrawAspect="Content" ObjectID="_1478692652" r:id="rId331"/>
        </w:object>
      </w:r>
      <w:r w:rsidRPr="00847D1A">
        <w:rPr>
          <w:rFonts w:ascii="Times New Roman" w:hAnsi="Times New Roman" w:cs="Times New Roman"/>
          <w:sz w:val="28"/>
          <w:szCs w:val="28"/>
        </w:rPr>
        <w:t>не имеет решающего значения. Установив в</w:t>
      </w:r>
      <w:r w:rsidRPr="00847D1A">
        <w:rPr>
          <w:rFonts w:ascii="Times New Roman" w:hAnsi="Times New Roman" w:cs="Times New Roman"/>
          <w:sz w:val="28"/>
          <w:szCs w:val="28"/>
        </w:rPr>
        <w:t>е</w:t>
      </w:r>
      <w:r w:rsidRPr="00847D1A">
        <w:rPr>
          <w:rFonts w:ascii="Times New Roman" w:hAnsi="Times New Roman" w:cs="Times New Roman"/>
          <w:sz w:val="28"/>
          <w:szCs w:val="28"/>
        </w:rPr>
        <w:t xml:space="preserve">роятность </w:t>
      </w:r>
      <w:r w:rsidRPr="00847D1A">
        <w:rPr>
          <w:rFonts w:ascii="Times New Roman" w:hAnsi="Times New Roman" w:cs="Times New Roman"/>
          <w:position w:val="-12"/>
          <w:sz w:val="28"/>
          <w:szCs w:val="28"/>
        </w:rPr>
        <w:object w:dxaOrig="1100" w:dyaOrig="380">
          <v:shape id="_x0000_i1169" type="#_x0000_t75" style="width:66.75pt;height:23.25pt" o:ole="">
            <v:imagedata r:id="rId332" o:title=""/>
          </v:shape>
          <o:OLEObject Type="Embed" ProgID="Equation.3" ShapeID="_x0000_i1169" DrawAspect="Content" ObjectID="_1478692653" r:id="rId333"/>
        </w:object>
      </w:r>
      <w:r w:rsidRPr="00847D1A">
        <w:rPr>
          <w:rFonts w:ascii="Times New Roman" w:hAnsi="Times New Roman" w:cs="Times New Roman"/>
          <w:sz w:val="28"/>
          <w:szCs w:val="28"/>
        </w:rPr>
        <w:t xml:space="preserve"> </w:t>
      </w:r>
      <w:r w:rsidRPr="00847D1A">
        <w:rPr>
          <w:rFonts w:ascii="Times New Roman" w:hAnsi="Times New Roman" w:cs="Times New Roman"/>
          <w:sz w:val="28"/>
          <w:szCs w:val="28"/>
          <w:lang w:val="uk-UA"/>
        </w:rPr>
        <w:t xml:space="preserve">получаем коэффициент вариации перегрузок </w:t>
      </w:r>
      <w:r w:rsidRPr="00643795">
        <w:rPr>
          <w:rFonts w:ascii="Times New Roman" w:hAnsi="Times New Roman" w:cs="Times New Roman"/>
          <w:i/>
          <w:sz w:val="28"/>
          <w:szCs w:val="28"/>
          <w:lang w:val="en-US"/>
        </w:rPr>
        <w:t>V</w:t>
      </w:r>
      <w:r w:rsidRPr="00643795">
        <w:rPr>
          <w:rFonts w:ascii="Times New Roman" w:hAnsi="Times New Roman" w:cs="Times New Roman"/>
          <w:i/>
          <w:sz w:val="28"/>
          <w:szCs w:val="28"/>
          <w:vertAlign w:val="subscript"/>
          <w:lang w:val="en-US"/>
        </w:rPr>
        <w:t>n</w:t>
      </w:r>
      <w:r w:rsidRPr="00847D1A">
        <w:rPr>
          <w:rFonts w:ascii="Times New Roman" w:hAnsi="Times New Roman" w:cs="Times New Roman"/>
          <w:sz w:val="28"/>
          <w:szCs w:val="28"/>
        </w:rPr>
        <w:t xml:space="preserve">=0,04 и среднее значение </w:t>
      </w:r>
      <w:r w:rsidRPr="00847D1A">
        <w:rPr>
          <w:rFonts w:ascii="Times New Roman" w:hAnsi="Times New Roman" w:cs="Times New Roman"/>
          <w:sz w:val="28"/>
          <w:szCs w:val="28"/>
          <w:lang w:val="uk-UA"/>
        </w:rPr>
        <w:t xml:space="preserve"> </w:t>
      </w:r>
      <w:r w:rsidRPr="00847D1A">
        <w:rPr>
          <w:rFonts w:ascii="Times New Roman" w:hAnsi="Times New Roman" w:cs="Times New Roman"/>
          <w:position w:val="-12"/>
          <w:sz w:val="28"/>
          <w:szCs w:val="28"/>
        </w:rPr>
        <w:object w:dxaOrig="1420" w:dyaOrig="360">
          <v:shape id="_x0000_i1170" type="#_x0000_t75" style="width:83.25pt;height:21pt" o:ole="">
            <v:imagedata r:id="rId334" o:title=""/>
          </v:shape>
          <o:OLEObject Type="Embed" ProgID="Equation.3" ShapeID="_x0000_i1170" DrawAspect="Content" ObjectID="_1478692654" r:id="rId335"/>
        </w:object>
      </w:r>
      <w:r w:rsidRPr="00847D1A">
        <w:rPr>
          <w:rFonts w:ascii="Times New Roman" w:hAnsi="Times New Roman" w:cs="Times New Roman"/>
          <w:sz w:val="28"/>
          <w:szCs w:val="28"/>
        </w:rPr>
        <w:t>[1</w:t>
      </w:r>
      <w:r w:rsidR="00364C62">
        <w:rPr>
          <w:rFonts w:ascii="Times New Roman" w:hAnsi="Times New Roman" w:cs="Times New Roman"/>
          <w:sz w:val="28"/>
          <w:szCs w:val="28"/>
        </w:rPr>
        <w:t>7</w:t>
      </w:r>
      <w:r w:rsidRPr="00847D1A">
        <w:rPr>
          <w:rFonts w:ascii="Times New Roman" w:hAnsi="Times New Roman" w:cs="Times New Roman"/>
          <w:sz w:val="28"/>
          <w:szCs w:val="28"/>
        </w:rPr>
        <w:t>].</w:t>
      </w:r>
    </w:p>
    <w:p w:rsidR="00E0332E" w:rsidRPr="00847D1A" w:rsidRDefault="00E0332E" w:rsidP="00E0332E">
      <w:pPr>
        <w:tabs>
          <w:tab w:val="left" w:pos="7480"/>
        </w:tabs>
        <w:spacing w:after="0" w:line="312" w:lineRule="auto"/>
        <w:ind w:firstLine="720"/>
        <w:jc w:val="both"/>
        <w:rPr>
          <w:rFonts w:ascii="Times New Roman" w:hAnsi="Times New Roman" w:cs="Times New Roman"/>
          <w:sz w:val="28"/>
          <w:szCs w:val="28"/>
        </w:rPr>
      </w:pPr>
      <w:r w:rsidRPr="00847D1A">
        <w:rPr>
          <w:rFonts w:ascii="Times New Roman" w:hAnsi="Times New Roman" w:cs="Times New Roman"/>
          <w:sz w:val="28"/>
          <w:szCs w:val="28"/>
        </w:rPr>
        <w:t>При переходе от спектра в напряжениях к спектру в деформациях, всле</w:t>
      </w:r>
      <w:r w:rsidRPr="00847D1A">
        <w:rPr>
          <w:rFonts w:ascii="Times New Roman" w:hAnsi="Times New Roman" w:cs="Times New Roman"/>
          <w:sz w:val="28"/>
          <w:szCs w:val="28"/>
        </w:rPr>
        <w:t>д</w:t>
      </w:r>
      <w:r w:rsidRPr="00847D1A">
        <w:rPr>
          <w:rFonts w:ascii="Times New Roman" w:hAnsi="Times New Roman" w:cs="Times New Roman"/>
          <w:sz w:val="28"/>
          <w:szCs w:val="28"/>
        </w:rPr>
        <w:t xml:space="preserve">ствие расширения их диапазона в упругопластическую область наблюдается </w:t>
      </w:r>
      <w:r w:rsidRPr="00847D1A">
        <w:rPr>
          <w:rFonts w:ascii="Times New Roman" w:hAnsi="Times New Roman" w:cs="Times New Roman"/>
          <w:sz w:val="28"/>
          <w:szCs w:val="28"/>
        </w:rPr>
        <w:lastRenderedPageBreak/>
        <w:t xml:space="preserve">увеличение коэффициента вариации перегрузок до </w:t>
      </w:r>
      <w:r w:rsidRPr="00643795">
        <w:rPr>
          <w:rFonts w:ascii="Times New Roman" w:hAnsi="Times New Roman" w:cs="Times New Roman"/>
          <w:i/>
          <w:sz w:val="28"/>
          <w:szCs w:val="28"/>
          <w:lang w:val="en-US"/>
        </w:rPr>
        <w:t>V</w:t>
      </w:r>
      <w:r w:rsidRPr="00643795">
        <w:rPr>
          <w:rFonts w:ascii="Times New Roman" w:hAnsi="Times New Roman" w:cs="Times New Roman"/>
          <w:i/>
          <w:sz w:val="28"/>
          <w:szCs w:val="28"/>
          <w:vertAlign w:val="subscript"/>
          <w:lang w:val="en-US"/>
        </w:rPr>
        <w:t>n</w:t>
      </w:r>
      <w:r w:rsidRPr="00847D1A">
        <w:rPr>
          <w:rFonts w:ascii="Times New Roman" w:hAnsi="Times New Roman" w:cs="Times New Roman"/>
          <w:sz w:val="28"/>
          <w:szCs w:val="28"/>
        </w:rPr>
        <w:t xml:space="preserve">=0,09. Тогда  </w:t>
      </w:r>
      <w:r w:rsidRPr="00847D1A">
        <w:rPr>
          <w:rFonts w:ascii="Times New Roman" w:hAnsi="Times New Roman" w:cs="Times New Roman"/>
          <w:position w:val="-12"/>
          <w:sz w:val="28"/>
          <w:szCs w:val="28"/>
        </w:rPr>
        <w:object w:dxaOrig="1420" w:dyaOrig="380">
          <v:shape id="_x0000_i1171" type="#_x0000_t75" style="width:86.25pt;height:21.75pt" o:ole="">
            <v:imagedata r:id="rId336" o:title=""/>
          </v:shape>
          <o:OLEObject Type="Embed" ProgID="Equation.3" ShapeID="_x0000_i1171" DrawAspect="Content" ObjectID="_1478692655" r:id="rId337"/>
        </w:object>
      </w:r>
      <w:r w:rsidRPr="00847D1A">
        <w:rPr>
          <w:rFonts w:ascii="Times New Roman" w:hAnsi="Times New Roman" w:cs="Times New Roman"/>
          <w:sz w:val="28"/>
          <w:szCs w:val="28"/>
        </w:rPr>
        <w:t xml:space="preserve"> и </w:t>
      </w:r>
      <w:r w:rsidRPr="00847D1A">
        <w:rPr>
          <w:rFonts w:ascii="Times New Roman" w:hAnsi="Times New Roman" w:cs="Times New Roman"/>
          <w:position w:val="-12"/>
          <w:sz w:val="28"/>
          <w:szCs w:val="28"/>
        </w:rPr>
        <w:object w:dxaOrig="1780" w:dyaOrig="380">
          <v:shape id="_x0000_i1172" type="#_x0000_t75" style="width:108pt;height:21.75pt" o:ole="">
            <v:imagedata r:id="rId338" o:title=""/>
          </v:shape>
          <o:OLEObject Type="Embed" ProgID="Equation.3" ShapeID="_x0000_i1172" DrawAspect="Content" ObjectID="_1478692656" r:id="rId339"/>
        </w:object>
      </w:r>
    </w:p>
    <w:p w:rsidR="00E50471" w:rsidRDefault="00E0332E" w:rsidP="00E0332E">
      <w:pPr>
        <w:tabs>
          <w:tab w:val="left" w:pos="7480"/>
        </w:tabs>
        <w:spacing w:after="0" w:line="312" w:lineRule="auto"/>
        <w:ind w:firstLine="709"/>
        <w:jc w:val="both"/>
        <w:rPr>
          <w:rFonts w:ascii="Times New Roman" w:hAnsi="Times New Roman" w:cs="Times New Roman"/>
          <w:sz w:val="28"/>
          <w:szCs w:val="28"/>
        </w:rPr>
      </w:pPr>
      <w:r w:rsidRPr="00847D1A">
        <w:rPr>
          <w:rFonts w:ascii="Times New Roman" w:hAnsi="Times New Roman" w:cs="Times New Roman"/>
          <w:sz w:val="28"/>
          <w:szCs w:val="28"/>
        </w:rPr>
        <w:t>Многорежимное нагружение представляется в виде нескольких подобных по форме микроблоков</w:t>
      </w:r>
      <w:r w:rsidR="00364C62">
        <w:rPr>
          <w:rFonts w:ascii="Times New Roman" w:hAnsi="Times New Roman" w:cs="Times New Roman"/>
          <w:sz w:val="28"/>
          <w:szCs w:val="28"/>
        </w:rPr>
        <w:t xml:space="preserve"> </w:t>
      </w:r>
      <w:r w:rsidR="00364C62" w:rsidRPr="00643795">
        <w:rPr>
          <w:rFonts w:ascii="Times New Roman" w:hAnsi="Times New Roman" w:cs="Times New Roman"/>
          <w:i/>
          <w:sz w:val="28"/>
          <w:szCs w:val="28"/>
        </w:rPr>
        <w:t>λ</w:t>
      </w:r>
      <w:r w:rsidRPr="00CC6243">
        <w:rPr>
          <w:rFonts w:ascii="Times New Roman" w:hAnsi="Times New Roman" w:cs="Times New Roman"/>
          <w:sz w:val="36"/>
          <w:szCs w:val="28"/>
        </w:rPr>
        <w:t xml:space="preserve">, </w:t>
      </w:r>
      <w:r w:rsidRPr="00847D1A">
        <w:rPr>
          <w:rFonts w:ascii="Times New Roman" w:hAnsi="Times New Roman" w:cs="Times New Roman"/>
          <w:sz w:val="28"/>
          <w:szCs w:val="28"/>
        </w:rPr>
        <w:t xml:space="preserve">имеющих различные частости </w:t>
      </w:r>
      <w:r w:rsidRPr="00847D1A">
        <w:rPr>
          <w:rFonts w:ascii="Times New Roman" w:hAnsi="Times New Roman" w:cs="Times New Roman"/>
          <w:position w:val="-12"/>
          <w:sz w:val="28"/>
          <w:szCs w:val="28"/>
        </w:rPr>
        <w:object w:dxaOrig="320" w:dyaOrig="360">
          <v:shape id="_x0000_i1173" type="#_x0000_t75" style="width:12.75pt;height:15pt" o:ole="">
            <v:imagedata r:id="rId340" o:title=""/>
          </v:shape>
          <o:OLEObject Type="Embed" ProgID="Equation.3" ShapeID="_x0000_i1173" DrawAspect="Content" ObjectID="_1478692657" r:id="rId341"/>
        </w:object>
      </w:r>
      <w:r w:rsidRPr="00847D1A">
        <w:rPr>
          <w:rFonts w:ascii="Times New Roman" w:hAnsi="Times New Roman" w:cs="Times New Roman"/>
          <w:sz w:val="28"/>
          <w:szCs w:val="28"/>
        </w:rPr>
        <w:t xml:space="preserve"> и повреждающие действия ступеней </w:t>
      </w:r>
      <w:r w:rsidRPr="00847D1A">
        <w:rPr>
          <w:rFonts w:ascii="Times New Roman" w:hAnsi="Times New Roman" w:cs="Times New Roman"/>
          <w:position w:val="-14"/>
          <w:sz w:val="28"/>
          <w:szCs w:val="28"/>
        </w:rPr>
        <w:object w:dxaOrig="740" w:dyaOrig="380">
          <v:shape id="_x0000_i1174" type="#_x0000_t75" style="width:48.75pt;height:24pt" o:ole="">
            <v:imagedata r:id="rId342" o:title=""/>
          </v:shape>
          <o:OLEObject Type="Embed" ProgID="Equation.3" ShapeID="_x0000_i1174" DrawAspect="Content" ObjectID="_1478692658" r:id="rId343"/>
        </w:object>
      </w:r>
      <w:r w:rsidRPr="00847D1A">
        <w:rPr>
          <w:rFonts w:ascii="Times New Roman" w:hAnsi="Times New Roman" w:cs="Times New Roman"/>
          <w:sz w:val="28"/>
          <w:szCs w:val="28"/>
        </w:rPr>
        <w:t xml:space="preserve"> (табл. </w:t>
      </w:r>
      <w:r w:rsidR="00643795">
        <w:rPr>
          <w:rFonts w:ascii="Times New Roman" w:hAnsi="Times New Roman" w:cs="Times New Roman"/>
          <w:sz w:val="28"/>
          <w:szCs w:val="28"/>
        </w:rPr>
        <w:t>6</w:t>
      </w:r>
      <w:r w:rsidRPr="00847D1A">
        <w:rPr>
          <w:rFonts w:ascii="Times New Roman" w:hAnsi="Times New Roman" w:cs="Times New Roman"/>
          <w:sz w:val="28"/>
          <w:szCs w:val="28"/>
        </w:rPr>
        <w:t>.</w:t>
      </w:r>
      <w:r w:rsidR="00643795">
        <w:rPr>
          <w:rFonts w:ascii="Times New Roman" w:hAnsi="Times New Roman" w:cs="Times New Roman"/>
          <w:sz w:val="28"/>
          <w:szCs w:val="28"/>
        </w:rPr>
        <w:t>3</w:t>
      </w:r>
      <w:r w:rsidRPr="00847D1A">
        <w:rPr>
          <w:rFonts w:ascii="Times New Roman" w:hAnsi="Times New Roman" w:cs="Times New Roman"/>
          <w:sz w:val="28"/>
          <w:szCs w:val="28"/>
        </w:rPr>
        <w:t xml:space="preserve">). </w:t>
      </w:r>
    </w:p>
    <w:p w:rsidR="00E0332E" w:rsidRDefault="00E0332E" w:rsidP="00E0332E">
      <w:pPr>
        <w:tabs>
          <w:tab w:val="left" w:pos="7480"/>
        </w:tabs>
        <w:spacing w:after="0" w:line="312" w:lineRule="auto"/>
        <w:ind w:firstLine="709"/>
        <w:jc w:val="both"/>
        <w:rPr>
          <w:rFonts w:ascii="Times New Roman" w:hAnsi="Times New Roman" w:cs="Times New Roman"/>
          <w:sz w:val="28"/>
          <w:szCs w:val="28"/>
          <w:lang w:val="uk-UA"/>
        </w:rPr>
      </w:pPr>
      <w:r w:rsidRPr="00847D1A">
        <w:rPr>
          <w:rFonts w:ascii="Times New Roman" w:hAnsi="Times New Roman" w:cs="Times New Roman"/>
          <w:sz w:val="28"/>
          <w:szCs w:val="28"/>
        </w:rPr>
        <w:t>Параметры рассеяния ступеней могут быть заданы различными способ</w:t>
      </w:r>
      <w:r w:rsidRPr="00847D1A">
        <w:rPr>
          <w:rFonts w:ascii="Times New Roman" w:hAnsi="Times New Roman" w:cs="Times New Roman"/>
          <w:sz w:val="28"/>
          <w:szCs w:val="28"/>
        </w:rPr>
        <w:t>а</w:t>
      </w:r>
      <w:r w:rsidRPr="00847D1A">
        <w:rPr>
          <w:rFonts w:ascii="Times New Roman" w:hAnsi="Times New Roman" w:cs="Times New Roman"/>
          <w:sz w:val="28"/>
          <w:szCs w:val="28"/>
        </w:rPr>
        <w:t xml:space="preserve">ми. В данном случае коэффициенты вариации </w:t>
      </w:r>
      <w:r w:rsidRPr="00847D1A">
        <w:rPr>
          <w:rFonts w:ascii="Times New Roman" w:hAnsi="Times New Roman" w:cs="Times New Roman"/>
          <w:i/>
          <w:sz w:val="28"/>
          <w:szCs w:val="28"/>
          <w:lang w:val="en-US"/>
        </w:rPr>
        <w:t>V</w:t>
      </w:r>
      <w:r w:rsidRPr="00847D1A">
        <w:rPr>
          <w:rFonts w:ascii="Times New Roman" w:hAnsi="Times New Roman" w:cs="Times New Roman"/>
          <w:i/>
          <w:sz w:val="28"/>
          <w:szCs w:val="28"/>
          <w:vertAlign w:val="subscript"/>
        </w:rPr>
        <w:t>фλ</w:t>
      </w:r>
      <w:r w:rsidRPr="00847D1A">
        <w:rPr>
          <w:rFonts w:ascii="Times New Roman" w:hAnsi="Times New Roman" w:cs="Times New Roman"/>
          <w:sz w:val="28"/>
          <w:szCs w:val="28"/>
        </w:rPr>
        <w:t xml:space="preserve"> вычислены из предполож</w:t>
      </w:r>
      <w:r w:rsidRPr="00847D1A">
        <w:rPr>
          <w:rFonts w:ascii="Times New Roman" w:hAnsi="Times New Roman" w:cs="Times New Roman"/>
          <w:sz w:val="28"/>
          <w:szCs w:val="28"/>
        </w:rPr>
        <w:t>е</w:t>
      </w:r>
      <w:r w:rsidRPr="00847D1A">
        <w:rPr>
          <w:rFonts w:ascii="Times New Roman" w:hAnsi="Times New Roman" w:cs="Times New Roman"/>
          <w:sz w:val="28"/>
          <w:szCs w:val="28"/>
        </w:rPr>
        <w:t xml:space="preserve">ния равенства СКО нагрузок основных ступеней блоков </w:t>
      </w:r>
      <w:r w:rsidRPr="00847D1A">
        <w:rPr>
          <w:rFonts w:ascii="Times New Roman" w:hAnsi="Times New Roman" w:cs="Times New Roman"/>
          <w:position w:val="-6"/>
          <w:sz w:val="28"/>
          <w:szCs w:val="28"/>
        </w:rPr>
        <w:object w:dxaOrig="220" w:dyaOrig="279">
          <v:shape id="_x0000_i1175" type="#_x0000_t75" style="width:15pt;height:18.75pt" o:ole="" fillcolor="window">
            <v:imagedata r:id="rId344" o:title=""/>
          </v:shape>
          <o:OLEObject Type="Embed" ProgID="Equation.3" ShapeID="_x0000_i1175" DrawAspect="Content" ObjectID="_1478692659" r:id="rId345"/>
        </w:object>
      </w:r>
      <w:r w:rsidRPr="00847D1A">
        <w:rPr>
          <w:rFonts w:ascii="Times New Roman" w:hAnsi="Times New Roman" w:cs="Times New Roman"/>
          <w:sz w:val="28"/>
          <w:szCs w:val="28"/>
        </w:rPr>
        <w:t xml:space="preserve"> при сохранении итогового коэффициента вариации </w:t>
      </w:r>
      <w:r w:rsidRPr="00847D1A">
        <w:rPr>
          <w:rFonts w:ascii="Times New Roman" w:hAnsi="Times New Roman" w:cs="Times New Roman"/>
          <w:i/>
          <w:sz w:val="28"/>
          <w:szCs w:val="28"/>
          <w:lang w:val="en-US"/>
        </w:rPr>
        <w:t>V</w:t>
      </w:r>
      <w:r w:rsidRPr="00847D1A">
        <w:rPr>
          <w:rFonts w:ascii="Times New Roman" w:hAnsi="Times New Roman" w:cs="Times New Roman"/>
          <w:i/>
          <w:sz w:val="28"/>
          <w:szCs w:val="28"/>
          <w:vertAlign w:val="subscript"/>
        </w:rPr>
        <w:t>ф</w:t>
      </w:r>
      <w:r w:rsidRPr="00847D1A">
        <w:rPr>
          <w:rFonts w:ascii="Times New Roman" w:hAnsi="Times New Roman" w:cs="Times New Roman"/>
          <w:sz w:val="28"/>
          <w:szCs w:val="28"/>
        </w:rPr>
        <w:t xml:space="preserve">=0,27. Вариацией величины </w:t>
      </w:r>
      <w:r w:rsidRPr="00847D1A">
        <w:rPr>
          <w:rFonts w:ascii="Times New Roman" w:hAnsi="Times New Roman" w:cs="Times New Roman"/>
          <w:position w:val="-12"/>
          <w:sz w:val="28"/>
          <w:szCs w:val="28"/>
        </w:rPr>
        <w:object w:dxaOrig="279" w:dyaOrig="360">
          <v:shape id="_x0000_i1176" type="#_x0000_t75" style="width:15pt;height:20.25pt" o:ole="" fillcolor="window">
            <v:imagedata r:id="rId346" o:title=""/>
          </v:shape>
          <o:OLEObject Type="Embed" ProgID="Equation.3" ShapeID="_x0000_i1176" DrawAspect="Content" ObjectID="_1478692660" r:id="rId347"/>
        </w:object>
      </w:r>
      <w:r>
        <w:rPr>
          <w:rFonts w:ascii="Times New Roman" w:hAnsi="Times New Roman" w:cs="Times New Roman"/>
          <w:sz w:val="28"/>
          <w:szCs w:val="28"/>
          <w:lang w:val="uk-UA"/>
        </w:rPr>
        <w:t xml:space="preserve"> пре</w:t>
      </w:r>
      <w:r w:rsidRPr="00847D1A">
        <w:rPr>
          <w:rFonts w:ascii="Times New Roman" w:hAnsi="Times New Roman" w:cs="Times New Roman"/>
          <w:sz w:val="28"/>
          <w:szCs w:val="28"/>
          <w:lang w:val="uk-UA"/>
        </w:rPr>
        <w:t>н</w:t>
      </w:r>
      <w:r>
        <w:rPr>
          <w:rFonts w:ascii="Times New Roman" w:hAnsi="Times New Roman" w:cs="Times New Roman"/>
          <w:sz w:val="28"/>
          <w:szCs w:val="28"/>
          <w:lang w:val="uk-UA"/>
        </w:rPr>
        <w:t>е</w:t>
      </w:r>
      <w:r w:rsidRPr="00847D1A">
        <w:rPr>
          <w:rFonts w:ascii="Times New Roman" w:hAnsi="Times New Roman" w:cs="Times New Roman"/>
          <w:sz w:val="28"/>
          <w:szCs w:val="28"/>
          <w:lang w:val="uk-UA"/>
        </w:rPr>
        <w:t>бр</w:t>
      </w:r>
      <w:r w:rsidRPr="00847D1A">
        <w:rPr>
          <w:rFonts w:ascii="Times New Roman" w:hAnsi="Times New Roman" w:cs="Times New Roman"/>
          <w:sz w:val="28"/>
          <w:szCs w:val="28"/>
          <w:lang w:val="uk-UA"/>
        </w:rPr>
        <w:t>е</w:t>
      </w:r>
      <w:r w:rsidRPr="00847D1A">
        <w:rPr>
          <w:rFonts w:ascii="Times New Roman" w:hAnsi="Times New Roman" w:cs="Times New Roman"/>
          <w:sz w:val="28"/>
          <w:szCs w:val="28"/>
          <w:lang w:val="uk-UA"/>
        </w:rPr>
        <w:t>гаем.</w:t>
      </w:r>
    </w:p>
    <w:p w:rsidR="00E0332E" w:rsidRDefault="00E0332E" w:rsidP="00643795">
      <w:pPr>
        <w:tabs>
          <w:tab w:val="left" w:pos="7480"/>
        </w:tabs>
        <w:spacing w:after="0" w:line="312" w:lineRule="auto"/>
        <w:ind w:firstLine="709"/>
        <w:jc w:val="right"/>
        <w:rPr>
          <w:rFonts w:ascii="Times New Roman" w:hAnsi="Times New Roman" w:cs="Times New Roman"/>
          <w:sz w:val="28"/>
          <w:szCs w:val="28"/>
        </w:rPr>
      </w:pPr>
      <w:r w:rsidRPr="00847D1A">
        <w:rPr>
          <w:rFonts w:ascii="Times New Roman" w:hAnsi="Times New Roman" w:cs="Times New Roman"/>
          <w:sz w:val="28"/>
          <w:szCs w:val="28"/>
        </w:rPr>
        <w:t xml:space="preserve">                       </w:t>
      </w:r>
      <w:r w:rsidR="00643795" w:rsidRPr="00847D1A">
        <w:rPr>
          <w:rFonts w:ascii="Times New Roman" w:hAnsi="Times New Roman" w:cs="Times New Roman"/>
          <w:sz w:val="28"/>
          <w:szCs w:val="28"/>
        </w:rPr>
        <w:t xml:space="preserve">Таблица </w:t>
      </w:r>
      <w:r w:rsidR="00643795">
        <w:rPr>
          <w:rFonts w:ascii="Times New Roman" w:hAnsi="Times New Roman" w:cs="Times New Roman"/>
          <w:sz w:val="28"/>
          <w:szCs w:val="28"/>
        </w:rPr>
        <w:t>6</w:t>
      </w:r>
      <w:r w:rsidR="00643795" w:rsidRPr="00847D1A">
        <w:rPr>
          <w:rFonts w:ascii="Times New Roman" w:hAnsi="Times New Roman" w:cs="Times New Roman"/>
          <w:sz w:val="28"/>
          <w:szCs w:val="28"/>
        </w:rPr>
        <w:t>.</w:t>
      </w:r>
      <w:r w:rsidR="00643795">
        <w:rPr>
          <w:rFonts w:ascii="Times New Roman" w:hAnsi="Times New Roman" w:cs="Times New Roman"/>
          <w:sz w:val="28"/>
          <w:szCs w:val="28"/>
        </w:rPr>
        <w:t xml:space="preserve">3 </w:t>
      </w:r>
      <w:r w:rsidRPr="00847D1A">
        <w:rPr>
          <w:rFonts w:ascii="Times New Roman" w:hAnsi="Times New Roman" w:cs="Times New Roman"/>
          <w:sz w:val="28"/>
          <w:szCs w:val="28"/>
        </w:rPr>
        <w:t xml:space="preserve">              </w:t>
      </w:r>
    </w:p>
    <w:p w:rsidR="00E0332E" w:rsidRPr="00847D1A" w:rsidRDefault="00E0332E" w:rsidP="00643795">
      <w:pPr>
        <w:tabs>
          <w:tab w:val="left" w:pos="7480"/>
        </w:tabs>
        <w:spacing w:after="0" w:line="312" w:lineRule="auto"/>
        <w:rPr>
          <w:rFonts w:ascii="Times New Roman" w:hAnsi="Times New Roman" w:cs="Times New Roman"/>
          <w:b/>
          <w:sz w:val="28"/>
          <w:szCs w:val="28"/>
        </w:rPr>
      </w:pPr>
      <w:r>
        <w:rPr>
          <w:rFonts w:ascii="Times New Roman" w:hAnsi="Times New Roman" w:cs="Times New Roman"/>
          <w:sz w:val="28"/>
          <w:szCs w:val="28"/>
        </w:rPr>
        <w:t xml:space="preserve">   </w:t>
      </w:r>
      <w:r w:rsidRPr="00847D1A">
        <w:rPr>
          <w:rFonts w:ascii="Times New Roman" w:hAnsi="Times New Roman" w:cs="Times New Roman"/>
          <w:sz w:val="28"/>
          <w:szCs w:val="28"/>
        </w:rPr>
        <w:t xml:space="preserve">   </w:t>
      </w:r>
      <w:r w:rsidRPr="00643795">
        <w:rPr>
          <w:rFonts w:ascii="Times New Roman" w:hAnsi="Times New Roman" w:cs="Times New Roman"/>
          <w:sz w:val="28"/>
          <w:szCs w:val="28"/>
        </w:rPr>
        <w:t>Схематизация эксплуатационного нагружения ПШ пильгерстана</w:t>
      </w:r>
      <w:r w:rsidRPr="00847D1A">
        <w:rPr>
          <w:rFonts w:ascii="Times New Roman" w:hAnsi="Times New Roman" w:cs="Times New Roman"/>
          <w:b/>
          <w:sz w:val="28"/>
          <w:szCs w:val="28"/>
        </w:rPr>
        <w:t xml:space="preserve">                                               </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72"/>
        <w:gridCol w:w="1197"/>
        <w:gridCol w:w="1222"/>
        <w:gridCol w:w="1211"/>
        <w:gridCol w:w="1190"/>
        <w:gridCol w:w="1190"/>
        <w:gridCol w:w="1190"/>
        <w:gridCol w:w="1088"/>
      </w:tblGrid>
      <w:tr w:rsidR="00E0332E" w:rsidRPr="00847D1A" w:rsidTr="00EE01ED">
        <w:tc>
          <w:tcPr>
            <w:tcW w:w="1072" w:type="dxa"/>
            <w:vAlign w:val="center"/>
          </w:tcPr>
          <w:p w:rsidR="00E0332E" w:rsidRPr="00847D1A" w:rsidRDefault="005614F6" w:rsidP="00EE01ED">
            <w:pPr>
              <w:tabs>
                <w:tab w:val="left" w:pos="7480"/>
              </w:tabs>
              <w:spacing w:after="0" w:line="312" w:lineRule="auto"/>
              <w:jc w:val="center"/>
              <w:rPr>
                <w:rFonts w:ascii="Times New Roman" w:hAnsi="Times New Roman" w:cs="Times New Roman"/>
                <w:i/>
                <w:iCs/>
                <w:sz w:val="28"/>
                <w:szCs w:val="28"/>
                <w:lang w:val="en-US"/>
              </w:rPr>
            </w:pPr>
            <w:r>
              <w:rPr>
                <w:rFonts w:ascii="Times New Roman" w:hAnsi="Times New Roman" w:cs="Times New Roman"/>
                <w:i/>
                <w:iCs/>
                <w:sz w:val="28"/>
                <w:szCs w:val="28"/>
                <w:lang w:val="en-US"/>
              </w:rPr>
              <w:t>λ</w:t>
            </w:r>
          </w:p>
        </w:tc>
        <w:tc>
          <w:tcPr>
            <w:tcW w:w="1197"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1</w:t>
            </w:r>
          </w:p>
        </w:tc>
        <w:tc>
          <w:tcPr>
            <w:tcW w:w="1222"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2</w:t>
            </w:r>
          </w:p>
        </w:tc>
        <w:tc>
          <w:tcPr>
            <w:tcW w:w="1211"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3</w:t>
            </w:r>
          </w:p>
        </w:tc>
        <w:tc>
          <w:tcPr>
            <w:tcW w:w="1190"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4</w:t>
            </w:r>
          </w:p>
        </w:tc>
        <w:tc>
          <w:tcPr>
            <w:tcW w:w="1190"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5</w:t>
            </w:r>
          </w:p>
        </w:tc>
        <w:tc>
          <w:tcPr>
            <w:tcW w:w="1190"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6</w:t>
            </w:r>
          </w:p>
        </w:tc>
        <w:tc>
          <w:tcPr>
            <w:tcW w:w="1088"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7</w:t>
            </w:r>
          </w:p>
        </w:tc>
      </w:tr>
      <w:tr w:rsidR="00E0332E" w:rsidRPr="00847D1A" w:rsidTr="00EE01ED">
        <w:tc>
          <w:tcPr>
            <w:tcW w:w="1072" w:type="dxa"/>
            <w:vAlign w:val="center"/>
          </w:tcPr>
          <w:p w:rsidR="00E0332E" w:rsidRPr="00847D1A" w:rsidRDefault="00E0332E" w:rsidP="005614F6">
            <w:pPr>
              <w:tabs>
                <w:tab w:val="left" w:pos="7480"/>
              </w:tabs>
              <w:spacing w:after="0" w:line="312" w:lineRule="auto"/>
              <w:jc w:val="center"/>
              <w:rPr>
                <w:rFonts w:ascii="Times New Roman" w:hAnsi="Times New Roman" w:cs="Times New Roman"/>
                <w:i/>
                <w:iCs/>
                <w:sz w:val="28"/>
                <w:szCs w:val="28"/>
              </w:rPr>
            </w:pPr>
            <w:r w:rsidRPr="00847D1A">
              <w:rPr>
                <w:rFonts w:ascii="Times New Roman" w:hAnsi="Times New Roman" w:cs="Times New Roman"/>
                <w:i/>
                <w:iCs/>
                <w:sz w:val="28"/>
                <w:szCs w:val="28"/>
                <w:lang w:val="en-US"/>
              </w:rPr>
              <w:t>C</w:t>
            </w:r>
            <w:r w:rsidR="005614F6">
              <w:rPr>
                <w:rFonts w:ascii="Times New Roman" w:hAnsi="Times New Roman" w:cs="Times New Roman"/>
                <w:i/>
                <w:iCs/>
                <w:sz w:val="28"/>
                <w:szCs w:val="28"/>
                <w:vertAlign w:val="subscript"/>
                <w:lang w:val="en-US"/>
              </w:rPr>
              <w:t>λ</w:t>
            </w:r>
          </w:p>
        </w:tc>
        <w:tc>
          <w:tcPr>
            <w:tcW w:w="1197"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0,0045</w:t>
            </w:r>
          </w:p>
        </w:tc>
        <w:tc>
          <w:tcPr>
            <w:tcW w:w="1222"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0,0275</w:t>
            </w:r>
          </w:p>
        </w:tc>
        <w:tc>
          <w:tcPr>
            <w:tcW w:w="1211"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0,083</w:t>
            </w:r>
          </w:p>
        </w:tc>
        <w:tc>
          <w:tcPr>
            <w:tcW w:w="1190"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0,256</w:t>
            </w:r>
          </w:p>
        </w:tc>
        <w:tc>
          <w:tcPr>
            <w:tcW w:w="1190"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0,258</w:t>
            </w:r>
          </w:p>
        </w:tc>
        <w:tc>
          <w:tcPr>
            <w:tcW w:w="1190"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0,256</w:t>
            </w:r>
          </w:p>
        </w:tc>
        <w:tc>
          <w:tcPr>
            <w:tcW w:w="1088"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0,115</w:t>
            </w:r>
          </w:p>
        </w:tc>
      </w:tr>
      <w:tr w:rsidR="00E0332E" w:rsidRPr="00847D1A" w:rsidTr="00EE01ED">
        <w:tc>
          <w:tcPr>
            <w:tcW w:w="1072" w:type="dxa"/>
            <w:tcBorders>
              <w:bottom w:val="single" w:sz="4" w:space="0" w:color="auto"/>
            </w:tcBorders>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position w:val="-14"/>
                <w:sz w:val="28"/>
                <w:szCs w:val="28"/>
              </w:rPr>
              <w:object w:dxaOrig="380" w:dyaOrig="400">
                <v:shape id="_x0000_i1177" type="#_x0000_t75" style="width:18pt;height:20.25pt" o:ole="">
                  <v:imagedata r:id="rId348" o:title=""/>
                </v:shape>
                <o:OLEObject Type="Embed" ProgID="Equation.3" ShapeID="_x0000_i1177" DrawAspect="Content" ObjectID="_1478692661" r:id="rId349"/>
              </w:object>
            </w:r>
          </w:p>
        </w:tc>
        <w:tc>
          <w:tcPr>
            <w:tcW w:w="1197" w:type="dxa"/>
            <w:tcBorders>
              <w:bottom w:val="single" w:sz="4" w:space="0" w:color="auto"/>
            </w:tcBorders>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position w:val="-6"/>
                <w:sz w:val="28"/>
                <w:szCs w:val="28"/>
                <w:lang w:val="uk-UA"/>
              </w:rPr>
              <w:object w:dxaOrig="520" w:dyaOrig="279">
                <v:shape id="_x0000_i1178" type="#_x0000_t75" style="width:38.25pt;height:20.25pt" o:ole="">
                  <v:imagedata r:id="rId350" o:title=""/>
                </v:shape>
                <o:OLEObject Type="Embed" ProgID="Equation.3" ShapeID="_x0000_i1178" DrawAspect="Content" ObjectID="_1478692662" r:id="rId351"/>
              </w:object>
            </w:r>
          </w:p>
        </w:tc>
        <w:tc>
          <w:tcPr>
            <w:tcW w:w="1222" w:type="dxa"/>
            <w:tcBorders>
              <w:bottom w:val="single" w:sz="4" w:space="0" w:color="auto"/>
            </w:tcBorders>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position w:val="-8"/>
                <w:sz w:val="28"/>
                <w:szCs w:val="28"/>
                <w:lang w:val="uk-UA"/>
              </w:rPr>
              <w:object w:dxaOrig="680" w:dyaOrig="300">
                <v:shape id="_x0000_i1179" type="#_x0000_t75" style="width:48.75pt;height:21.75pt" o:ole="">
                  <v:imagedata r:id="rId352" o:title=""/>
                </v:shape>
                <o:OLEObject Type="Embed" ProgID="Equation.3" ShapeID="_x0000_i1179" DrawAspect="Content" ObjectID="_1478692663" r:id="rId353"/>
              </w:object>
            </w:r>
          </w:p>
        </w:tc>
        <w:tc>
          <w:tcPr>
            <w:tcW w:w="1211" w:type="dxa"/>
            <w:tcBorders>
              <w:bottom w:val="single" w:sz="4" w:space="0" w:color="auto"/>
            </w:tcBorders>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position w:val="-8"/>
                <w:sz w:val="28"/>
                <w:szCs w:val="28"/>
                <w:lang w:val="uk-UA"/>
              </w:rPr>
              <w:object w:dxaOrig="639" w:dyaOrig="300">
                <v:shape id="_x0000_i1180" type="#_x0000_t75" style="width:45pt;height:21pt" o:ole="">
                  <v:imagedata r:id="rId354" o:title=""/>
                </v:shape>
                <o:OLEObject Type="Embed" ProgID="Equation.3" ShapeID="_x0000_i1180" DrawAspect="Content" ObjectID="_1478692664" r:id="rId355"/>
              </w:object>
            </w:r>
          </w:p>
        </w:tc>
        <w:tc>
          <w:tcPr>
            <w:tcW w:w="1190" w:type="dxa"/>
            <w:tcBorders>
              <w:bottom w:val="single" w:sz="4" w:space="0" w:color="auto"/>
            </w:tcBorders>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position w:val="-6"/>
                <w:sz w:val="28"/>
                <w:szCs w:val="28"/>
                <w:lang w:val="uk-UA"/>
              </w:rPr>
              <w:object w:dxaOrig="540" w:dyaOrig="279">
                <v:shape id="_x0000_i1181" type="#_x0000_t75" style="width:36.75pt;height:18.75pt" o:ole="">
                  <v:imagedata r:id="rId356" o:title=""/>
                </v:shape>
                <o:OLEObject Type="Embed" ProgID="Equation.3" ShapeID="_x0000_i1181" DrawAspect="Content" ObjectID="_1478692665" r:id="rId357"/>
              </w:object>
            </w:r>
          </w:p>
        </w:tc>
        <w:tc>
          <w:tcPr>
            <w:tcW w:w="1190" w:type="dxa"/>
            <w:tcBorders>
              <w:bottom w:val="single" w:sz="4" w:space="0" w:color="auto"/>
            </w:tcBorders>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position w:val="-6"/>
                <w:sz w:val="28"/>
                <w:szCs w:val="28"/>
                <w:lang w:val="uk-UA"/>
              </w:rPr>
              <w:object w:dxaOrig="540" w:dyaOrig="279">
                <v:shape id="_x0000_i1182" type="#_x0000_t75" style="width:39.75pt;height:21pt" o:ole="">
                  <v:imagedata r:id="rId358" o:title=""/>
                </v:shape>
                <o:OLEObject Type="Embed" ProgID="Equation.3" ShapeID="_x0000_i1182" DrawAspect="Content" ObjectID="_1478692666" r:id="rId359"/>
              </w:object>
            </w:r>
          </w:p>
        </w:tc>
        <w:tc>
          <w:tcPr>
            <w:tcW w:w="1190" w:type="dxa"/>
            <w:tcBorders>
              <w:bottom w:val="single" w:sz="4" w:space="0" w:color="auto"/>
            </w:tcBorders>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position w:val="-6"/>
                <w:sz w:val="28"/>
                <w:szCs w:val="28"/>
                <w:lang w:val="uk-UA"/>
              </w:rPr>
              <w:object w:dxaOrig="540" w:dyaOrig="279">
                <v:shape id="_x0000_i1183" type="#_x0000_t75" style="width:42pt;height:21pt" o:ole="">
                  <v:imagedata r:id="rId360" o:title=""/>
                </v:shape>
                <o:OLEObject Type="Embed" ProgID="Equation.3" ShapeID="_x0000_i1183" DrawAspect="Content" ObjectID="_1478692667" r:id="rId361"/>
              </w:object>
            </w:r>
          </w:p>
        </w:tc>
        <w:tc>
          <w:tcPr>
            <w:tcW w:w="1088" w:type="dxa"/>
            <w:tcBorders>
              <w:bottom w:val="single" w:sz="4" w:space="0" w:color="auto"/>
            </w:tcBorders>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position w:val="-6"/>
                <w:sz w:val="28"/>
                <w:szCs w:val="28"/>
                <w:lang w:val="uk-UA"/>
              </w:rPr>
              <w:object w:dxaOrig="520" w:dyaOrig="279">
                <v:shape id="_x0000_i1184" type="#_x0000_t75" style="width:35.25pt;height:18pt" o:ole="">
                  <v:imagedata r:id="rId362" o:title=""/>
                </v:shape>
                <o:OLEObject Type="Embed" ProgID="Equation.3" ShapeID="_x0000_i1184" DrawAspect="Content" ObjectID="_1478692668" r:id="rId363"/>
              </w:object>
            </w:r>
          </w:p>
        </w:tc>
      </w:tr>
      <w:tr w:rsidR="00E0332E" w:rsidRPr="00847D1A" w:rsidTr="00EE01ED">
        <w:tc>
          <w:tcPr>
            <w:tcW w:w="1072" w:type="dxa"/>
            <w:tcBorders>
              <w:bottom w:val="single" w:sz="4" w:space="0" w:color="auto"/>
            </w:tcBorders>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position w:val="-12"/>
                <w:sz w:val="28"/>
                <w:szCs w:val="28"/>
              </w:rPr>
              <w:object w:dxaOrig="360" w:dyaOrig="380">
                <v:shape id="_x0000_i1185" type="#_x0000_t75" style="width:18pt;height:18pt" o:ole="">
                  <v:imagedata r:id="rId364" o:title=""/>
                </v:shape>
                <o:OLEObject Type="Embed" ProgID="Equation.3" ShapeID="_x0000_i1185" DrawAspect="Content" ObjectID="_1478692669" r:id="rId365"/>
              </w:object>
            </w:r>
          </w:p>
        </w:tc>
        <w:tc>
          <w:tcPr>
            <w:tcW w:w="1197" w:type="dxa"/>
            <w:tcBorders>
              <w:bottom w:val="single" w:sz="4" w:space="0" w:color="auto"/>
            </w:tcBorders>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lang w:val="uk-UA"/>
              </w:rPr>
            </w:pPr>
            <w:r w:rsidRPr="00847D1A">
              <w:rPr>
                <w:rFonts w:ascii="Times New Roman" w:hAnsi="Times New Roman" w:cs="Times New Roman"/>
                <w:position w:val="-6"/>
                <w:sz w:val="28"/>
                <w:szCs w:val="28"/>
                <w:lang w:val="uk-UA"/>
              </w:rPr>
              <w:object w:dxaOrig="499" w:dyaOrig="279">
                <v:shape id="_x0000_i1186" type="#_x0000_t75" style="width:33pt;height:18pt" o:ole="">
                  <v:imagedata r:id="rId366" o:title=""/>
                </v:shape>
                <o:OLEObject Type="Embed" ProgID="Equation.3" ShapeID="_x0000_i1186" DrawAspect="Content" ObjectID="_1478692670" r:id="rId367"/>
              </w:object>
            </w:r>
          </w:p>
        </w:tc>
        <w:tc>
          <w:tcPr>
            <w:tcW w:w="1222" w:type="dxa"/>
            <w:tcBorders>
              <w:bottom w:val="single" w:sz="4" w:space="0" w:color="auto"/>
            </w:tcBorders>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position w:val="-6"/>
                <w:sz w:val="28"/>
                <w:szCs w:val="28"/>
                <w:lang w:val="uk-UA"/>
              </w:rPr>
              <w:object w:dxaOrig="520" w:dyaOrig="279">
                <v:shape id="_x0000_i1187" type="#_x0000_t75" style="width:39pt;height:21pt" o:ole="">
                  <v:imagedata r:id="rId368" o:title=""/>
                </v:shape>
                <o:OLEObject Type="Embed" ProgID="Equation.3" ShapeID="_x0000_i1187" DrawAspect="Content" ObjectID="_1478692671" r:id="rId369"/>
              </w:object>
            </w:r>
          </w:p>
        </w:tc>
        <w:tc>
          <w:tcPr>
            <w:tcW w:w="1211" w:type="dxa"/>
            <w:tcBorders>
              <w:bottom w:val="single" w:sz="4" w:space="0" w:color="auto"/>
            </w:tcBorders>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position w:val="-6"/>
                <w:sz w:val="28"/>
                <w:szCs w:val="28"/>
                <w:lang w:val="uk-UA"/>
              </w:rPr>
              <w:object w:dxaOrig="520" w:dyaOrig="279">
                <v:shape id="_x0000_i1188" type="#_x0000_t75" style="width:36pt;height:18.75pt" o:ole="">
                  <v:imagedata r:id="rId370" o:title=""/>
                </v:shape>
                <o:OLEObject Type="Embed" ProgID="Equation.3" ShapeID="_x0000_i1188" DrawAspect="Content" ObjectID="_1478692672" r:id="rId371"/>
              </w:object>
            </w:r>
          </w:p>
        </w:tc>
        <w:tc>
          <w:tcPr>
            <w:tcW w:w="1190" w:type="dxa"/>
            <w:tcBorders>
              <w:bottom w:val="single" w:sz="4" w:space="0" w:color="auto"/>
            </w:tcBorders>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position w:val="-6"/>
                <w:sz w:val="28"/>
                <w:szCs w:val="28"/>
                <w:lang w:val="uk-UA"/>
              </w:rPr>
              <w:object w:dxaOrig="520" w:dyaOrig="279">
                <v:shape id="_x0000_i1189" type="#_x0000_t75" style="width:36.75pt;height:18.75pt" o:ole="">
                  <v:imagedata r:id="rId372" o:title=""/>
                </v:shape>
                <o:OLEObject Type="Embed" ProgID="Equation.3" ShapeID="_x0000_i1189" DrawAspect="Content" ObjectID="_1478692673" r:id="rId373"/>
              </w:object>
            </w:r>
          </w:p>
        </w:tc>
        <w:tc>
          <w:tcPr>
            <w:tcW w:w="1190" w:type="dxa"/>
            <w:tcBorders>
              <w:bottom w:val="single" w:sz="4" w:space="0" w:color="auto"/>
            </w:tcBorders>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position w:val="-6"/>
                <w:sz w:val="28"/>
                <w:szCs w:val="28"/>
                <w:lang w:val="uk-UA"/>
              </w:rPr>
              <w:object w:dxaOrig="520" w:dyaOrig="279">
                <v:shape id="_x0000_i1190" type="#_x0000_t75" style="width:39pt;height:21pt" o:ole="">
                  <v:imagedata r:id="rId374" o:title=""/>
                </v:shape>
                <o:OLEObject Type="Embed" ProgID="Equation.3" ShapeID="_x0000_i1190" DrawAspect="Content" ObjectID="_1478692674" r:id="rId375"/>
              </w:object>
            </w:r>
          </w:p>
        </w:tc>
        <w:tc>
          <w:tcPr>
            <w:tcW w:w="1190" w:type="dxa"/>
            <w:tcBorders>
              <w:bottom w:val="single" w:sz="4" w:space="0" w:color="auto"/>
            </w:tcBorders>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position w:val="-6"/>
                <w:sz w:val="28"/>
                <w:szCs w:val="28"/>
                <w:lang w:val="uk-UA"/>
              </w:rPr>
              <w:object w:dxaOrig="520" w:dyaOrig="279">
                <v:shape id="_x0000_i1191" type="#_x0000_t75" style="width:38.25pt;height:18.75pt" o:ole="">
                  <v:imagedata r:id="rId376" o:title=""/>
                </v:shape>
                <o:OLEObject Type="Embed" ProgID="Equation.3" ShapeID="_x0000_i1191" DrawAspect="Content" ObjectID="_1478692675" r:id="rId377"/>
              </w:object>
            </w:r>
          </w:p>
        </w:tc>
        <w:tc>
          <w:tcPr>
            <w:tcW w:w="1088" w:type="dxa"/>
            <w:tcBorders>
              <w:bottom w:val="single" w:sz="4" w:space="0" w:color="auto"/>
            </w:tcBorders>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position w:val="-6"/>
                <w:sz w:val="28"/>
                <w:szCs w:val="28"/>
                <w:lang w:val="uk-UA"/>
              </w:rPr>
              <w:object w:dxaOrig="520" w:dyaOrig="279">
                <v:shape id="_x0000_i1192" type="#_x0000_t75" style="width:35.25pt;height:18pt" o:ole="">
                  <v:imagedata r:id="rId378" o:title=""/>
                </v:shape>
                <o:OLEObject Type="Embed" ProgID="Equation.3" ShapeID="_x0000_i1192" DrawAspect="Content" ObjectID="_1478692676" r:id="rId379"/>
              </w:object>
            </w:r>
          </w:p>
        </w:tc>
      </w:tr>
      <w:tr w:rsidR="00E0332E" w:rsidRPr="00847D1A" w:rsidTr="00EE01ED">
        <w:tc>
          <w:tcPr>
            <w:tcW w:w="1072" w:type="dxa"/>
            <w:tcBorders>
              <w:top w:val="single" w:sz="4" w:space="0" w:color="auto"/>
            </w:tcBorders>
            <w:vAlign w:val="center"/>
          </w:tcPr>
          <w:p w:rsidR="00E0332E" w:rsidRPr="005614F6" w:rsidRDefault="00E0332E" w:rsidP="005614F6">
            <w:pPr>
              <w:tabs>
                <w:tab w:val="left" w:pos="7480"/>
              </w:tabs>
              <w:spacing w:after="0" w:line="312" w:lineRule="auto"/>
              <w:jc w:val="center"/>
              <w:rPr>
                <w:rFonts w:ascii="Times New Roman" w:hAnsi="Times New Roman" w:cs="Times New Roman"/>
                <w:sz w:val="28"/>
                <w:szCs w:val="28"/>
                <w:vertAlign w:val="subscript"/>
              </w:rPr>
            </w:pPr>
            <w:r w:rsidRPr="00847D1A">
              <w:rPr>
                <w:rFonts w:ascii="Times New Roman" w:hAnsi="Times New Roman" w:cs="Times New Roman"/>
                <w:sz w:val="28"/>
                <w:szCs w:val="28"/>
                <w:lang w:val="en-US"/>
              </w:rPr>
              <w:t>V</w:t>
            </w:r>
            <w:r w:rsidRPr="00847D1A">
              <w:rPr>
                <w:rFonts w:ascii="Times New Roman" w:hAnsi="Times New Roman" w:cs="Times New Roman"/>
                <w:sz w:val="28"/>
                <w:szCs w:val="28"/>
                <w:vertAlign w:val="subscript"/>
              </w:rPr>
              <w:t>ф</w:t>
            </w:r>
            <w:r w:rsidR="005614F6">
              <w:rPr>
                <w:rFonts w:ascii="Times New Roman" w:hAnsi="Times New Roman" w:cs="Times New Roman"/>
                <w:sz w:val="28"/>
                <w:szCs w:val="28"/>
                <w:vertAlign w:val="subscript"/>
                <w:lang w:val="en-US"/>
              </w:rPr>
              <w:t>λ</w:t>
            </w:r>
          </w:p>
        </w:tc>
        <w:tc>
          <w:tcPr>
            <w:tcW w:w="1197" w:type="dxa"/>
            <w:tcBorders>
              <w:top w:val="single" w:sz="4" w:space="0" w:color="auto"/>
            </w:tcBorders>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0,16</w:t>
            </w:r>
          </w:p>
        </w:tc>
        <w:tc>
          <w:tcPr>
            <w:tcW w:w="1222" w:type="dxa"/>
            <w:tcBorders>
              <w:top w:val="single" w:sz="4" w:space="0" w:color="auto"/>
            </w:tcBorders>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0,24</w:t>
            </w:r>
          </w:p>
        </w:tc>
        <w:tc>
          <w:tcPr>
            <w:tcW w:w="1211" w:type="dxa"/>
            <w:tcBorders>
              <w:top w:val="single" w:sz="4" w:space="0" w:color="auto"/>
            </w:tcBorders>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0,30</w:t>
            </w:r>
          </w:p>
        </w:tc>
        <w:tc>
          <w:tcPr>
            <w:tcW w:w="1190" w:type="dxa"/>
            <w:tcBorders>
              <w:top w:val="single" w:sz="4" w:space="0" w:color="auto"/>
            </w:tcBorders>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0,38</w:t>
            </w:r>
          </w:p>
        </w:tc>
        <w:tc>
          <w:tcPr>
            <w:tcW w:w="1190" w:type="dxa"/>
            <w:tcBorders>
              <w:top w:val="single" w:sz="4" w:space="0" w:color="auto"/>
            </w:tcBorders>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0,55</w:t>
            </w:r>
          </w:p>
        </w:tc>
        <w:tc>
          <w:tcPr>
            <w:tcW w:w="1190" w:type="dxa"/>
            <w:tcBorders>
              <w:top w:val="single" w:sz="4" w:space="0" w:color="auto"/>
            </w:tcBorders>
            <w:vAlign w:val="center"/>
          </w:tcPr>
          <w:p w:rsidR="00E0332E" w:rsidRPr="00847D1A" w:rsidRDefault="00C841B3" w:rsidP="00EE01ED">
            <w:pPr>
              <w:tabs>
                <w:tab w:val="left" w:pos="7480"/>
              </w:tabs>
              <w:spacing w:after="0" w:line="312" w:lineRule="auto"/>
              <w:jc w:val="center"/>
              <w:rPr>
                <w:rFonts w:ascii="Times New Roman" w:hAnsi="Times New Roman" w:cs="Times New Roman"/>
                <w:sz w:val="28"/>
                <w:szCs w:val="28"/>
              </w:rPr>
            </w:pPr>
            <w:r>
              <w:rPr>
                <w:rFonts w:ascii="Times New Roman" w:hAnsi="Times New Roman" w:cs="Times New Roman"/>
                <w:noProof/>
                <w:sz w:val="28"/>
                <w:szCs w:val="28"/>
              </w:rPr>
              <w:pict>
                <v:line id="_x0000_s1484" style="position:absolute;left:0;text-align:left;z-index:251689984;mso-position-horizontal-relative:text;mso-position-vertical-relative:text" from="15.9pt,9.95pt" to="33.9pt,9.95pt"/>
              </w:pict>
            </w:r>
          </w:p>
        </w:tc>
        <w:tc>
          <w:tcPr>
            <w:tcW w:w="1088" w:type="dxa"/>
            <w:tcBorders>
              <w:top w:val="single" w:sz="4" w:space="0" w:color="auto"/>
            </w:tcBorders>
            <w:vAlign w:val="center"/>
          </w:tcPr>
          <w:p w:rsidR="00E0332E" w:rsidRPr="00847D1A" w:rsidRDefault="00C841B3" w:rsidP="00EE01ED">
            <w:pPr>
              <w:tabs>
                <w:tab w:val="left" w:pos="7480"/>
              </w:tabs>
              <w:spacing w:after="0" w:line="312" w:lineRule="auto"/>
              <w:jc w:val="center"/>
              <w:rPr>
                <w:rFonts w:ascii="Times New Roman" w:hAnsi="Times New Roman" w:cs="Times New Roman"/>
                <w:sz w:val="28"/>
                <w:szCs w:val="28"/>
              </w:rPr>
            </w:pPr>
            <w:r>
              <w:rPr>
                <w:rFonts w:ascii="Times New Roman" w:hAnsi="Times New Roman" w:cs="Times New Roman"/>
                <w:noProof/>
                <w:sz w:val="28"/>
                <w:szCs w:val="28"/>
              </w:rPr>
              <w:pict>
                <v:line id="_x0000_s1485" style="position:absolute;left:0;text-align:left;z-index:251691008;mso-position-horizontal-relative:text;mso-position-vertical-relative:text" from="11.65pt,8.45pt" to="29.65pt,8.45pt"/>
              </w:pict>
            </w:r>
          </w:p>
        </w:tc>
      </w:tr>
      <w:tr w:rsidR="00E0332E" w:rsidRPr="00847D1A" w:rsidTr="00EE01ED">
        <w:tc>
          <w:tcPr>
            <w:tcW w:w="1072"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position w:val="-12"/>
                <w:sz w:val="28"/>
                <w:szCs w:val="28"/>
              </w:rPr>
              <w:object w:dxaOrig="560" w:dyaOrig="400">
                <v:shape id="_x0000_i1193" type="#_x0000_t75" style="width:27.75pt;height:20.25pt" o:ole="">
                  <v:imagedata r:id="rId380" o:title=""/>
                </v:shape>
                <o:OLEObject Type="Embed" ProgID="Equation.3" ShapeID="_x0000_i1193" DrawAspect="Content" ObjectID="_1478692677" r:id="rId381"/>
              </w:object>
            </w:r>
          </w:p>
        </w:tc>
        <w:tc>
          <w:tcPr>
            <w:tcW w:w="1197"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4,08</w:t>
            </w:r>
          </w:p>
        </w:tc>
        <w:tc>
          <w:tcPr>
            <w:tcW w:w="1222"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4,38</w:t>
            </w:r>
          </w:p>
        </w:tc>
        <w:tc>
          <w:tcPr>
            <w:tcW w:w="1211"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4,95</w:t>
            </w:r>
          </w:p>
        </w:tc>
        <w:tc>
          <w:tcPr>
            <w:tcW w:w="1190"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5,34</w:t>
            </w:r>
          </w:p>
        </w:tc>
        <w:tc>
          <w:tcPr>
            <w:tcW w:w="1190"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6,63</w:t>
            </w:r>
          </w:p>
        </w:tc>
        <w:tc>
          <w:tcPr>
            <w:tcW w:w="1190"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6,80</w:t>
            </w:r>
          </w:p>
        </w:tc>
        <w:tc>
          <w:tcPr>
            <w:tcW w:w="1088"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6,95</w:t>
            </w:r>
          </w:p>
        </w:tc>
      </w:tr>
      <w:tr w:rsidR="00E0332E" w:rsidRPr="00847D1A" w:rsidTr="00EE01ED">
        <w:tc>
          <w:tcPr>
            <w:tcW w:w="1072"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vertAlign w:val="subscript"/>
              </w:rPr>
            </w:pPr>
            <w:r w:rsidRPr="00847D1A">
              <w:rPr>
                <w:rFonts w:ascii="Times New Roman" w:hAnsi="Times New Roman" w:cs="Times New Roman"/>
                <w:position w:val="-14"/>
                <w:sz w:val="28"/>
                <w:szCs w:val="28"/>
                <w:vertAlign w:val="subscript"/>
              </w:rPr>
              <w:object w:dxaOrig="540" w:dyaOrig="380">
                <v:shape id="_x0000_i1194" type="#_x0000_t75" style="width:27pt;height:18pt" o:ole="">
                  <v:imagedata r:id="rId382" o:title=""/>
                </v:shape>
                <o:OLEObject Type="Embed" ProgID="Equation.3" ShapeID="_x0000_i1194" DrawAspect="Content" ObjectID="_1478692678" r:id="rId383"/>
              </w:object>
            </w:r>
          </w:p>
        </w:tc>
        <w:tc>
          <w:tcPr>
            <w:tcW w:w="1197"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0,06</w:t>
            </w:r>
          </w:p>
        </w:tc>
        <w:tc>
          <w:tcPr>
            <w:tcW w:w="1222"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0,12</w:t>
            </w:r>
          </w:p>
        </w:tc>
        <w:tc>
          <w:tcPr>
            <w:tcW w:w="1211"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0,31</w:t>
            </w:r>
          </w:p>
        </w:tc>
        <w:tc>
          <w:tcPr>
            <w:tcW w:w="1190"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0,25</w:t>
            </w:r>
          </w:p>
        </w:tc>
        <w:tc>
          <w:tcPr>
            <w:tcW w:w="1190" w:type="dxa"/>
            <w:vAlign w:val="center"/>
          </w:tcPr>
          <w:p w:rsidR="00E0332E" w:rsidRPr="00847D1A" w:rsidRDefault="00E0332E" w:rsidP="00EE01ED">
            <w:pPr>
              <w:tabs>
                <w:tab w:val="left" w:pos="7480"/>
              </w:tabs>
              <w:spacing w:after="0" w:line="312" w:lineRule="auto"/>
              <w:jc w:val="center"/>
              <w:rPr>
                <w:rFonts w:ascii="Times New Roman" w:hAnsi="Times New Roman" w:cs="Times New Roman"/>
                <w:sz w:val="28"/>
                <w:szCs w:val="28"/>
              </w:rPr>
            </w:pPr>
            <w:r w:rsidRPr="00847D1A">
              <w:rPr>
                <w:rFonts w:ascii="Times New Roman" w:hAnsi="Times New Roman" w:cs="Times New Roman"/>
                <w:sz w:val="28"/>
                <w:szCs w:val="28"/>
              </w:rPr>
              <w:t>0,44</w:t>
            </w:r>
          </w:p>
        </w:tc>
        <w:tc>
          <w:tcPr>
            <w:tcW w:w="1190" w:type="dxa"/>
            <w:vAlign w:val="center"/>
          </w:tcPr>
          <w:p w:rsidR="00E0332E" w:rsidRPr="00847D1A" w:rsidRDefault="00C841B3" w:rsidP="00EE01ED">
            <w:pPr>
              <w:tabs>
                <w:tab w:val="left" w:pos="7480"/>
              </w:tabs>
              <w:spacing w:after="0" w:line="312" w:lineRule="auto"/>
              <w:jc w:val="center"/>
              <w:rPr>
                <w:rFonts w:ascii="Times New Roman" w:hAnsi="Times New Roman" w:cs="Times New Roman"/>
                <w:sz w:val="28"/>
                <w:szCs w:val="28"/>
              </w:rPr>
            </w:pPr>
            <w:r>
              <w:rPr>
                <w:rFonts w:ascii="Times New Roman" w:hAnsi="Times New Roman" w:cs="Times New Roman"/>
                <w:noProof/>
                <w:sz w:val="28"/>
                <w:szCs w:val="28"/>
              </w:rPr>
              <w:pict>
                <v:line id="_x0000_s1486" style="position:absolute;left:0;text-align:left;z-index:251692032;mso-position-horizontal-relative:text;mso-position-vertical-relative:text" from="15.85pt,9.55pt" to="33.85pt,9.55pt"/>
              </w:pict>
            </w:r>
          </w:p>
        </w:tc>
        <w:tc>
          <w:tcPr>
            <w:tcW w:w="1088" w:type="dxa"/>
            <w:vAlign w:val="center"/>
          </w:tcPr>
          <w:p w:rsidR="00E0332E" w:rsidRPr="00847D1A" w:rsidRDefault="00C841B3" w:rsidP="00EE01ED">
            <w:pPr>
              <w:tabs>
                <w:tab w:val="left" w:pos="7480"/>
              </w:tabs>
              <w:spacing w:after="0" w:line="312" w:lineRule="auto"/>
              <w:jc w:val="center"/>
              <w:rPr>
                <w:rFonts w:ascii="Times New Roman" w:hAnsi="Times New Roman" w:cs="Times New Roman"/>
                <w:sz w:val="28"/>
                <w:szCs w:val="28"/>
              </w:rPr>
            </w:pPr>
            <w:r>
              <w:rPr>
                <w:rFonts w:ascii="Times New Roman" w:hAnsi="Times New Roman" w:cs="Times New Roman"/>
                <w:noProof/>
                <w:sz w:val="28"/>
                <w:szCs w:val="28"/>
              </w:rPr>
              <w:pict>
                <v:line id="_x0000_s1487" style="position:absolute;left:0;text-align:left;z-index:251693056;mso-position-horizontal-relative:text;mso-position-vertical-relative:text" from="11.65pt,10.35pt" to="29.65pt,10.35pt"/>
              </w:pict>
            </w:r>
          </w:p>
        </w:tc>
      </w:tr>
    </w:tbl>
    <w:p w:rsidR="00E0332E" w:rsidRPr="00847D1A" w:rsidRDefault="00C841B3" w:rsidP="00E0332E">
      <w:pPr>
        <w:tabs>
          <w:tab w:val="left" w:pos="7940"/>
        </w:tabs>
        <w:spacing w:after="0" w:line="312" w:lineRule="auto"/>
        <w:ind w:firstLine="709"/>
        <w:jc w:val="both"/>
        <w:rPr>
          <w:rFonts w:ascii="Times New Roman" w:hAnsi="Times New Roman" w:cs="Times New Roman"/>
          <w:sz w:val="28"/>
          <w:szCs w:val="28"/>
        </w:rPr>
      </w:pPr>
      <w:r>
        <w:rPr>
          <w:rFonts w:ascii="Times New Roman" w:hAnsi="Times New Roman" w:cs="Times New Roman"/>
          <w:noProof/>
          <w:sz w:val="28"/>
          <w:szCs w:val="28"/>
        </w:rPr>
        <w:lastRenderedPageBreak/>
        <w:pict>
          <v:shape id="_x0000_s1490" type="#_x0000_t202" style="position:absolute;left:0;text-align:left;margin-left:75pt;margin-top:362.75pt;width:324pt;height:27pt;z-index:251696128;mso-position-horizontal-relative:text;mso-position-vertical-relative:text" stroked="f">
            <v:textbox>
              <w:txbxContent>
                <w:p w:rsidR="004216A6" w:rsidRDefault="004216A6" w:rsidP="00E0332E"/>
              </w:txbxContent>
            </v:textbox>
          </v:shape>
        </w:pict>
      </w:r>
      <w:r>
        <w:rPr>
          <w:rFonts w:ascii="Times New Roman" w:hAnsi="Times New Roman" w:cs="Times New Roman"/>
          <w:noProof/>
          <w:sz w:val="28"/>
          <w:szCs w:val="28"/>
        </w:rPr>
        <w:pict>
          <v:shape id="_x0000_s1488" type="#_x0000_t202" style="position:absolute;left:0;text-align:left;margin-left:0;margin-top:2.75pt;width:502.35pt;height:390pt;z-index:251694080;mso-wrap-style:none;mso-position-horizontal-relative:text;mso-position-vertical-relative:text" stroked="f">
            <v:textbox style="mso-next-textbox:#_x0000_s1488;mso-fit-shape-to-text:t">
              <w:txbxContent>
                <w:p w:rsidR="004216A6" w:rsidRPr="002F6F86" w:rsidRDefault="004216A6" w:rsidP="00E0332E">
                  <w:pPr>
                    <w:tabs>
                      <w:tab w:val="left" w:pos="7940"/>
                    </w:tabs>
                    <w:spacing w:line="360" w:lineRule="auto"/>
                    <w:ind w:hanging="720"/>
                    <w:jc w:val="both"/>
                    <w:rPr>
                      <w:sz w:val="28"/>
                      <w:szCs w:val="28"/>
                    </w:rPr>
                  </w:pPr>
                  <w:r>
                    <w:rPr>
                      <w:noProof/>
                      <w:sz w:val="28"/>
                      <w:szCs w:val="28"/>
                      <w:lang w:eastAsia="ru-RU"/>
                    </w:rPr>
                    <w:drawing>
                      <wp:inline distT="0" distB="0" distL="0" distR="0">
                        <wp:extent cx="6200775" cy="4762500"/>
                        <wp:effectExtent l="0" t="0" r="9525" b="0"/>
                        <wp:docPr id="239" name="Рисунок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384"/>
                                <a:srcRect/>
                                <a:stretch>
                                  <a:fillRect/>
                                </a:stretch>
                              </pic:blipFill>
                              <pic:spPr bwMode="auto">
                                <a:xfrm>
                                  <a:off x="0" y="0"/>
                                  <a:ext cx="6200775" cy="4762500"/>
                                </a:xfrm>
                                <a:prstGeom prst="rect">
                                  <a:avLst/>
                                </a:prstGeom>
                                <a:noFill/>
                                <a:ln w="9525">
                                  <a:noFill/>
                                  <a:miter lim="800000"/>
                                  <a:headEnd/>
                                  <a:tailEnd/>
                                </a:ln>
                              </pic:spPr>
                            </pic:pic>
                          </a:graphicData>
                        </a:graphic>
                      </wp:inline>
                    </w:drawing>
                  </w:r>
                </w:p>
              </w:txbxContent>
            </v:textbox>
            <w10:wrap type="square"/>
          </v:shape>
        </w:pict>
      </w:r>
      <w:r>
        <w:rPr>
          <w:rFonts w:ascii="Times New Roman" w:hAnsi="Times New Roman" w:cs="Times New Roman"/>
          <w:noProof/>
          <w:sz w:val="28"/>
          <w:szCs w:val="28"/>
        </w:rPr>
        <w:pict>
          <v:shape id="_x0000_s1489" type="#_x0000_t202" style="position:absolute;left:0;text-align:left;margin-left:-374.55pt;margin-top:11.25pt;width:297pt;height:18pt;z-index:251695104;mso-position-horizontal-relative:text;mso-position-vertical-relative:text" stroked="f">
            <v:textbox style="mso-next-textbox:#_x0000_s1489">
              <w:txbxContent>
                <w:p w:rsidR="004216A6" w:rsidRDefault="004216A6" w:rsidP="00E0332E"/>
              </w:txbxContent>
            </v:textbox>
          </v:shape>
        </w:pict>
      </w:r>
      <w:r w:rsidR="00E0332E" w:rsidRPr="00847D1A">
        <w:rPr>
          <w:rFonts w:ascii="Times New Roman" w:hAnsi="Times New Roman" w:cs="Times New Roman"/>
          <w:sz w:val="28"/>
          <w:szCs w:val="28"/>
        </w:rPr>
        <w:t xml:space="preserve">Рис. </w:t>
      </w:r>
      <w:r w:rsidR="00E43E49">
        <w:rPr>
          <w:rFonts w:ascii="Times New Roman" w:hAnsi="Times New Roman" w:cs="Times New Roman"/>
          <w:sz w:val="28"/>
          <w:szCs w:val="28"/>
        </w:rPr>
        <w:t>6</w:t>
      </w:r>
      <w:r w:rsidR="00E0332E" w:rsidRPr="00847D1A">
        <w:rPr>
          <w:rFonts w:ascii="Times New Roman" w:hAnsi="Times New Roman" w:cs="Times New Roman"/>
          <w:sz w:val="28"/>
          <w:szCs w:val="28"/>
        </w:rPr>
        <w:t>.</w:t>
      </w:r>
      <w:r w:rsidR="00E43E49">
        <w:rPr>
          <w:rFonts w:ascii="Times New Roman" w:hAnsi="Times New Roman" w:cs="Times New Roman"/>
          <w:sz w:val="28"/>
          <w:szCs w:val="28"/>
        </w:rPr>
        <w:t>2</w:t>
      </w:r>
      <w:r w:rsidR="00E0332E" w:rsidRPr="00847D1A">
        <w:rPr>
          <w:rFonts w:ascii="Times New Roman" w:hAnsi="Times New Roman" w:cs="Times New Roman"/>
          <w:sz w:val="28"/>
          <w:szCs w:val="28"/>
        </w:rPr>
        <w:t xml:space="preserve"> ФРД при многорежимном нагружении (параметры кривых </w:t>
      </w:r>
    </w:p>
    <w:p w:rsidR="00E0332E" w:rsidRPr="00847D1A" w:rsidRDefault="00E0332E" w:rsidP="00E0332E">
      <w:pPr>
        <w:spacing w:after="0" w:line="312" w:lineRule="auto"/>
        <w:ind w:firstLine="709"/>
        <w:jc w:val="both"/>
        <w:rPr>
          <w:rFonts w:ascii="Times New Roman" w:hAnsi="Times New Roman" w:cs="Times New Roman"/>
          <w:sz w:val="28"/>
          <w:szCs w:val="28"/>
        </w:rPr>
      </w:pPr>
      <w:r w:rsidRPr="00847D1A">
        <w:rPr>
          <w:rFonts w:ascii="Times New Roman" w:hAnsi="Times New Roman" w:cs="Times New Roman"/>
          <w:sz w:val="28"/>
          <w:szCs w:val="28"/>
        </w:rPr>
        <w:t xml:space="preserve">               соответствуют табл. </w:t>
      </w:r>
      <w:r w:rsidR="00E43E49">
        <w:rPr>
          <w:rFonts w:ascii="Times New Roman" w:hAnsi="Times New Roman" w:cs="Times New Roman"/>
          <w:sz w:val="28"/>
          <w:szCs w:val="28"/>
        </w:rPr>
        <w:t>6</w:t>
      </w:r>
      <w:r w:rsidRPr="00847D1A">
        <w:rPr>
          <w:rFonts w:ascii="Times New Roman" w:hAnsi="Times New Roman" w:cs="Times New Roman"/>
          <w:sz w:val="28"/>
          <w:szCs w:val="28"/>
        </w:rPr>
        <w:t>.</w:t>
      </w:r>
      <w:r w:rsidR="00E43E49">
        <w:rPr>
          <w:rFonts w:ascii="Times New Roman" w:hAnsi="Times New Roman" w:cs="Times New Roman"/>
          <w:sz w:val="28"/>
          <w:szCs w:val="28"/>
        </w:rPr>
        <w:t>4</w:t>
      </w:r>
      <w:r w:rsidRPr="00847D1A">
        <w:rPr>
          <w:rFonts w:ascii="Times New Roman" w:hAnsi="Times New Roman" w:cs="Times New Roman"/>
          <w:sz w:val="28"/>
          <w:szCs w:val="28"/>
        </w:rPr>
        <w:t>)</w:t>
      </w:r>
    </w:p>
    <w:p w:rsidR="00E0332E" w:rsidRPr="00847D1A" w:rsidRDefault="00E0332E" w:rsidP="00E0332E">
      <w:pPr>
        <w:spacing w:line="312" w:lineRule="auto"/>
        <w:ind w:firstLine="709"/>
        <w:jc w:val="both"/>
        <w:rPr>
          <w:rFonts w:ascii="Times New Roman" w:hAnsi="Times New Roman" w:cs="Times New Roman"/>
          <w:sz w:val="28"/>
          <w:szCs w:val="28"/>
        </w:rPr>
      </w:pPr>
    </w:p>
    <w:p w:rsidR="00E0332E" w:rsidRPr="00E845EB" w:rsidRDefault="00E0332E" w:rsidP="00E0332E">
      <w:pPr>
        <w:spacing w:after="0" w:line="312" w:lineRule="auto"/>
        <w:ind w:firstLine="720"/>
        <w:jc w:val="both"/>
        <w:rPr>
          <w:rFonts w:ascii="Times New Roman" w:hAnsi="Times New Roman" w:cs="Times New Roman"/>
          <w:sz w:val="28"/>
          <w:szCs w:val="28"/>
        </w:rPr>
      </w:pPr>
      <w:r w:rsidRPr="00E845EB">
        <w:rPr>
          <w:rFonts w:ascii="Times New Roman" w:hAnsi="Times New Roman" w:cs="Times New Roman"/>
          <w:sz w:val="28"/>
          <w:szCs w:val="28"/>
        </w:rPr>
        <w:t xml:space="preserve">Экспериментальные ФРД (5,  6, табл. </w:t>
      </w:r>
      <w:r w:rsidR="008E47EA">
        <w:rPr>
          <w:rFonts w:ascii="Times New Roman" w:hAnsi="Times New Roman" w:cs="Times New Roman"/>
          <w:sz w:val="28"/>
          <w:szCs w:val="28"/>
        </w:rPr>
        <w:t>6</w:t>
      </w:r>
      <w:r w:rsidRPr="00E845EB">
        <w:rPr>
          <w:rFonts w:ascii="Times New Roman" w:hAnsi="Times New Roman" w:cs="Times New Roman"/>
          <w:sz w:val="28"/>
          <w:szCs w:val="28"/>
        </w:rPr>
        <w:t>.</w:t>
      </w:r>
      <w:r w:rsidR="008E47EA">
        <w:rPr>
          <w:rFonts w:ascii="Times New Roman" w:hAnsi="Times New Roman" w:cs="Times New Roman"/>
          <w:sz w:val="28"/>
          <w:szCs w:val="28"/>
        </w:rPr>
        <w:t>4</w:t>
      </w:r>
      <w:r w:rsidRPr="00E845EB">
        <w:rPr>
          <w:rFonts w:ascii="Times New Roman" w:hAnsi="Times New Roman" w:cs="Times New Roman"/>
          <w:sz w:val="28"/>
          <w:szCs w:val="28"/>
        </w:rPr>
        <w:t>) получены по фактическим ср</w:t>
      </w:r>
      <w:r w:rsidRPr="00E845EB">
        <w:rPr>
          <w:rFonts w:ascii="Times New Roman" w:hAnsi="Times New Roman" w:cs="Times New Roman"/>
          <w:sz w:val="28"/>
          <w:szCs w:val="28"/>
        </w:rPr>
        <w:t>о</w:t>
      </w:r>
      <w:r w:rsidRPr="00E845EB">
        <w:rPr>
          <w:rFonts w:ascii="Times New Roman" w:hAnsi="Times New Roman" w:cs="Times New Roman"/>
          <w:sz w:val="28"/>
          <w:szCs w:val="28"/>
        </w:rPr>
        <w:t>кам службы ПШ двух пильгерстанов, установленных параллельно. Распредел</w:t>
      </w:r>
      <w:r w:rsidRPr="00E845EB">
        <w:rPr>
          <w:rFonts w:ascii="Times New Roman" w:hAnsi="Times New Roman" w:cs="Times New Roman"/>
          <w:sz w:val="28"/>
          <w:szCs w:val="28"/>
        </w:rPr>
        <w:t>е</w:t>
      </w:r>
      <w:r w:rsidRPr="00E845EB">
        <w:rPr>
          <w:rFonts w:ascii="Times New Roman" w:hAnsi="Times New Roman" w:cs="Times New Roman"/>
          <w:sz w:val="28"/>
          <w:szCs w:val="28"/>
        </w:rPr>
        <w:t>ние долговечностей ПШ, разрушенных вследствие усталости (обслуживающий персонал фиксирует перегрузку по току двигателя и разрушенные при этом ПШ не вошли в выборки), соответствует логнормальному закону. Сопоставление выборки долговечностей ПШ, полученных за три месяца и за шесть месяцев (включая первые три),</w:t>
      </w:r>
      <w:r>
        <w:rPr>
          <w:rFonts w:ascii="Times New Roman" w:hAnsi="Times New Roman" w:cs="Times New Roman"/>
          <w:sz w:val="28"/>
          <w:szCs w:val="28"/>
        </w:rPr>
        <w:t xml:space="preserve"> </w:t>
      </w:r>
      <w:r w:rsidRPr="00E845EB">
        <w:rPr>
          <w:rFonts w:ascii="Times New Roman" w:hAnsi="Times New Roman" w:cs="Times New Roman"/>
          <w:sz w:val="28"/>
          <w:szCs w:val="28"/>
        </w:rPr>
        <w:t xml:space="preserve">демонстрирует тенденцию расширения рассеяния сроков службы (рост </w:t>
      </w:r>
      <w:r w:rsidRPr="00E845EB">
        <w:rPr>
          <w:rFonts w:ascii="Times New Roman" w:hAnsi="Times New Roman" w:cs="Times New Roman"/>
          <w:position w:val="-12"/>
          <w:sz w:val="28"/>
          <w:szCs w:val="28"/>
          <w:vertAlign w:val="subscript"/>
        </w:rPr>
        <w:object w:dxaOrig="400" w:dyaOrig="320">
          <v:shape id="_x0000_i1195" type="#_x0000_t75" style="width:27pt;height:21.75pt" o:ole="">
            <v:imagedata r:id="rId385" o:title=""/>
          </v:shape>
          <o:OLEObject Type="Embed" ProgID="Equation.3" ShapeID="_x0000_i1195" DrawAspect="Content" ObjectID="_1478692679" r:id="rId386"/>
        </w:object>
      </w:r>
      <w:r w:rsidRPr="00E845EB">
        <w:rPr>
          <w:rFonts w:ascii="Times New Roman" w:hAnsi="Times New Roman" w:cs="Times New Roman"/>
          <w:sz w:val="28"/>
          <w:szCs w:val="28"/>
        </w:rPr>
        <w:t>),</w:t>
      </w:r>
      <w:r w:rsidRPr="00E845EB">
        <w:rPr>
          <w:rFonts w:ascii="Times New Roman" w:hAnsi="Times New Roman" w:cs="Times New Roman"/>
          <w:sz w:val="28"/>
          <w:szCs w:val="28"/>
          <w:vertAlign w:val="subscript"/>
        </w:rPr>
        <w:t xml:space="preserve"> </w:t>
      </w:r>
      <w:r w:rsidRPr="00E845EB">
        <w:rPr>
          <w:rFonts w:ascii="Times New Roman" w:hAnsi="Times New Roman" w:cs="Times New Roman"/>
          <w:sz w:val="28"/>
          <w:szCs w:val="28"/>
        </w:rPr>
        <w:t xml:space="preserve">снижения их медианного значения (уменьшение </w:t>
      </w:r>
      <w:r w:rsidRPr="00E845EB">
        <w:rPr>
          <w:rFonts w:ascii="Times New Roman" w:hAnsi="Times New Roman" w:cs="Times New Roman"/>
          <w:position w:val="-10"/>
          <w:sz w:val="28"/>
          <w:szCs w:val="28"/>
        </w:rPr>
        <w:object w:dxaOrig="420" w:dyaOrig="360">
          <v:shape id="_x0000_i1196" type="#_x0000_t75" style="width:29.25pt;height:24pt" o:ole="">
            <v:imagedata r:id="rId387" o:title=""/>
          </v:shape>
          <o:OLEObject Type="Embed" ProgID="Equation.3" ShapeID="_x0000_i1196" DrawAspect="Content" ObjectID="_1478692680" r:id="rId388"/>
        </w:object>
      </w:r>
      <w:r w:rsidRPr="00E845EB">
        <w:rPr>
          <w:rFonts w:ascii="Times New Roman" w:hAnsi="Times New Roman" w:cs="Times New Roman"/>
          <w:sz w:val="28"/>
          <w:szCs w:val="28"/>
        </w:rPr>
        <w:t>) по мере продления срока наблюдений. Это свидетельствует об отмеченном росте коэффициента вариации нагрузок и связанным с этим увеличением эквивален</w:t>
      </w:r>
      <w:r w:rsidRPr="00E845EB">
        <w:rPr>
          <w:rFonts w:ascii="Times New Roman" w:hAnsi="Times New Roman" w:cs="Times New Roman"/>
          <w:sz w:val="28"/>
          <w:szCs w:val="28"/>
        </w:rPr>
        <w:t>т</w:t>
      </w:r>
      <w:r w:rsidRPr="00E845EB">
        <w:rPr>
          <w:rFonts w:ascii="Times New Roman" w:hAnsi="Times New Roman" w:cs="Times New Roman"/>
          <w:sz w:val="28"/>
          <w:szCs w:val="28"/>
        </w:rPr>
        <w:t xml:space="preserve">ной нагрузки. </w:t>
      </w:r>
    </w:p>
    <w:p w:rsidR="00E0332E" w:rsidRPr="00847D1A" w:rsidRDefault="00E0332E" w:rsidP="00E0332E">
      <w:pPr>
        <w:pStyle w:val="23"/>
        <w:tabs>
          <w:tab w:val="left" w:pos="8320"/>
        </w:tabs>
        <w:spacing w:after="0" w:line="312" w:lineRule="auto"/>
        <w:ind w:firstLine="720"/>
        <w:jc w:val="both"/>
        <w:rPr>
          <w:sz w:val="28"/>
          <w:szCs w:val="28"/>
        </w:rPr>
      </w:pPr>
      <w:r w:rsidRPr="00847D1A">
        <w:rPr>
          <w:sz w:val="28"/>
          <w:szCs w:val="28"/>
        </w:rPr>
        <w:lastRenderedPageBreak/>
        <w:t>С этой точки зрения результаты прогнозирования методом статистич</w:t>
      </w:r>
      <w:r w:rsidRPr="00847D1A">
        <w:rPr>
          <w:sz w:val="28"/>
          <w:szCs w:val="28"/>
        </w:rPr>
        <w:t>е</w:t>
      </w:r>
      <w:r w:rsidRPr="00847D1A">
        <w:rPr>
          <w:sz w:val="28"/>
          <w:szCs w:val="28"/>
        </w:rPr>
        <w:t xml:space="preserve">ского моделирования (1, табл. </w:t>
      </w:r>
      <w:r w:rsidR="008E47EA">
        <w:rPr>
          <w:sz w:val="28"/>
          <w:szCs w:val="28"/>
        </w:rPr>
        <w:t>6</w:t>
      </w:r>
      <w:r w:rsidRPr="00847D1A">
        <w:rPr>
          <w:sz w:val="28"/>
          <w:szCs w:val="28"/>
        </w:rPr>
        <w:t>.</w:t>
      </w:r>
      <w:r w:rsidR="008E47EA">
        <w:rPr>
          <w:sz w:val="28"/>
          <w:szCs w:val="28"/>
        </w:rPr>
        <w:t>4</w:t>
      </w:r>
      <w:r w:rsidRPr="00847D1A">
        <w:rPr>
          <w:sz w:val="28"/>
          <w:szCs w:val="28"/>
        </w:rPr>
        <w:t>) следует признать вполне удовлетворител</w:t>
      </w:r>
      <w:r w:rsidRPr="00847D1A">
        <w:rPr>
          <w:sz w:val="28"/>
          <w:szCs w:val="28"/>
        </w:rPr>
        <w:t>ь</w:t>
      </w:r>
      <w:r w:rsidRPr="00847D1A">
        <w:rPr>
          <w:sz w:val="28"/>
          <w:szCs w:val="28"/>
        </w:rPr>
        <w:t>ным, поскольку модель нагружения включает варианты режимов за неопред</w:t>
      </w:r>
      <w:r w:rsidRPr="00847D1A">
        <w:rPr>
          <w:sz w:val="28"/>
          <w:szCs w:val="28"/>
        </w:rPr>
        <w:t>е</w:t>
      </w:r>
      <w:r w:rsidRPr="00847D1A">
        <w:rPr>
          <w:sz w:val="28"/>
          <w:szCs w:val="28"/>
        </w:rPr>
        <w:t>ленный срок.</w:t>
      </w:r>
    </w:p>
    <w:p w:rsidR="00E0332E" w:rsidRPr="00847D1A" w:rsidRDefault="00E0332E" w:rsidP="008E47EA">
      <w:pPr>
        <w:pStyle w:val="23"/>
        <w:tabs>
          <w:tab w:val="left" w:pos="6765"/>
        </w:tabs>
        <w:spacing w:after="0" w:line="312" w:lineRule="auto"/>
        <w:jc w:val="right"/>
        <w:rPr>
          <w:sz w:val="28"/>
          <w:szCs w:val="28"/>
        </w:rPr>
      </w:pPr>
      <w:r w:rsidRPr="00847D1A">
        <w:rPr>
          <w:sz w:val="28"/>
          <w:szCs w:val="28"/>
        </w:rPr>
        <w:tab/>
      </w:r>
      <w:r w:rsidR="008E47EA" w:rsidRPr="00847D1A">
        <w:rPr>
          <w:sz w:val="28"/>
          <w:szCs w:val="28"/>
        </w:rPr>
        <w:t xml:space="preserve">Таблица </w:t>
      </w:r>
      <w:r w:rsidR="008E47EA">
        <w:rPr>
          <w:sz w:val="28"/>
          <w:szCs w:val="28"/>
        </w:rPr>
        <w:t xml:space="preserve">6.4 </w:t>
      </w:r>
      <w:r w:rsidRPr="00847D1A">
        <w:rPr>
          <w:sz w:val="28"/>
          <w:szCs w:val="28"/>
        </w:rPr>
        <w:t xml:space="preserve">                     </w:t>
      </w:r>
    </w:p>
    <w:p w:rsidR="00E0332E" w:rsidRPr="00847D1A" w:rsidRDefault="00E0332E" w:rsidP="008E47EA">
      <w:pPr>
        <w:pStyle w:val="23"/>
        <w:tabs>
          <w:tab w:val="left" w:pos="6765"/>
        </w:tabs>
        <w:spacing w:after="0" w:line="312" w:lineRule="auto"/>
        <w:jc w:val="center"/>
        <w:rPr>
          <w:b/>
          <w:sz w:val="28"/>
          <w:szCs w:val="28"/>
        </w:rPr>
      </w:pPr>
      <w:r w:rsidRPr="008E47EA">
        <w:rPr>
          <w:sz w:val="28"/>
          <w:szCs w:val="28"/>
        </w:rPr>
        <w:t>Параметры ФРД предохранительного шпинделя</w:t>
      </w:r>
    </w:p>
    <w:tbl>
      <w:tblPr>
        <w:tblW w:w="992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85"/>
        <w:gridCol w:w="3129"/>
        <w:gridCol w:w="3291"/>
        <w:gridCol w:w="839"/>
        <w:gridCol w:w="720"/>
        <w:gridCol w:w="720"/>
        <w:gridCol w:w="736"/>
      </w:tblGrid>
      <w:tr w:rsidR="00E0332E" w:rsidRPr="00847D1A" w:rsidTr="00EE01ED">
        <w:tc>
          <w:tcPr>
            <w:tcW w:w="468" w:type="dxa"/>
            <w:vAlign w:val="center"/>
          </w:tcPr>
          <w:p w:rsidR="00E0332E" w:rsidRPr="008E47EA" w:rsidRDefault="008E47EA" w:rsidP="00EE01ED">
            <w:pPr>
              <w:pStyle w:val="23"/>
              <w:tabs>
                <w:tab w:val="left" w:pos="8320"/>
              </w:tabs>
              <w:spacing w:after="0" w:line="312" w:lineRule="auto"/>
              <w:jc w:val="center"/>
              <w:rPr>
                <w:sz w:val="28"/>
                <w:szCs w:val="28"/>
              </w:rPr>
            </w:pPr>
            <w:r>
              <w:rPr>
                <w:sz w:val="28"/>
                <w:szCs w:val="28"/>
              </w:rPr>
              <w:t>№</w:t>
            </w:r>
          </w:p>
        </w:tc>
        <w:tc>
          <w:tcPr>
            <w:tcW w:w="3136"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Вид моделирования процесса</w:t>
            </w:r>
          </w:p>
        </w:tc>
        <w:tc>
          <w:tcPr>
            <w:tcW w:w="330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Стадия прогнозирования</w:t>
            </w:r>
          </w:p>
        </w:tc>
        <w:tc>
          <w:tcPr>
            <w:tcW w:w="84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position w:val="-10"/>
                <w:sz w:val="28"/>
                <w:szCs w:val="28"/>
              </w:rPr>
              <w:object w:dxaOrig="460" w:dyaOrig="340">
                <v:shape id="_x0000_i1197" type="#_x0000_t75" style="width:27.75pt;height:21pt" o:ole="">
                  <v:imagedata r:id="rId389" o:title=""/>
                </v:shape>
                <o:OLEObject Type="Embed" ProgID="Equation.3" ShapeID="_x0000_i1197" DrawAspect="Content" ObjectID="_1478692681" r:id="rId390"/>
              </w:object>
            </w:r>
          </w:p>
        </w:tc>
        <w:tc>
          <w:tcPr>
            <w:tcW w:w="720" w:type="dxa"/>
            <w:vAlign w:val="center"/>
          </w:tcPr>
          <w:p w:rsidR="00E0332E" w:rsidRPr="00847D1A" w:rsidRDefault="00E0332E" w:rsidP="00EE01ED">
            <w:pPr>
              <w:pStyle w:val="23"/>
              <w:tabs>
                <w:tab w:val="left" w:pos="8320"/>
              </w:tabs>
              <w:spacing w:after="0" w:line="312" w:lineRule="auto"/>
              <w:jc w:val="center"/>
              <w:rPr>
                <w:i/>
                <w:iCs/>
                <w:sz w:val="28"/>
                <w:szCs w:val="28"/>
              </w:rPr>
            </w:pPr>
            <w:r w:rsidRPr="00847D1A">
              <w:rPr>
                <w:i/>
                <w:iCs/>
                <w:sz w:val="28"/>
                <w:szCs w:val="28"/>
                <w:lang w:val="en-US"/>
              </w:rPr>
              <w:t>S</w:t>
            </w:r>
            <w:r w:rsidRPr="00847D1A">
              <w:rPr>
                <w:i/>
                <w:iCs/>
                <w:sz w:val="28"/>
                <w:szCs w:val="28"/>
                <w:vertAlign w:val="subscript"/>
                <w:lang w:val="en-US"/>
              </w:rPr>
              <w:t>у</w:t>
            </w:r>
          </w:p>
        </w:tc>
        <w:tc>
          <w:tcPr>
            <w:tcW w:w="720" w:type="dxa"/>
            <w:vAlign w:val="center"/>
          </w:tcPr>
          <w:p w:rsidR="00E0332E" w:rsidRPr="00847D1A" w:rsidRDefault="00E0332E" w:rsidP="00EE01ED">
            <w:pPr>
              <w:pStyle w:val="23"/>
              <w:tabs>
                <w:tab w:val="left" w:pos="8320"/>
              </w:tabs>
              <w:spacing w:after="0" w:line="312" w:lineRule="auto"/>
              <w:jc w:val="center"/>
              <w:rPr>
                <w:i/>
                <w:iCs/>
                <w:sz w:val="28"/>
                <w:szCs w:val="28"/>
                <w:vertAlign w:val="subscript"/>
              </w:rPr>
            </w:pPr>
            <w:r w:rsidRPr="00847D1A">
              <w:rPr>
                <w:i/>
                <w:iCs/>
                <w:sz w:val="28"/>
                <w:szCs w:val="28"/>
                <w:lang w:val="en-US"/>
              </w:rPr>
              <w:t>S</w:t>
            </w:r>
            <w:r w:rsidRPr="00847D1A">
              <w:rPr>
                <w:i/>
                <w:iCs/>
                <w:sz w:val="28"/>
                <w:szCs w:val="28"/>
                <w:vertAlign w:val="subscript"/>
              </w:rPr>
              <w:t>а</w:t>
            </w:r>
          </w:p>
        </w:tc>
        <w:tc>
          <w:tcPr>
            <w:tcW w:w="736"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position w:val="-12"/>
                <w:sz w:val="28"/>
                <w:szCs w:val="28"/>
                <w:vertAlign w:val="subscript"/>
              </w:rPr>
              <w:object w:dxaOrig="420" w:dyaOrig="320">
                <v:shape id="_x0000_i1198" type="#_x0000_t75" style="width:26.25pt;height:18.75pt" o:ole="">
                  <v:imagedata r:id="rId391" o:title=""/>
                </v:shape>
                <o:OLEObject Type="Embed" ProgID="Equation.3" ShapeID="_x0000_i1198" DrawAspect="Content" ObjectID="_1478692682" r:id="rId392"/>
              </w:object>
            </w:r>
          </w:p>
        </w:tc>
      </w:tr>
      <w:tr w:rsidR="00E0332E" w:rsidRPr="00847D1A" w:rsidTr="00EE01ED">
        <w:tc>
          <w:tcPr>
            <w:tcW w:w="468"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1</w:t>
            </w:r>
          </w:p>
        </w:tc>
        <w:tc>
          <w:tcPr>
            <w:tcW w:w="3136"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Многорежимный, дву</w:t>
            </w:r>
            <w:r w:rsidRPr="00847D1A">
              <w:rPr>
                <w:sz w:val="28"/>
                <w:szCs w:val="28"/>
              </w:rPr>
              <w:t>х</w:t>
            </w:r>
            <w:r w:rsidRPr="00847D1A">
              <w:rPr>
                <w:sz w:val="28"/>
                <w:szCs w:val="28"/>
              </w:rPr>
              <w:t>ступенчатый блок</w:t>
            </w:r>
          </w:p>
        </w:tc>
        <w:tc>
          <w:tcPr>
            <w:tcW w:w="330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Проектирование</w:t>
            </w:r>
          </w:p>
        </w:tc>
        <w:tc>
          <w:tcPr>
            <w:tcW w:w="84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5,52</w:t>
            </w:r>
          </w:p>
        </w:tc>
        <w:tc>
          <w:tcPr>
            <w:tcW w:w="72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w:t>
            </w:r>
          </w:p>
        </w:tc>
        <w:tc>
          <w:tcPr>
            <w:tcW w:w="72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w:t>
            </w:r>
          </w:p>
        </w:tc>
        <w:tc>
          <w:tcPr>
            <w:tcW w:w="736"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0,54</w:t>
            </w:r>
          </w:p>
        </w:tc>
      </w:tr>
      <w:tr w:rsidR="00E0332E" w:rsidRPr="00847D1A" w:rsidTr="00EE01ED">
        <w:tc>
          <w:tcPr>
            <w:tcW w:w="468"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2</w:t>
            </w:r>
          </w:p>
        </w:tc>
        <w:tc>
          <w:tcPr>
            <w:tcW w:w="3136"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Многорежимный, спектр</w:t>
            </w:r>
          </w:p>
        </w:tc>
        <w:tc>
          <w:tcPr>
            <w:tcW w:w="330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Проектирование</w:t>
            </w:r>
          </w:p>
        </w:tc>
        <w:tc>
          <w:tcPr>
            <w:tcW w:w="84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5,32</w:t>
            </w:r>
          </w:p>
        </w:tc>
        <w:tc>
          <w:tcPr>
            <w:tcW w:w="72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w:t>
            </w:r>
          </w:p>
        </w:tc>
        <w:tc>
          <w:tcPr>
            <w:tcW w:w="72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w:t>
            </w:r>
          </w:p>
        </w:tc>
        <w:tc>
          <w:tcPr>
            <w:tcW w:w="736"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0,35</w:t>
            </w:r>
          </w:p>
        </w:tc>
      </w:tr>
      <w:tr w:rsidR="00E0332E" w:rsidRPr="00847D1A" w:rsidTr="00EE01ED">
        <w:tc>
          <w:tcPr>
            <w:tcW w:w="468"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3</w:t>
            </w:r>
          </w:p>
        </w:tc>
        <w:tc>
          <w:tcPr>
            <w:tcW w:w="3136"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Двухступенчатый блок с широкой вариацией ступеней</w:t>
            </w:r>
          </w:p>
        </w:tc>
        <w:tc>
          <w:tcPr>
            <w:tcW w:w="330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Проектирование</w:t>
            </w:r>
          </w:p>
        </w:tc>
        <w:tc>
          <w:tcPr>
            <w:tcW w:w="84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5,50</w:t>
            </w:r>
          </w:p>
        </w:tc>
        <w:tc>
          <w:tcPr>
            <w:tcW w:w="72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0,48</w:t>
            </w:r>
          </w:p>
        </w:tc>
        <w:tc>
          <w:tcPr>
            <w:tcW w:w="72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0,14</w:t>
            </w:r>
          </w:p>
        </w:tc>
        <w:tc>
          <w:tcPr>
            <w:tcW w:w="736"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0,50</w:t>
            </w:r>
          </w:p>
        </w:tc>
      </w:tr>
      <w:tr w:rsidR="00E0332E" w:rsidRPr="00847D1A" w:rsidTr="00EE01ED">
        <w:tc>
          <w:tcPr>
            <w:tcW w:w="468"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4</w:t>
            </w:r>
          </w:p>
        </w:tc>
        <w:tc>
          <w:tcPr>
            <w:tcW w:w="3136"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 xml:space="preserve">Двухступенчатый блок с узкой вариацией </w:t>
            </w:r>
          </w:p>
          <w:p w:rsidR="00E0332E" w:rsidRPr="00847D1A" w:rsidRDefault="00E0332E" w:rsidP="00EE01ED">
            <w:pPr>
              <w:pStyle w:val="23"/>
              <w:tabs>
                <w:tab w:val="left" w:pos="8320"/>
              </w:tabs>
              <w:spacing w:after="0" w:line="312" w:lineRule="auto"/>
              <w:jc w:val="center"/>
              <w:rPr>
                <w:sz w:val="28"/>
                <w:szCs w:val="28"/>
              </w:rPr>
            </w:pPr>
            <w:r w:rsidRPr="00847D1A">
              <w:rPr>
                <w:sz w:val="28"/>
                <w:szCs w:val="28"/>
              </w:rPr>
              <w:t>ступеней</w:t>
            </w:r>
          </w:p>
        </w:tc>
        <w:tc>
          <w:tcPr>
            <w:tcW w:w="330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Проектирование</w:t>
            </w:r>
          </w:p>
        </w:tc>
        <w:tc>
          <w:tcPr>
            <w:tcW w:w="84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6,0</w:t>
            </w:r>
          </w:p>
        </w:tc>
        <w:tc>
          <w:tcPr>
            <w:tcW w:w="72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0,25</w:t>
            </w:r>
          </w:p>
        </w:tc>
        <w:tc>
          <w:tcPr>
            <w:tcW w:w="72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0,23</w:t>
            </w:r>
          </w:p>
        </w:tc>
        <w:tc>
          <w:tcPr>
            <w:tcW w:w="736"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0,34</w:t>
            </w:r>
          </w:p>
        </w:tc>
      </w:tr>
      <w:tr w:rsidR="00E0332E" w:rsidRPr="00847D1A" w:rsidTr="00EE01ED">
        <w:tc>
          <w:tcPr>
            <w:tcW w:w="468"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5</w:t>
            </w:r>
          </w:p>
        </w:tc>
        <w:tc>
          <w:tcPr>
            <w:tcW w:w="3136"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Реальный</w:t>
            </w:r>
          </w:p>
        </w:tc>
        <w:tc>
          <w:tcPr>
            <w:tcW w:w="330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Эксплуатация      (6 мес.)</w:t>
            </w:r>
          </w:p>
        </w:tc>
        <w:tc>
          <w:tcPr>
            <w:tcW w:w="84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5,70</w:t>
            </w:r>
          </w:p>
        </w:tc>
        <w:tc>
          <w:tcPr>
            <w:tcW w:w="72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w:t>
            </w:r>
          </w:p>
        </w:tc>
        <w:tc>
          <w:tcPr>
            <w:tcW w:w="72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w:t>
            </w:r>
          </w:p>
        </w:tc>
        <w:tc>
          <w:tcPr>
            <w:tcW w:w="736"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0,39</w:t>
            </w:r>
          </w:p>
        </w:tc>
      </w:tr>
      <w:tr w:rsidR="00E0332E" w:rsidRPr="00847D1A" w:rsidTr="00EE01ED">
        <w:tc>
          <w:tcPr>
            <w:tcW w:w="468"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6</w:t>
            </w:r>
          </w:p>
        </w:tc>
        <w:tc>
          <w:tcPr>
            <w:tcW w:w="3136"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Реальный</w:t>
            </w:r>
          </w:p>
        </w:tc>
        <w:tc>
          <w:tcPr>
            <w:tcW w:w="330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Эксплуатация      (3 мес.)</w:t>
            </w:r>
          </w:p>
        </w:tc>
        <w:tc>
          <w:tcPr>
            <w:tcW w:w="84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5,85</w:t>
            </w:r>
          </w:p>
        </w:tc>
        <w:tc>
          <w:tcPr>
            <w:tcW w:w="72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w:t>
            </w:r>
          </w:p>
        </w:tc>
        <w:tc>
          <w:tcPr>
            <w:tcW w:w="720"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w:t>
            </w:r>
          </w:p>
        </w:tc>
        <w:tc>
          <w:tcPr>
            <w:tcW w:w="736" w:type="dxa"/>
            <w:vAlign w:val="center"/>
          </w:tcPr>
          <w:p w:rsidR="00E0332E" w:rsidRPr="00847D1A" w:rsidRDefault="00E0332E" w:rsidP="00EE01ED">
            <w:pPr>
              <w:pStyle w:val="23"/>
              <w:tabs>
                <w:tab w:val="left" w:pos="8320"/>
              </w:tabs>
              <w:spacing w:after="0" w:line="312" w:lineRule="auto"/>
              <w:jc w:val="center"/>
              <w:rPr>
                <w:sz w:val="28"/>
                <w:szCs w:val="28"/>
              </w:rPr>
            </w:pPr>
            <w:r w:rsidRPr="00847D1A">
              <w:rPr>
                <w:sz w:val="28"/>
                <w:szCs w:val="28"/>
              </w:rPr>
              <w:t>0,31</w:t>
            </w:r>
          </w:p>
        </w:tc>
      </w:tr>
    </w:tbl>
    <w:p w:rsidR="00E0332E" w:rsidRPr="00847D1A" w:rsidRDefault="00E0332E" w:rsidP="00E0332E">
      <w:pPr>
        <w:pStyle w:val="23"/>
        <w:tabs>
          <w:tab w:val="left" w:pos="8320"/>
        </w:tabs>
        <w:spacing w:line="312" w:lineRule="auto"/>
        <w:jc w:val="both"/>
        <w:rPr>
          <w:sz w:val="28"/>
          <w:szCs w:val="28"/>
        </w:rPr>
      </w:pPr>
    </w:p>
    <w:p w:rsidR="00E0332E" w:rsidRPr="00847D1A" w:rsidRDefault="00E0332E" w:rsidP="00E0332E">
      <w:pPr>
        <w:pStyle w:val="23"/>
        <w:tabs>
          <w:tab w:val="left" w:pos="8320"/>
        </w:tabs>
        <w:spacing w:after="0" w:line="312" w:lineRule="auto"/>
        <w:ind w:firstLine="720"/>
        <w:jc w:val="both"/>
        <w:rPr>
          <w:sz w:val="28"/>
          <w:szCs w:val="28"/>
        </w:rPr>
      </w:pPr>
      <w:r w:rsidRPr="00847D1A">
        <w:rPr>
          <w:sz w:val="28"/>
          <w:szCs w:val="28"/>
        </w:rPr>
        <w:t xml:space="preserve">При представлении нагружения традиционным спектром из 14 ступеней (табл. </w:t>
      </w:r>
      <w:r w:rsidR="008E47EA">
        <w:rPr>
          <w:sz w:val="28"/>
          <w:szCs w:val="28"/>
        </w:rPr>
        <w:t>6</w:t>
      </w:r>
      <w:r w:rsidRPr="00847D1A">
        <w:rPr>
          <w:sz w:val="28"/>
          <w:szCs w:val="28"/>
        </w:rPr>
        <w:t>.</w:t>
      </w:r>
      <w:r w:rsidR="008E47EA">
        <w:rPr>
          <w:sz w:val="28"/>
          <w:szCs w:val="28"/>
        </w:rPr>
        <w:t>3</w:t>
      </w:r>
      <w:r w:rsidRPr="00847D1A">
        <w:rPr>
          <w:sz w:val="28"/>
          <w:szCs w:val="28"/>
        </w:rPr>
        <w:t>) ФРД, определенная методом линеаризации [1</w:t>
      </w:r>
      <w:r w:rsidR="005614F6" w:rsidRPr="005614F6">
        <w:rPr>
          <w:sz w:val="28"/>
          <w:szCs w:val="28"/>
        </w:rPr>
        <w:t>7</w:t>
      </w:r>
      <w:r w:rsidRPr="00847D1A">
        <w:rPr>
          <w:sz w:val="28"/>
          <w:szCs w:val="28"/>
        </w:rPr>
        <w:t>] при условии лине</w:t>
      </w:r>
      <w:r w:rsidRPr="00847D1A">
        <w:rPr>
          <w:sz w:val="28"/>
          <w:szCs w:val="28"/>
        </w:rPr>
        <w:t>й</w:t>
      </w:r>
      <w:r w:rsidRPr="00847D1A">
        <w:rPr>
          <w:sz w:val="28"/>
          <w:szCs w:val="28"/>
        </w:rPr>
        <w:t xml:space="preserve">ного суммирования повреждений, имеет заниженные параметры (2, табл. </w:t>
      </w:r>
      <w:r w:rsidR="008E47EA">
        <w:rPr>
          <w:sz w:val="28"/>
          <w:szCs w:val="28"/>
        </w:rPr>
        <w:t>6</w:t>
      </w:r>
      <w:r w:rsidRPr="00847D1A">
        <w:rPr>
          <w:sz w:val="28"/>
          <w:szCs w:val="28"/>
        </w:rPr>
        <w:t>.</w:t>
      </w:r>
      <w:r w:rsidR="008E47EA">
        <w:rPr>
          <w:sz w:val="28"/>
          <w:szCs w:val="28"/>
        </w:rPr>
        <w:t>4</w:t>
      </w:r>
      <w:r w:rsidRPr="00847D1A">
        <w:rPr>
          <w:sz w:val="28"/>
          <w:szCs w:val="28"/>
        </w:rPr>
        <w:t>). Можно сделать вывод, что невозможность учета истории нагружения при и</w:t>
      </w:r>
      <w:r w:rsidRPr="00847D1A">
        <w:rPr>
          <w:sz w:val="28"/>
          <w:szCs w:val="28"/>
        </w:rPr>
        <w:t>с</w:t>
      </w:r>
      <w:r w:rsidRPr="00847D1A">
        <w:rPr>
          <w:sz w:val="28"/>
          <w:szCs w:val="28"/>
        </w:rPr>
        <w:t>пользовании частотного распределения снижает достоверность расчета, что в данном случае идет в запас долговечности. При проектировании эти особенн</w:t>
      </w:r>
      <w:r w:rsidRPr="00847D1A">
        <w:rPr>
          <w:sz w:val="28"/>
          <w:szCs w:val="28"/>
        </w:rPr>
        <w:t>о</w:t>
      </w:r>
      <w:r w:rsidRPr="00847D1A">
        <w:rPr>
          <w:sz w:val="28"/>
          <w:szCs w:val="28"/>
        </w:rPr>
        <w:t>сти ведут к некоторому утяжелению конструкции, а также к необоснованному увеличению гарантированного срока службы, что снижает надежность обор</w:t>
      </w:r>
      <w:r w:rsidRPr="00847D1A">
        <w:rPr>
          <w:sz w:val="28"/>
          <w:szCs w:val="28"/>
        </w:rPr>
        <w:t>у</w:t>
      </w:r>
      <w:r w:rsidRPr="00847D1A">
        <w:rPr>
          <w:sz w:val="28"/>
          <w:szCs w:val="28"/>
        </w:rPr>
        <w:t>дования.</w:t>
      </w:r>
    </w:p>
    <w:p w:rsidR="00E0332E" w:rsidRPr="00847D1A" w:rsidRDefault="00E0332E" w:rsidP="00E0332E">
      <w:pPr>
        <w:pStyle w:val="23"/>
        <w:tabs>
          <w:tab w:val="left" w:pos="8320"/>
        </w:tabs>
        <w:spacing w:after="0" w:line="312" w:lineRule="auto"/>
        <w:ind w:firstLine="720"/>
        <w:jc w:val="both"/>
        <w:rPr>
          <w:sz w:val="28"/>
          <w:szCs w:val="28"/>
          <w:vertAlign w:val="subscript"/>
        </w:rPr>
      </w:pPr>
      <w:r w:rsidRPr="00847D1A">
        <w:rPr>
          <w:sz w:val="28"/>
          <w:szCs w:val="28"/>
        </w:rPr>
        <w:t xml:space="preserve">Если не принимать во внимание факторы нестационарности и истории нагружения, а производить линейное суммирование, то значение </w:t>
      </w:r>
      <w:r w:rsidRPr="00847D1A">
        <w:rPr>
          <w:position w:val="-14"/>
          <w:sz w:val="28"/>
          <w:szCs w:val="28"/>
          <w:vertAlign w:val="subscript"/>
        </w:rPr>
        <w:object w:dxaOrig="480" w:dyaOrig="380">
          <v:shape id="_x0000_i1199" type="#_x0000_t75" style="width:30.75pt;height:23.25pt" o:ole="">
            <v:imagedata r:id="rId393" o:title=""/>
          </v:shape>
          <o:OLEObject Type="Embed" ProgID="Equation.3" ShapeID="_x0000_i1199" DrawAspect="Content" ObjectID="_1478692683" r:id="rId394"/>
        </w:object>
      </w:r>
      <w:r w:rsidRPr="00847D1A">
        <w:rPr>
          <w:sz w:val="28"/>
          <w:szCs w:val="28"/>
        </w:rPr>
        <w:t>будет уменьшено в 2,5 – 4,5 раза. В тоже время, если учитывать только фактор нест</w:t>
      </w:r>
      <w:r w:rsidRPr="00847D1A">
        <w:rPr>
          <w:sz w:val="28"/>
          <w:szCs w:val="28"/>
        </w:rPr>
        <w:t>а</w:t>
      </w:r>
      <w:r w:rsidRPr="00847D1A">
        <w:rPr>
          <w:sz w:val="28"/>
          <w:szCs w:val="28"/>
        </w:rPr>
        <w:lastRenderedPageBreak/>
        <w:t xml:space="preserve">ционарности, расчетное значение </w:t>
      </w:r>
      <w:r w:rsidRPr="00847D1A">
        <w:rPr>
          <w:position w:val="-14"/>
          <w:sz w:val="28"/>
          <w:szCs w:val="28"/>
          <w:vertAlign w:val="subscript"/>
        </w:rPr>
        <w:object w:dxaOrig="499" w:dyaOrig="380">
          <v:shape id="_x0000_i1200" type="#_x0000_t75" style="width:29.25pt;height:21.75pt" o:ole="">
            <v:imagedata r:id="rId395" o:title=""/>
          </v:shape>
          <o:OLEObject Type="Embed" ProgID="Equation.3" ShapeID="_x0000_i1200" DrawAspect="Content" ObjectID="_1478692684" r:id="rId396"/>
        </w:object>
      </w:r>
      <w:r w:rsidRPr="00847D1A">
        <w:rPr>
          <w:sz w:val="28"/>
          <w:szCs w:val="28"/>
        </w:rPr>
        <w:t>, наоборот, увеличивается относительно экспериментального [1</w:t>
      </w:r>
      <w:r w:rsidR="005614F6" w:rsidRPr="005614F6">
        <w:rPr>
          <w:sz w:val="28"/>
          <w:szCs w:val="28"/>
        </w:rPr>
        <w:t>7</w:t>
      </w:r>
      <w:r w:rsidRPr="00847D1A">
        <w:rPr>
          <w:sz w:val="28"/>
          <w:szCs w:val="28"/>
        </w:rPr>
        <w:t xml:space="preserve">]. Данная величина состоит из двух слагаемых, которые отражают влияние внешнего и внутреннего факторов (соответственно, </w:t>
      </w:r>
      <w:r w:rsidRPr="00847D1A">
        <w:rPr>
          <w:i/>
          <w:iCs/>
          <w:sz w:val="28"/>
          <w:szCs w:val="28"/>
          <w:lang w:val="en-US"/>
        </w:rPr>
        <w:t>S</w:t>
      </w:r>
      <w:r w:rsidRPr="00847D1A">
        <w:rPr>
          <w:i/>
          <w:iCs/>
          <w:sz w:val="28"/>
          <w:szCs w:val="28"/>
          <w:vertAlign w:val="subscript"/>
        </w:rPr>
        <w:t>у</w:t>
      </w:r>
      <w:r w:rsidRPr="00847D1A">
        <w:rPr>
          <w:sz w:val="28"/>
          <w:szCs w:val="28"/>
        </w:rPr>
        <w:t xml:space="preserve"> и </w:t>
      </w:r>
      <w:r w:rsidRPr="00847D1A">
        <w:rPr>
          <w:i/>
          <w:iCs/>
          <w:sz w:val="28"/>
          <w:szCs w:val="28"/>
          <w:lang w:val="en-US"/>
        </w:rPr>
        <w:t>S</w:t>
      </w:r>
      <w:r w:rsidRPr="00847D1A">
        <w:rPr>
          <w:i/>
          <w:iCs/>
          <w:sz w:val="28"/>
          <w:szCs w:val="28"/>
          <w:vertAlign w:val="subscript"/>
        </w:rPr>
        <w:t>а</w:t>
      </w:r>
      <w:r w:rsidRPr="00847D1A">
        <w:rPr>
          <w:sz w:val="28"/>
          <w:szCs w:val="28"/>
        </w:rPr>
        <w:t xml:space="preserve">, табл. </w:t>
      </w:r>
      <w:r w:rsidR="00726616">
        <w:rPr>
          <w:sz w:val="28"/>
          <w:szCs w:val="28"/>
        </w:rPr>
        <w:t>6</w:t>
      </w:r>
      <w:r w:rsidRPr="00847D1A">
        <w:rPr>
          <w:sz w:val="28"/>
          <w:szCs w:val="28"/>
        </w:rPr>
        <w:t>.</w:t>
      </w:r>
      <w:r w:rsidR="00726616">
        <w:rPr>
          <w:sz w:val="28"/>
          <w:szCs w:val="28"/>
        </w:rPr>
        <w:t>4</w:t>
      </w:r>
      <w:r w:rsidRPr="00847D1A">
        <w:rPr>
          <w:sz w:val="28"/>
          <w:szCs w:val="28"/>
        </w:rPr>
        <w:t xml:space="preserve">): </w:t>
      </w:r>
      <w:r w:rsidR="00726616" w:rsidRPr="00DC487B">
        <w:rPr>
          <w:position w:val="-16"/>
          <w:sz w:val="28"/>
          <w:szCs w:val="28"/>
          <w:vertAlign w:val="subscript"/>
        </w:rPr>
        <w:object w:dxaOrig="1780" w:dyaOrig="480">
          <v:shape id="_x0000_i1201" type="#_x0000_t75" style="width:105.75pt;height:27.75pt" o:ole="">
            <v:imagedata r:id="rId397" o:title=""/>
          </v:shape>
          <o:OLEObject Type="Embed" ProgID="Equation.3" ShapeID="_x0000_i1201" DrawAspect="Content" ObjectID="_1478692685" r:id="rId398"/>
        </w:object>
      </w:r>
    </w:p>
    <w:p w:rsidR="00E0332E" w:rsidRPr="00847D1A" w:rsidRDefault="00E0332E" w:rsidP="00E0332E">
      <w:pPr>
        <w:pStyle w:val="23"/>
        <w:tabs>
          <w:tab w:val="left" w:pos="8320"/>
        </w:tabs>
        <w:spacing w:after="0" w:line="312" w:lineRule="auto"/>
        <w:ind w:firstLine="720"/>
        <w:jc w:val="both"/>
        <w:rPr>
          <w:sz w:val="28"/>
          <w:szCs w:val="28"/>
        </w:rPr>
      </w:pPr>
      <w:r w:rsidRPr="00847D1A">
        <w:rPr>
          <w:sz w:val="28"/>
          <w:szCs w:val="28"/>
        </w:rPr>
        <w:t>Если промоделировать многорежимное нагружение двухступенчатым блоком с широкой вариацией ступеней (</w:t>
      </w:r>
      <w:r w:rsidRPr="00726616">
        <w:rPr>
          <w:i/>
          <w:sz w:val="28"/>
          <w:szCs w:val="28"/>
          <w:lang w:val="en-US"/>
        </w:rPr>
        <w:t>V</w:t>
      </w:r>
      <w:r w:rsidRPr="00726616">
        <w:rPr>
          <w:i/>
          <w:sz w:val="28"/>
          <w:szCs w:val="28"/>
          <w:vertAlign w:val="subscript"/>
        </w:rPr>
        <w:t>ф</w:t>
      </w:r>
      <w:r w:rsidRPr="00847D1A">
        <w:rPr>
          <w:sz w:val="28"/>
          <w:szCs w:val="28"/>
        </w:rPr>
        <w:t>=0,27) и оценить ФРД методом л</w:t>
      </w:r>
      <w:r w:rsidRPr="00847D1A">
        <w:rPr>
          <w:sz w:val="28"/>
          <w:szCs w:val="28"/>
        </w:rPr>
        <w:t>и</w:t>
      </w:r>
      <w:r w:rsidRPr="00847D1A">
        <w:rPr>
          <w:sz w:val="28"/>
          <w:szCs w:val="28"/>
        </w:rPr>
        <w:t xml:space="preserve">неаризации, то ее параметры (3, табл. </w:t>
      </w:r>
      <w:r w:rsidR="00726616">
        <w:rPr>
          <w:sz w:val="28"/>
          <w:szCs w:val="28"/>
        </w:rPr>
        <w:t>6</w:t>
      </w:r>
      <w:r w:rsidRPr="00847D1A">
        <w:rPr>
          <w:sz w:val="28"/>
          <w:szCs w:val="28"/>
        </w:rPr>
        <w:t>.</w:t>
      </w:r>
      <w:r w:rsidR="00726616">
        <w:rPr>
          <w:sz w:val="28"/>
          <w:szCs w:val="28"/>
        </w:rPr>
        <w:t>4</w:t>
      </w:r>
      <w:r w:rsidRPr="00847D1A">
        <w:rPr>
          <w:sz w:val="28"/>
          <w:szCs w:val="28"/>
        </w:rPr>
        <w:t>) оказываются близкими к параметрам ФРД, полученной статистическим моделированием. Снижение вариации ступ</w:t>
      </w:r>
      <w:r w:rsidRPr="00847D1A">
        <w:rPr>
          <w:sz w:val="28"/>
          <w:szCs w:val="28"/>
        </w:rPr>
        <w:t>е</w:t>
      </w:r>
      <w:r w:rsidRPr="00847D1A">
        <w:rPr>
          <w:sz w:val="28"/>
          <w:szCs w:val="28"/>
        </w:rPr>
        <w:t>ней до уровня, наблюдаемого при прокатывании заготовок одного типоразмера (</w:t>
      </w:r>
      <w:r w:rsidRPr="00726616">
        <w:rPr>
          <w:i/>
          <w:sz w:val="28"/>
          <w:szCs w:val="28"/>
          <w:lang w:val="en-US"/>
        </w:rPr>
        <w:t>V</w:t>
      </w:r>
      <w:r w:rsidRPr="00726616">
        <w:rPr>
          <w:i/>
          <w:sz w:val="28"/>
          <w:szCs w:val="28"/>
          <w:vertAlign w:val="subscript"/>
        </w:rPr>
        <w:t>ф</w:t>
      </w:r>
      <w:r w:rsidRPr="00847D1A">
        <w:rPr>
          <w:sz w:val="28"/>
          <w:szCs w:val="28"/>
        </w:rPr>
        <w:t xml:space="preserve">=0,07) ведет к увеличению долговечности ПШ и снижению величины </w:t>
      </w:r>
      <w:r w:rsidRPr="00847D1A">
        <w:rPr>
          <w:position w:val="-12"/>
          <w:sz w:val="28"/>
          <w:szCs w:val="28"/>
          <w:vertAlign w:val="subscript"/>
        </w:rPr>
        <w:object w:dxaOrig="400" w:dyaOrig="320">
          <v:shape id="_x0000_i1202" type="#_x0000_t75" style="width:26.25pt;height:21.75pt" o:ole="">
            <v:imagedata r:id="rId399" o:title=""/>
          </v:shape>
          <o:OLEObject Type="Embed" ProgID="Equation.3" ShapeID="_x0000_i1202" DrawAspect="Content" ObjectID="_1478692686" r:id="rId400"/>
        </w:object>
      </w:r>
      <w:r w:rsidRPr="00847D1A">
        <w:rPr>
          <w:sz w:val="28"/>
          <w:szCs w:val="28"/>
        </w:rPr>
        <w:t xml:space="preserve">почти в два раза (4, табл. </w:t>
      </w:r>
      <w:r w:rsidR="00726616">
        <w:rPr>
          <w:sz w:val="28"/>
          <w:szCs w:val="28"/>
        </w:rPr>
        <w:t>6</w:t>
      </w:r>
      <w:r w:rsidRPr="00847D1A">
        <w:rPr>
          <w:sz w:val="28"/>
          <w:szCs w:val="28"/>
        </w:rPr>
        <w:t>.</w:t>
      </w:r>
      <w:r w:rsidR="00726616">
        <w:rPr>
          <w:sz w:val="28"/>
          <w:szCs w:val="28"/>
        </w:rPr>
        <w:t>4</w:t>
      </w:r>
      <w:r w:rsidRPr="00847D1A">
        <w:rPr>
          <w:sz w:val="28"/>
          <w:szCs w:val="28"/>
        </w:rPr>
        <w:t>). Это происходит из-за уменьшения рассеяния от внешнего фактора.</w:t>
      </w:r>
    </w:p>
    <w:p w:rsidR="00E0332E" w:rsidRPr="00847D1A" w:rsidRDefault="00E0332E" w:rsidP="00E0332E">
      <w:pPr>
        <w:pStyle w:val="23"/>
        <w:tabs>
          <w:tab w:val="left" w:pos="8320"/>
        </w:tabs>
        <w:spacing w:after="0" w:line="312" w:lineRule="auto"/>
        <w:ind w:firstLine="720"/>
        <w:jc w:val="both"/>
        <w:rPr>
          <w:sz w:val="28"/>
          <w:szCs w:val="28"/>
        </w:rPr>
      </w:pPr>
      <w:r w:rsidRPr="00847D1A">
        <w:rPr>
          <w:sz w:val="28"/>
          <w:szCs w:val="28"/>
        </w:rPr>
        <w:t>Следует обратить внимание, что все ФРД, фигурировавшие в сравнител</w:t>
      </w:r>
      <w:r w:rsidRPr="00847D1A">
        <w:rPr>
          <w:sz w:val="28"/>
          <w:szCs w:val="28"/>
        </w:rPr>
        <w:t>ь</w:t>
      </w:r>
      <w:r w:rsidRPr="00847D1A">
        <w:rPr>
          <w:sz w:val="28"/>
          <w:szCs w:val="28"/>
        </w:rPr>
        <w:t>ном анализе, получены на основе деформационных критериев усталости. В ц</w:t>
      </w:r>
      <w:r w:rsidRPr="00847D1A">
        <w:rPr>
          <w:sz w:val="28"/>
          <w:szCs w:val="28"/>
        </w:rPr>
        <w:t>е</w:t>
      </w:r>
      <w:r w:rsidRPr="00847D1A">
        <w:rPr>
          <w:sz w:val="28"/>
          <w:szCs w:val="28"/>
        </w:rPr>
        <w:t>лом, они обеспечивают более удовлетворительную эффективность прогнозир</w:t>
      </w:r>
      <w:r w:rsidRPr="00847D1A">
        <w:rPr>
          <w:sz w:val="28"/>
          <w:szCs w:val="28"/>
        </w:rPr>
        <w:t>о</w:t>
      </w:r>
      <w:r w:rsidRPr="00847D1A">
        <w:rPr>
          <w:sz w:val="28"/>
          <w:szCs w:val="28"/>
        </w:rPr>
        <w:t>вания, поскольку дают более высокую корреляцию кривой усталости и инвар</w:t>
      </w:r>
      <w:r w:rsidRPr="00847D1A">
        <w:rPr>
          <w:sz w:val="28"/>
          <w:szCs w:val="28"/>
        </w:rPr>
        <w:t>и</w:t>
      </w:r>
      <w:r w:rsidRPr="00847D1A">
        <w:rPr>
          <w:sz w:val="28"/>
          <w:szCs w:val="28"/>
        </w:rPr>
        <w:t>антны к влиянию ряда факторов. Расчет ПШ по силовым критериям дает ра</w:t>
      </w:r>
      <w:r w:rsidRPr="00847D1A">
        <w:rPr>
          <w:sz w:val="28"/>
          <w:szCs w:val="28"/>
        </w:rPr>
        <w:t>с</w:t>
      </w:r>
      <w:r w:rsidRPr="00847D1A">
        <w:rPr>
          <w:sz w:val="28"/>
          <w:szCs w:val="28"/>
        </w:rPr>
        <w:t>хождение по достоверности в 5 – 10 раз, а по точности до 3,5 раз [</w:t>
      </w:r>
      <w:r w:rsidR="005614F6" w:rsidRPr="005614F6">
        <w:rPr>
          <w:sz w:val="28"/>
          <w:szCs w:val="28"/>
        </w:rPr>
        <w:t>17</w:t>
      </w:r>
      <w:r w:rsidRPr="00847D1A">
        <w:rPr>
          <w:sz w:val="28"/>
          <w:szCs w:val="28"/>
        </w:rPr>
        <w:t>].</w:t>
      </w:r>
    </w:p>
    <w:p w:rsidR="00E0332E" w:rsidRPr="00847D1A" w:rsidRDefault="00E0332E" w:rsidP="00726616">
      <w:pPr>
        <w:pStyle w:val="23"/>
        <w:tabs>
          <w:tab w:val="left" w:pos="8320"/>
        </w:tabs>
        <w:spacing w:after="0" w:line="312" w:lineRule="auto"/>
        <w:ind w:firstLine="720"/>
        <w:jc w:val="both"/>
        <w:rPr>
          <w:sz w:val="28"/>
          <w:szCs w:val="28"/>
        </w:rPr>
      </w:pPr>
      <w:r w:rsidRPr="00847D1A">
        <w:rPr>
          <w:sz w:val="28"/>
          <w:szCs w:val="28"/>
        </w:rPr>
        <w:t>Использование логнормального закона для выравнивания распределения долговечностей элементов конструкций, испытывающих высокие уровни н</w:t>
      </w:r>
      <w:r w:rsidRPr="00847D1A">
        <w:rPr>
          <w:sz w:val="28"/>
          <w:szCs w:val="28"/>
        </w:rPr>
        <w:t>а</w:t>
      </w:r>
      <w:r w:rsidRPr="00847D1A">
        <w:rPr>
          <w:sz w:val="28"/>
          <w:szCs w:val="28"/>
        </w:rPr>
        <w:t>гружения, остается возможным для различных режимов. Вопрос о законе ра</w:t>
      </w:r>
      <w:r w:rsidRPr="00847D1A">
        <w:rPr>
          <w:sz w:val="28"/>
          <w:szCs w:val="28"/>
        </w:rPr>
        <w:t>с</w:t>
      </w:r>
      <w:r w:rsidRPr="00847D1A">
        <w:rPr>
          <w:sz w:val="28"/>
          <w:szCs w:val="28"/>
        </w:rPr>
        <w:t>пределения долговечностей актуален на стадии проектирования, когда прих</w:t>
      </w:r>
      <w:r w:rsidRPr="00847D1A">
        <w:rPr>
          <w:sz w:val="28"/>
          <w:szCs w:val="28"/>
        </w:rPr>
        <w:t>о</w:t>
      </w:r>
      <w:r w:rsidRPr="00847D1A">
        <w:rPr>
          <w:sz w:val="28"/>
          <w:szCs w:val="28"/>
        </w:rPr>
        <w:t>дится допускать широкое варьирование режимов. Если на стадии эксплуатации организовать сбор информации о нагруженности объекта, то логнормальность ФРД правомерна,  ее параметры необходимы для прогнозирования остаточного ресурса.</w:t>
      </w:r>
    </w:p>
    <w:p w:rsidR="00E0332E" w:rsidRDefault="00E0332E" w:rsidP="00726616">
      <w:pPr>
        <w:tabs>
          <w:tab w:val="left" w:pos="567"/>
          <w:tab w:val="left" w:pos="993"/>
        </w:tabs>
        <w:spacing w:after="0" w:line="312" w:lineRule="auto"/>
        <w:jc w:val="both"/>
        <w:rPr>
          <w:rFonts w:ascii="Times New Roman" w:hAnsi="Times New Roman" w:cs="Times New Roman"/>
          <w:sz w:val="28"/>
          <w:szCs w:val="28"/>
        </w:rPr>
      </w:pPr>
      <w:r>
        <w:rPr>
          <w:rFonts w:ascii="Times New Roman" w:hAnsi="Times New Roman" w:cs="Times New Roman"/>
          <w:sz w:val="28"/>
          <w:szCs w:val="28"/>
        </w:rPr>
        <w:t xml:space="preserve"> </w:t>
      </w:r>
    </w:p>
    <w:p w:rsidR="00726616" w:rsidRDefault="008A3A6B" w:rsidP="00726616">
      <w:pPr>
        <w:spacing w:after="0" w:line="312" w:lineRule="auto"/>
        <w:ind w:firstLine="709"/>
        <w:jc w:val="both"/>
        <w:rPr>
          <w:rFonts w:ascii="Times New Roman" w:hAnsi="Times New Roman" w:cs="Times New Roman"/>
          <w:b/>
          <w:sz w:val="28"/>
          <w:szCs w:val="28"/>
        </w:rPr>
      </w:pPr>
      <w:r>
        <w:rPr>
          <w:rFonts w:ascii="Times New Roman" w:hAnsi="Times New Roman" w:cs="Times New Roman"/>
          <w:b/>
          <w:sz w:val="28"/>
          <w:szCs w:val="28"/>
        </w:rPr>
        <w:t>7.</w:t>
      </w:r>
      <w:r w:rsidR="00726616">
        <w:rPr>
          <w:rFonts w:ascii="Times New Roman" w:hAnsi="Times New Roman" w:cs="Times New Roman"/>
          <w:b/>
          <w:sz w:val="28"/>
          <w:szCs w:val="28"/>
        </w:rPr>
        <w:t xml:space="preserve"> </w:t>
      </w:r>
      <w:r w:rsidR="00E0332E" w:rsidRPr="00B1295A">
        <w:rPr>
          <w:rFonts w:ascii="Times New Roman" w:hAnsi="Times New Roman" w:cs="Times New Roman"/>
          <w:b/>
          <w:sz w:val="28"/>
          <w:szCs w:val="28"/>
        </w:rPr>
        <w:t xml:space="preserve">Прогнозирование технического состояния кожухов доменных </w:t>
      </w:r>
    </w:p>
    <w:p w:rsidR="00E0332E" w:rsidRDefault="00E43E49" w:rsidP="00726616">
      <w:pPr>
        <w:spacing w:after="0" w:line="312"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   </w:t>
      </w:r>
      <w:r w:rsidR="00E0332E" w:rsidRPr="00B1295A">
        <w:rPr>
          <w:rFonts w:ascii="Times New Roman" w:hAnsi="Times New Roman" w:cs="Times New Roman"/>
          <w:b/>
          <w:sz w:val="28"/>
          <w:szCs w:val="28"/>
        </w:rPr>
        <w:t>печей по уровню безопасности</w:t>
      </w:r>
    </w:p>
    <w:p w:rsidR="006C20A2" w:rsidRDefault="006C20A2" w:rsidP="00726616">
      <w:pPr>
        <w:spacing w:after="0" w:line="312" w:lineRule="auto"/>
        <w:ind w:firstLine="709"/>
        <w:jc w:val="both"/>
        <w:rPr>
          <w:rFonts w:ascii="Times New Roman" w:hAnsi="Times New Roman" w:cs="Times New Roman"/>
          <w:sz w:val="28"/>
          <w:szCs w:val="28"/>
        </w:rPr>
      </w:pPr>
    </w:p>
    <w:p w:rsidR="006C20A2" w:rsidRPr="006C20A2" w:rsidRDefault="006C20A2" w:rsidP="00726616">
      <w:pPr>
        <w:pStyle w:val="af1"/>
        <w:spacing w:line="312" w:lineRule="auto"/>
        <w:ind w:firstLine="709"/>
        <w:jc w:val="both"/>
        <w:rPr>
          <w:sz w:val="28"/>
          <w:szCs w:val="28"/>
        </w:rPr>
      </w:pPr>
      <w:r w:rsidRPr="006C20A2">
        <w:rPr>
          <w:sz w:val="28"/>
          <w:szCs w:val="28"/>
        </w:rPr>
        <w:t>Кожуха доменных печей являются объектом повышенных затрат на м</w:t>
      </w:r>
      <w:r w:rsidRPr="006C20A2">
        <w:rPr>
          <w:sz w:val="28"/>
          <w:szCs w:val="28"/>
        </w:rPr>
        <w:t>е</w:t>
      </w:r>
      <w:r w:rsidRPr="006C20A2">
        <w:rPr>
          <w:sz w:val="28"/>
          <w:szCs w:val="28"/>
        </w:rPr>
        <w:t>ханическое обслуживание и ремонт ввиду тяжелых условий эксплуатации, сложности и ответственности конструкции.</w:t>
      </w:r>
    </w:p>
    <w:p w:rsidR="006C20A2" w:rsidRPr="006C20A2" w:rsidRDefault="006C20A2" w:rsidP="00726616">
      <w:pPr>
        <w:pStyle w:val="af1"/>
        <w:spacing w:line="312" w:lineRule="auto"/>
        <w:ind w:firstLine="709"/>
        <w:jc w:val="both"/>
        <w:rPr>
          <w:sz w:val="28"/>
          <w:szCs w:val="28"/>
        </w:rPr>
      </w:pPr>
      <w:r w:rsidRPr="006C20A2">
        <w:rPr>
          <w:sz w:val="28"/>
          <w:szCs w:val="28"/>
        </w:rPr>
        <w:lastRenderedPageBreak/>
        <w:t>Во времена ритмичной работы и планового производства (70-80</w:t>
      </w:r>
      <w:r>
        <w:rPr>
          <w:sz w:val="28"/>
          <w:szCs w:val="28"/>
        </w:rPr>
        <w:t xml:space="preserve"> годы) простой доменных печей в</w:t>
      </w:r>
      <w:r w:rsidRPr="006C20A2">
        <w:rPr>
          <w:sz w:val="28"/>
          <w:szCs w:val="28"/>
        </w:rPr>
        <w:t>следстви</w:t>
      </w:r>
      <w:r>
        <w:rPr>
          <w:sz w:val="28"/>
          <w:szCs w:val="28"/>
        </w:rPr>
        <w:t>е</w:t>
      </w:r>
      <w:r w:rsidRPr="006C20A2">
        <w:rPr>
          <w:sz w:val="28"/>
          <w:szCs w:val="28"/>
        </w:rPr>
        <w:t xml:space="preserve"> разрывов, трещин и продувов кожухов в среднем по металлургическим предприятиям составлял 20% от их общего чи</w:t>
      </w:r>
      <w:r w:rsidRPr="006C20A2">
        <w:rPr>
          <w:sz w:val="28"/>
          <w:szCs w:val="28"/>
        </w:rPr>
        <w:t>с</w:t>
      </w:r>
      <w:r w:rsidRPr="006C20A2">
        <w:rPr>
          <w:sz w:val="28"/>
          <w:szCs w:val="28"/>
        </w:rPr>
        <w:t>ла. В дальнейшем в условиях нер</w:t>
      </w:r>
      <w:r w:rsidR="00B335E1">
        <w:rPr>
          <w:sz w:val="28"/>
          <w:szCs w:val="28"/>
        </w:rPr>
        <w:t>итмич</w:t>
      </w:r>
      <w:r w:rsidRPr="006C20A2">
        <w:rPr>
          <w:sz w:val="28"/>
          <w:szCs w:val="28"/>
        </w:rPr>
        <w:t>ного производства (80-90 годы) ситу</w:t>
      </w:r>
      <w:r w:rsidRPr="006C20A2">
        <w:rPr>
          <w:sz w:val="28"/>
          <w:szCs w:val="28"/>
        </w:rPr>
        <w:t>а</w:t>
      </w:r>
      <w:r w:rsidRPr="006C20A2">
        <w:rPr>
          <w:sz w:val="28"/>
          <w:szCs w:val="28"/>
        </w:rPr>
        <w:t>ция усугубилась и, например, на комбинате «Криворожсталь» простои доме</w:t>
      </w:r>
      <w:r w:rsidRPr="006C20A2">
        <w:rPr>
          <w:sz w:val="28"/>
          <w:szCs w:val="28"/>
        </w:rPr>
        <w:t>н</w:t>
      </w:r>
      <w:r w:rsidRPr="006C20A2">
        <w:rPr>
          <w:sz w:val="28"/>
          <w:szCs w:val="28"/>
        </w:rPr>
        <w:t>ных печей (ДП) из-за отказов кожуха достигали 41%, из которых 52% прих</w:t>
      </w:r>
      <w:r w:rsidRPr="006C20A2">
        <w:rPr>
          <w:sz w:val="28"/>
          <w:szCs w:val="28"/>
        </w:rPr>
        <w:t>о</w:t>
      </w:r>
      <w:r w:rsidRPr="006C20A2">
        <w:rPr>
          <w:sz w:val="28"/>
          <w:szCs w:val="28"/>
        </w:rPr>
        <w:t>дится на область шахты</w:t>
      </w:r>
      <w:r>
        <w:rPr>
          <w:sz w:val="28"/>
          <w:szCs w:val="28"/>
        </w:rPr>
        <w:t>.</w:t>
      </w:r>
    </w:p>
    <w:p w:rsidR="00E0332E" w:rsidRPr="00B1295A" w:rsidRDefault="00E0332E" w:rsidP="00726616">
      <w:pPr>
        <w:spacing w:after="0" w:line="312" w:lineRule="auto"/>
        <w:ind w:firstLine="709"/>
        <w:jc w:val="both"/>
        <w:rPr>
          <w:rFonts w:ascii="Times New Roman" w:hAnsi="Times New Roman" w:cs="Times New Roman"/>
          <w:b/>
          <w:sz w:val="28"/>
          <w:szCs w:val="28"/>
        </w:rPr>
      </w:pPr>
    </w:p>
    <w:p w:rsidR="00FA5BC4" w:rsidRDefault="00FA5BC4" w:rsidP="00726616">
      <w:pPr>
        <w:spacing w:after="0" w:line="312" w:lineRule="auto"/>
        <w:ind w:firstLine="709"/>
        <w:contextualSpacing/>
        <w:jc w:val="both"/>
        <w:rPr>
          <w:rFonts w:ascii="Times New Roman" w:hAnsi="Times New Roman" w:cs="Times New Roman"/>
          <w:b/>
          <w:sz w:val="28"/>
          <w:szCs w:val="28"/>
        </w:rPr>
      </w:pPr>
      <w:r>
        <w:rPr>
          <w:rFonts w:ascii="Times New Roman" w:hAnsi="Times New Roman" w:cs="Times New Roman"/>
          <w:b/>
          <w:sz w:val="28"/>
          <w:szCs w:val="28"/>
        </w:rPr>
        <w:t xml:space="preserve">7.1 </w:t>
      </w:r>
      <w:r w:rsidR="00E0332E" w:rsidRPr="00B1295A">
        <w:rPr>
          <w:rFonts w:ascii="Times New Roman" w:hAnsi="Times New Roman" w:cs="Times New Roman"/>
          <w:b/>
          <w:sz w:val="28"/>
          <w:szCs w:val="28"/>
        </w:rPr>
        <w:t>Стойкость и диагностирование кожух</w:t>
      </w:r>
      <w:r w:rsidR="008A3A6B">
        <w:rPr>
          <w:rFonts w:ascii="Times New Roman" w:hAnsi="Times New Roman" w:cs="Times New Roman"/>
          <w:b/>
          <w:sz w:val="28"/>
          <w:szCs w:val="28"/>
        </w:rPr>
        <w:t>ов</w:t>
      </w:r>
    </w:p>
    <w:p w:rsidR="00726616" w:rsidRDefault="00E0332E" w:rsidP="00726616">
      <w:pPr>
        <w:spacing w:after="0" w:line="312" w:lineRule="auto"/>
        <w:ind w:firstLine="709"/>
        <w:contextualSpacing/>
        <w:jc w:val="both"/>
        <w:rPr>
          <w:rFonts w:ascii="Times New Roman" w:hAnsi="Times New Roman" w:cs="Times New Roman"/>
          <w:b/>
          <w:sz w:val="28"/>
          <w:szCs w:val="28"/>
        </w:rPr>
      </w:pPr>
      <w:r w:rsidRPr="00B1295A">
        <w:rPr>
          <w:rFonts w:ascii="Times New Roman" w:hAnsi="Times New Roman" w:cs="Times New Roman"/>
          <w:b/>
          <w:sz w:val="28"/>
          <w:szCs w:val="28"/>
        </w:rPr>
        <w:t xml:space="preserve"> </w:t>
      </w:r>
    </w:p>
    <w:p w:rsidR="00E0332E" w:rsidRPr="00B1295A" w:rsidRDefault="00E0332E" w:rsidP="00726616">
      <w:pPr>
        <w:spacing w:after="0" w:line="312" w:lineRule="auto"/>
        <w:ind w:firstLine="709"/>
        <w:contextualSpacing/>
        <w:jc w:val="both"/>
        <w:rPr>
          <w:rFonts w:ascii="Times New Roman" w:hAnsi="Times New Roman" w:cs="Times New Roman"/>
          <w:sz w:val="28"/>
          <w:szCs w:val="28"/>
          <w:lang w:val="uk-UA"/>
        </w:rPr>
      </w:pPr>
      <w:r w:rsidRPr="00B1295A">
        <w:rPr>
          <w:rFonts w:ascii="Times New Roman" w:hAnsi="Times New Roman" w:cs="Times New Roman"/>
          <w:sz w:val="28"/>
          <w:szCs w:val="28"/>
        </w:rPr>
        <w:t>Вопросы стойкости кожухов доменных печей (ДП) всегда находились в зоне особого внимания доменщиков, механиков и строителей промышленных сооружений. Со второй половины 20 ст. активно велись работы по совершенс</w:t>
      </w:r>
      <w:r w:rsidRPr="00B1295A">
        <w:rPr>
          <w:rFonts w:ascii="Times New Roman" w:hAnsi="Times New Roman" w:cs="Times New Roman"/>
          <w:sz w:val="28"/>
          <w:szCs w:val="28"/>
        </w:rPr>
        <w:t>т</w:t>
      </w:r>
      <w:r w:rsidRPr="00B1295A">
        <w:rPr>
          <w:rFonts w:ascii="Times New Roman" w:hAnsi="Times New Roman" w:cs="Times New Roman"/>
          <w:sz w:val="28"/>
          <w:szCs w:val="28"/>
        </w:rPr>
        <w:t>вованию конструкций стенок и холодильников домен, а также по подбору о</w:t>
      </w:r>
      <w:r w:rsidRPr="00B1295A">
        <w:rPr>
          <w:rFonts w:ascii="Times New Roman" w:hAnsi="Times New Roman" w:cs="Times New Roman"/>
          <w:sz w:val="28"/>
          <w:szCs w:val="28"/>
        </w:rPr>
        <w:t>п</w:t>
      </w:r>
      <w:r w:rsidRPr="00B1295A">
        <w:rPr>
          <w:rFonts w:ascii="Times New Roman" w:hAnsi="Times New Roman" w:cs="Times New Roman"/>
          <w:sz w:val="28"/>
          <w:szCs w:val="28"/>
        </w:rPr>
        <w:t>тимальных марок стали и толщины их кожуха. При этом изучался характер н</w:t>
      </w:r>
      <w:r w:rsidRPr="00B1295A">
        <w:rPr>
          <w:rFonts w:ascii="Times New Roman" w:hAnsi="Times New Roman" w:cs="Times New Roman"/>
          <w:sz w:val="28"/>
          <w:szCs w:val="28"/>
        </w:rPr>
        <w:t>а</w:t>
      </w:r>
      <w:r w:rsidRPr="00B1295A">
        <w:rPr>
          <w:rFonts w:ascii="Times New Roman" w:hAnsi="Times New Roman" w:cs="Times New Roman"/>
          <w:sz w:val="28"/>
          <w:szCs w:val="28"/>
        </w:rPr>
        <w:t>пряженно-деформированного состояния элементов кожуха в условиях совмес</w:t>
      </w:r>
      <w:r w:rsidRPr="00B1295A">
        <w:rPr>
          <w:rFonts w:ascii="Times New Roman" w:hAnsi="Times New Roman" w:cs="Times New Roman"/>
          <w:sz w:val="28"/>
          <w:szCs w:val="28"/>
        </w:rPr>
        <w:t>т</w:t>
      </w:r>
      <w:r w:rsidRPr="00B1295A">
        <w:rPr>
          <w:rFonts w:ascii="Times New Roman" w:hAnsi="Times New Roman" w:cs="Times New Roman"/>
          <w:sz w:val="28"/>
          <w:szCs w:val="28"/>
        </w:rPr>
        <w:t>ной работы системы кладка- компенсационный слой- кожух при воздействии на них внутреннего давления и температуры [</w:t>
      </w:r>
      <w:r w:rsidR="00A64D3D" w:rsidRPr="00A64D3D">
        <w:rPr>
          <w:rFonts w:ascii="Times New Roman" w:hAnsi="Times New Roman" w:cs="Times New Roman"/>
          <w:sz w:val="28"/>
          <w:szCs w:val="28"/>
        </w:rPr>
        <w:t>2</w:t>
      </w:r>
      <w:r w:rsidRPr="00B1295A">
        <w:rPr>
          <w:rFonts w:ascii="Times New Roman" w:hAnsi="Times New Roman" w:cs="Times New Roman"/>
          <w:sz w:val="28"/>
          <w:szCs w:val="28"/>
        </w:rPr>
        <w:t>1]</w:t>
      </w:r>
      <w:r w:rsidRPr="00B1295A">
        <w:rPr>
          <w:rFonts w:ascii="Times New Roman" w:hAnsi="Times New Roman" w:cs="Times New Roman"/>
          <w:sz w:val="28"/>
          <w:szCs w:val="28"/>
          <w:lang w:val="uk-UA"/>
        </w:rPr>
        <w:t>. Предполагалось, что благодаря прогрессивным техническим решениям и обеспечению при расчете достаточн</w:t>
      </w:r>
      <w:r w:rsidRPr="00B1295A">
        <w:rPr>
          <w:rFonts w:ascii="Times New Roman" w:hAnsi="Times New Roman" w:cs="Times New Roman"/>
          <w:sz w:val="28"/>
          <w:szCs w:val="28"/>
          <w:lang w:val="uk-UA"/>
        </w:rPr>
        <w:t>о</w:t>
      </w:r>
      <w:r w:rsidRPr="00B1295A">
        <w:rPr>
          <w:rFonts w:ascii="Times New Roman" w:hAnsi="Times New Roman" w:cs="Times New Roman"/>
          <w:sz w:val="28"/>
          <w:szCs w:val="28"/>
          <w:lang w:val="uk-UA"/>
        </w:rPr>
        <w:t xml:space="preserve">го запаса статической прочности, возможна надежная и безаварийная работа ДП.                                                                        </w:t>
      </w:r>
    </w:p>
    <w:p w:rsidR="00E0332E" w:rsidRDefault="00E0332E" w:rsidP="00726616">
      <w:pPr>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lang w:val="uk-UA"/>
        </w:rPr>
        <w:t>В виду того, что стенка ДП является сложной технической системой, на функционирование которой влияют множество факторов, ее работоспособность плохо прогнозируема на длительный период. Стал очевидным вывод о том, что достаточная надежность конструкции, закладываемая при проектировании, не может быть реализована при эксплуатации без соответствующей поддержки</w:t>
      </w:r>
      <w:r w:rsidRPr="00B1295A">
        <w:rPr>
          <w:rFonts w:ascii="Times New Roman" w:hAnsi="Times New Roman" w:cs="Times New Roman"/>
          <w:sz w:val="28"/>
          <w:szCs w:val="28"/>
        </w:rPr>
        <w:t xml:space="preserve"> [</w:t>
      </w:r>
      <w:r w:rsidR="00A64D3D" w:rsidRPr="00A64D3D">
        <w:rPr>
          <w:rFonts w:ascii="Times New Roman" w:hAnsi="Times New Roman" w:cs="Times New Roman"/>
          <w:sz w:val="28"/>
          <w:szCs w:val="28"/>
        </w:rPr>
        <w:t>2</w:t>
      </w:r>
      <w:r w:rsidRPr="00B1295A">
        <w:rPr>
          <w:rFonts w:ascii="Times New Roman" w:hAnsi="Times New Roman" w:cs="Times New Roman"/>
          <w:sz w:val="28"/>
          <w:szCs w:val="28"/>
        </w:rPr>
        <w:t>1]. В связи с этим кожуха ДП, в сущности, принято обслуживать не по план</w:t>
      </w:r>
      <w:r w:rsidRPr="00B1295A">
        <w:rPr>
          <w:rFonts w:ascii="Times New Roman" w:hAnsi="Times New Roman" w:cs="Times New Roman"/>
          <w:sz w:val="28"/>
          <w:szCs w:val="28"/>
        </w:rPr>
        <w:t>о</w:t>
      </w:r>
      <w:r w:rsidRPr="00B1295A">
        <w:rPr>
          <w:rFonts w:ascii="Times New Roman" w:hAnsi="Times New Roman" w:cs="Times New Roman"/>
          <w:sz w:val="28"/>
          <w:szCs w:val="28"/>
        </w:rPr>
        <w:t>во-предупредительной системе, а по фактическому техническому состоянию, для определения которого имеется соответствующая «Методика…» [2</w:t>
      </w:r>
      <w:r w:rsidR="00A64D3D" w:rsidRPr="00A64D3D">
        <w:rPr>
          <w:rFonts w:ascii="Times New Roman" w:hAnsi="Times New Roman" w:cs="Times New Roman"/>
          <w:sz w:val="28"/>
          <w:szCs w:val="28"/>
        </w:rPr>
        <w:t>2</w:t>
      </w:r>
      <w:r w:rsidRPr="00B1295A">
        <w:rPr>
          <w:rFonts w:ascii="Times New Roman" w:hAnsi="Times New Roman" w:cs="Times New Roman"/>
          <w:sz w:val="28"/>
          <w:szCs w:val="28"/>
        </w:rPr>
        <w:t>]. П</w:t>
      </w:r>
      <w:r w:rsidRPr="00B1295A">
        <w:rPr>
          <w:rFonts w:ascii="Times New Roman" w:hAnsi="Times New Roman" w:cs="Times New Roman"/>
          <w:sz w:val="28"/>
          <w:szCs w:val="28"/>
        </w:rPr>
        <w:t>о</w:t>
      </w:r>
      <w:r w:rsidRPr="00B1295A">
        <w:rPr>
          <w:rFonts w:ascii="Times New Roman" w:hAnsi="Times New Roman" w:cs="Times New Roman"/>
          <w:sz w:val="28"/>
          <w:szCs w:val="28"/>
        </w:rPr>
        <w:t>добная система обслуживания нуждается в применении мето</w:t>
      </w:r>
      <w:r w:rsidR="00A64D3D">
        <w:rPr>
          <w:rFonts w:ascii="Times New Roman" w:hAnsi="Times New Roman" w:cs="Times New Roman"/>
          <w:sz w:val="28"/>
          <w:szCs w:val="28"/>
        </w:rPr>
        <w:t>дов технической диагностики</w:t>
      </w:r>
      <w:r w:rsidRPr="00B1295A">
        <w:rPr>
          <w:rFonts w:ascii="Times New Roman" w:hAnsi="Times New Roman" w:cs="Times New Roman"/>
          <w:sz w:val="28"/>
          <w:szCs w:val="28"/>
        </w:rPr>
        <w:t xml:space="preserve">. В связи с этим, с 70-х годов </w:t>
      </w:r>
      <w:r w:rsidR="00A64D3D">
        <w:rPr>
          <w:rFonts w:ascii="Times New Roman" w:hAnsi="Times New Roman" w:cs="Times New Roman"/>
          <w:sz w:val="28"/>
          <w:szCs w:val="28"/>
          <w:lang w:val="en-US"/>
        </w:rPr>
        <w:t>XX</w:t>
      </w:r>
      <w:r w:rsidRPr="00B1295A">
        <w:rPr>
          <w:rFonts w:ascii="Times New Roman" w:hAnsi="Times New Roman" w:cs="Times New Roman"/>
          <w:sz w:val="28"/>
          <w:szCs w:val="28"/>
        </w:rPr>
        <w:t>ст. в доменном производстве и</w:t>
      </w:r>
      <w:r w:rsidRPr="00B1295A">
        <w:rPr>
          <w:rFonts w:ascii="Times New Roman" w:hAnsi="Times New Roman" w:cs="Times New Roman"/>
          <w:sz w:val="28"/>
          <w:szCs w:val="28"/>
        </w:rPr>
        <w:t>н</w:t>
      </w:r>
      <w:r w:rsidRPr="00B1295A">
        <w:rPr>
          <w:rFonts w:ascii="Times New Roman" w:hAnsi="Times New Roman" w:cs="Times New Roman"/>
          <w:sz w:val="28"/>
          <w:szCs w:val="28"/>
        </w:rPr>
        <w:t>тенсифицируется процесс внедрения систем технического диагностирования, которые позволяют контролировать конструкционно- эксплуатационые факт</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ры. Такие системы оказывают позитивное влияние на стойкость кожухов. Так, в </w:t>
      </w:r>
      <w:r w:rsidRPr="00B1295A">
        <w:rPr>
          <w:rFonts w:ascii="Times New Roman" w:hAnsi="Times New Roman" w:cs="Times New Roman"/>
          <w:sz w:val="28"/>
          <w:szCs w:val="28"/>
        </w:rPr>
        <w:lastRenderedPageBreak/>
        <w:t>«Методике..»  указано, что высокий ресурс кожухов ДП в США (44 года против 16 лет в России) связан с действием компьютерных систем контроля кожуха. Об этом также могут свидетельствовать разработанные в 2006 году меропри</w:t>
      </w:r>
      <w:r w:rsidRPr="00B1295A">
        <w:rPr>
          <w:rFonts w:ascii="Times New Roman" w:hAnsi="Times New Roman" w:cs="Times New Roman"/>
          <w:sz w:val="28"/>
          <w:szCs w:val="28"/>
        </w:rPr>
        <w:t>я</w:t>
      </w:r>
      <w:r w:rsidRPr="00B1295A">
        <w:rPr>
          <w:rFonts w:ascii="Times New Roman" w:hAnsi="Times New Roman" w:cs="Times New Roman"/>
          <w:sz w:val="28"/>
          <w:szCs w:val="28"/>
        </w:rPr>
        <w:t>тия по продлению на 12 последующих лет эксплуатации кожуха ДП №5 «С</w:t>
      </w:r>
      <w:r w:rsidRPr="00B1295A">
        <w:rPr>
          <w:rFonts w:ascii="Times New Roman" w:hAnsi="Times New Roman" w:cs="Times New Roman"/>
          <w:sz w:val="28"/>
          <w:szCs w:val="28"/>
        </w:rPr>
        <w:t>е</w:t>
      </w:r>
      <w:r w:rsidRPr="00B1295A">
        <w:rPr>
          <w:rFonts w:ascii="Times New Roman" w:hAnsi="Times New Roman" w:cs="Times New Roman"/>
          <w:sz w:val="28"/>
          <w:szCs w:val="28"/>
        </w:rPr>
        <w:t>верстали» после 20 лет его службы. Одна из предпосылок для такого акта, имеющего мировой приоритет [</w:t>
      </w:r>
      <w:r w:rsidR="00A64D3D">
        <w:rPr>
          <w:rFonts w:ascii="Times New Roman" w:hAnsi="Times New Roman" w:cs="Times New Roman"/>
          <w:sz w:val="28"/>
          <w:szCs w:val="28"/>
        </w:rPr>
        <w:t>23</w:t>
      </w:r>
      <w:r w:rsidRPr="00B1295A">
        <w:rPr>
          <w:rFonts w:ascii="Times New Roman" w:hAnsi="Times New Roman" w:cs="Times New Roman"/>
          <w:sz w:val="28"/>
          <w:szCs w:val="28"/>
        </w:rPr>
        <w:t xml:space="preserve">], обусловлена действием в доменном цехе системы диагностики охлаждения печи на основе программного комплекса </w:t>
      </w:r>
      <w:r w:rsidRPr="00B1295A">
        <w:rPr>
          <w:rFonts w:ascii="Times New Roman" w:hAnsi="Times New Roman" w:cs="Times New Roman"/>
          <w:sz w:val="28"/>
          <w:szCs w:val="28"/>
          <w:lang w:val="en-US"/>
        </w:rPr>
        <w:t>SCADA</w:t>
      </w:r>
      <w:r w:rsidRPr="00B1295A">
        <w:rPr>
          <w:rFonts w:ascii="Times New Roman" w:hAnsi="Times New Roman" w:cs="Times New Roman"/>
          <w:sz w:val="28"/>
          <w:szCs w:val="28"/>
        </w:rPr>
        <w:t xml:space="preserve"> </w:t>
      </w:r>
      <w:r w:rsidRPr="00B1295A">
        <w:rPr>
          <w:rFonts w:ascii="Times New Roman" w:hAnsi="Times New Roman" w:cs="Times New Roman"/>
          <w:sz w:val="28"/>
          <w:szCs w:val="28"/>
          <w:lang w:val="en-US"/>
        </w:rPr>
        <w:t>TRACE</w:t>
      </w:r>
      <w:r w:rsidRPr="00B1295A">
        <w:rPr>
          <w:rFonts w:ascii="Times New Roman" w:hAnsi="Times New Roman" w:cs="Times New Roman"/>
          <w:sz w:val="28"/>
          <w:szCs w:val="28"/>
        </w:rPr>
        <w:t>. Таким образом, персонал имеет опыт принятия решений по результатам диагностирования и подготовлен к стратегии обслуживания по техническому состоянию.</w:t>
      </w:r>
    </w:p>
    <w:p w:rsidR="00787DD9" w:rsidRPr="00787DD9" w:rsidRDefault="00787DD9" w:rsidP="00726616">
      <w:pPr>
        <w:pStyle w:val="af1"/>
        <w:spacing w:line="312" w:lineRule="auto"/>
        <w:ind w:firstLine="709"/>
        <w:jc w:val="both"/>
        <w:rPr>
          <w:sz w:val="28"/>
          <w:szCs w:val="28"/>
        </w:rPr>
      </w:pPr>
      <w:r w:rsidRPr="00787DD9">
        <w:rPr>
          <w:sz w:val="28"/>
          <w:szCs w:val="28"/>
        </w:rPr>
        <w:t>Современный доменный комплекс состоит из высокоавтоматизированных агрегатов, где в составе АСУ ТП может быть организована подсистема диагн</w:t>
      </w:r>
      <w:r w:rsidRPr="00787DD9">
        <w:rPr>
          <w:sz w:val="28"/>
          <w:szCs w:val="28"/>
        </w:rPr>
        <w:t>о</w:t>
      </w:r>
      <w:r w:rsidRPr="00787DD9">
        <w:rPr>
          <w:sz w:val="28"/>
          <w:szCs w:val="28"/>
        </w:rPr>
        <w:t xml:space="preserve">стики оборудования. Применяются системы для контроля за </w:t>
      </w:r>
      <w:r w:rsidR="00B335E1">
        <w:rPr>
          <w:sz w:val="28"/>
          <w:szCs w:val="28"/>
        </w:rPr>
        <w:t>толщиной</w:t>
      </w:r>
      <w:r w:rsidRPr="00787DD9">
        <w:rPr>
          <w:sz w:val="28"/>
          <w:szCs w:val="28"/>
        </w:rPr>
        <w:t xml:space="preserve"> фут</w:t>
      </w:r>
      <w:r w:rsidRPr="00787DD9">
        <w:rPr>
          <w:sz w:val="28"/>
          <w:szCs w:val="28"/>
        </w:rPr>
        <w:t>е</w:t>
      </w:r>
      <w:r w:rsidRPr="00787DD9">
        <w:rPr>
          <w:sz w:val="28"/>
          <w:szCs w:val="28"/>
        </w:rPr>
        <w:t>ровки</w:t>
      </w:r>
      <w:r w:rsidR="00B335E1">
        <w:rPr>
          <w:sz w:val="28"/>
          <w:szCs w:val="28"/>
        </w:rPr>
        <w:t xml:space="preserve"> (</w:t>
      </w:r>
      <w:r w:rsidR="00B335E1" w:rsidRPr="00B335E1">
        <w:rPr>
          <w:sz w:val="28"/>
          <w:szCs w:val="28"/>
        </w:rPr>
        <w:t>существенное влияние на стойкость кожуха оказывает состояние фут</w:t>
      </w:r>
      <w:r w:rsidR="00B335E1" w:rsidRPr="00B335E1">
        <w:rPr>
          <w:sz w:val="28"/>
          <w:szCs w:val="28"/>
        </w:rPr>
        <w:t>е</w:t>
      </w:r>
      <w:r w:rsidR="00B335E1" w:rsidRPr="00B335E1">
        <w:rPr>
          <w:sz w:val="28"/>
          <w:szCs w:val="28"/>
        </w:rPr>
        <w:t>ровки и системы охлаждения, так как при отказе холодильника с дальнейшим локальным перегревом участка кожуха в нем, независимо от применяемой ма</w:t>
      </w:r>
      <w:r w:rsidR="00B335E1" w:rsidRPr="00B335E1">
        <w:rPr>
          <w:sz w:val="28"/>
          <w:szCs w:val="28"/>
        </w:rPr>
        <w:t>р</w:t>
      </w:r>
      <w:r w:rsidR="00B335E1" w:rsidRPr="00B335E1">
        <w:rPr>
          <w:sz w:val="28"/>
          <w:szCs w:val="28"/>
        </w:rPr>
        <w:t>ки стали, разв</w:t>
      </w:r>
      <w:r w:rsidR="00B335E1">
        <w:rPr>
          <w:sz w:val="28"/>
          <w:szCs w:val="28"/>
        </w:rPr>
        <w:t>иваются пластические деформации)</w:t>
      </w:r>
      <w:r w:rsidRPr="00787DD9">
        <w:rPr>
          <w:sz w:val="28"/>
          <w:szCs w:val="28"/>
        </w:rPr>
        <w:t>; для контроля состояния к</w:t>
      </w:r>
      <w:r w:rsidRPr="00787DD9">
        <w:rPr>
          <w:sz w:val="28"/>
          <w:szCs w:val="28"/>
        </w:rPr>
        <w:t>о</w:t>
      </w:r>
      <w:r w:rsidRPr="00787DD9">
        <w:rPr>
          <w:sz w:val="28"/>
          <w:szCs w:val="28"/>
        </w:rPr>
        <w:t>жуха используются стационарные системы с датчиками в виде тензорезистров и термопар, фиксирующ</w:t>
      </w:r>
      <w:r w:rsidR="00A64D3D">
        <w:rPr>
          <w:sz w:val="28"/>
          <w:szCs w:val="28"/>
        </w:rPr>
        <w:t>ими деформацию и температуру</w:t>
      </w:r>
      <w:r w:rsidRPr="00787DD9">
        <w:rPr>
          <w:sz w:val="28"/>
          <w:szCs w:val="28"/>
        </w:rPr>
        <w:t>, а так же с акустич</w:t>
      </w:r>
      <w:r w:rsidRPr="00787DD9">
        <w:rPr>
          <w:sz w:val="28"/>
          <w:szCs w:val="28"/>
        </w:rPr>
        <w:t>е</w:t>
      </w:r>
      <w:r w:rsidRPr="00787DD9">
        <w:rPr>
          <w:sz w:val="28"/>
          <w:szCs w:val="28"/>
        </w:rPr>
        <w:t>скими резонансными датчиками, фиксирующими изменение акустической э</w:t>
      </w:r>
      <w:r w:rsidR="00A64D3D">
        <w:rPr>
          <w:sz w:val="28"/>
          <w:szCs w:val="28"/>
        </w:rPr>
        <w:t>миссии при зарождении трещин</w:t>
      </w:r>
      <w:r w:rsidRPr="00787DD9">
        <w:rPr>
          <w:sz w:val="28"/>
          <w:szCs w:val="28"/>
        </w:rPr>
        <w:t>. Такие средства позволяют получать перви</w:t>
      </w:r>
      <w:r w:rsidRPr="00787DD9">
        <w:rPr>
          <w:sz w:val="28"/>
          <w:szCs w:val="28"/>
        </w:rPr>
        <w:t>ч</w:t>
      </w:r>
      <w:r w:rsidRPr="00787DD9">
        <w:rPr>
          <w:sz w:val="28"/>
          <w:szCs w:val="28"/>
        </w:rPr>
        <w:t>ную информацию, которую необходимо переработать для прогнозирования п</w:t>
      </w:r>
      <w:r w:rsidRPr="00787DD9">
        <w:rPr>
          <w:sz w:val="28"/>
          <w:szCs w:val="28"/>
        </w:rPr>
        <w:t>о</w:t>
      </w:r>
      <w:r w:rsidRPr="00787DD9">
        <w:rPr>
          <w:sz w:val="28"/>
          <w:szCs w:val="28"/>
        </w:rPr>
        <w:t>ведения конструкции.  Указанная переработка осуществляется при помощи м</w:t>
      </w:r>
      <w:r w:rsidRPr="00787DD9">
        <w:rPr>
          <w:sz w:val="28"/>
          <w:szCs w:val="28"/>
        </w:rPr>
        <w:t>а</w:t>
      </w:r>
      <w:r w:rsidRPr="00787DD9">
        <w:rPr>
          <w:sz w:val="28"/>
          <w:szCs w:val="28"/>
        </w:rPr>
        <w:t>тематических моделей, которые должны быть максимально эффективными. Под этим подразумевается возможность получения. Как можно большего числа показателей по минимуму исходной информации, а так же достоверность, то</w:t>
      </w:r>
      <w:r w:rsidRPr="00787DD9">
        <w:rPr>
          <w:sz w:val="28"/>
          <w:szCs w:val="28"/>
        </w:rPr>
        <w:t>ч</w:t>
      </w:r>
      <w:r w:rsidRPr="00787DD9">
        <w:rPr>
          <w:sz w:val="28"/>
          <w:szCs w:val="28"/>
        </w:rPr>
        <w:t>ность и заблаговременность прогнозируемого ресурса.</w:t>
      </w:r>
    </w:p>
    <w:p w:rsidR="00E0332E" w:rsidRPr="00B1295A" w:rsidRDefault="00E0332E" w:rsidP="00726616">
      <w:pPr>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Безусловно, только наличие средств технического диагностирования а</w:t>
      </w:r>
      <w:r w:rsidRPr="00B1295A">
        <w:rPr>
          <w:rFonts w:ascii="Times New Roman" w:hAnsi="Times New Roman" w:cs="Times New Roman"/>
          <w:sz w:val="28"/>
          <w:szCs w:val="28"/>
        </w:rPr>
        <w:t>в</w:t>
      </w:r>
      <w:r w:rsidRPr="00B1295A">
        <w:rPr>
          <w:rFonts w:ascii="Times New Roman" w:hAnsi="Times New Roman" w:cs="Times New Roman"/>
          <w:sz w:val="28"/>
          <w:szCs w:val="28"/>
        </w:rPr>
        <w:t>томатически не приводит к увеличению ресурса. В той же «Методике…» пр</w:t>
      </w:r>
      <w:r w:rsidRPr="00B1295A">
        <w:rPr>
          <w:rFonts w:ascii="Times New Roman" w:hAnsi="Times New Roman" w:cs="Times New Roman"/>
          <w:sz w:val="28"/>
          <w:szCs w:val="28"/>
        </w:rPr>
        <w:t>и</w:t>
      </w:r>
      <w:r w:rsidRPr="00B1295A">
        <w:rPr>
          <w:rFonts w:ascii="Times New Roman" w:hAnsi="Times New Roman" w:cs="Times New Roman"/>
          <w:sz w:val="28"/>
          <w:szCs w:val="28"/>
        </w:rPr>
        <w:t>веден средний срок службы кожухов ДП Японии, составляющий 17 лет, хотя известно, что они хорошо оснащены диагностическими системами. На упом</w:t>
      </w:r>
      <w:r w:rsidRPr="00B1295A">
        <w:rPr>
          <w:rFonts w:ascii="Times New Roman" w:hAnsi="Times New Roman" w:cs="Times New Roman"/>
          <w:sz w:val="28"/>
          <w:szCs w:val="28"/>
        </w:rPr>
        <w:t>я</w:t>
      </w:r>
      <w:r w:rsidRPr="00B1295A">
        <w:rPr>
          <w:rFonts w:ascii="Times New Roman" w:hAnsi="Times New Roman" w:cs="Times New Roman"/>
          <w:sz w:val="28"/>
          <w:szCs w:val="28"/>
        </w:rPr>
        <w:t>нутом комплексе ДП №5 после частичной реконструкции кожуха (в основном купольной части) в 2008 и 2011 годах произошли две аварии, связанные с ра</w:t>
      </w:r>
      <w:r w:rsidRPr="00B1295A">
        <w:rPr>
          <w:rFonts w:ascii="Times New Roman" w:hAnsi="Times New Roman" w:cs="Times New Roman"/>
          <w:sz w:val="28"/>
          <w:szCs w:val="28"/>
        </w:rPr>
        <w:t>с</w:t>
      </w:r>
      <w:r w:rsidRPr="00B1295A">
        <w:rPr>
          <w:rFonts w:ascii="Times New Roman" w:hAnsi="Times New Roman" w:cs="Times New Roman"/>
          <w:sz w:val="28"/>
          <w:szCs w:val="28"/>
        </w:rPr>
        <w:t>крытием кожухов.  На предприятиях необходимо отрабатывать программу р</w:t>
      </w:r>
      <w:r w:rsidRPr="00B1295A">
        <w:rPr>
          <w:rFonts w:ascii="Times New Roman" w:hAnsi="Times New Roman" w:cs="Times New Roman"/>
          <w:sz w:val="28"/>
          <w:szCs w:val="28"/>
        </w:rPr>
        <w:t>е</w:t>
      </w:r>
      <w:r w:rsidRPr="00B1295A">
        <w:rPr>
          <w:rFonts w:ascii="Times New Roman" w:hAnsi="Times New Roman" w:cs="Times New Roman"/>
          <w:sz w:val="28"/>
          <w:szCs w:val="28"/>
        </w:rPr>
        <w:lastRenderedPageBreak/>
        <w:t>монтных воздействий по результатам диагностирования. В их качестве должны выступать не только фактические значения диагностических параметров, но и прогнозные значения остаточных ресурсов. При этом необходим индивидуал</w:t>
      </w:r>
      <w:r w:rsidRPr="00B1295A">
        <w:rPr>
          <w:rFonts w:ascii="Times New Roman" w:hAnsi="Times New Roman" w:cs="Times New Roman"/>
          <w:sz w:val="28"/>
          <w:szCs w:val="28"/>
        </w:rPr>
        <w:t>ь</w:t>
      </w:r>
      <w:r w:rsidRPr="00B1295A">
        <w:rPr>
          <w:rFonts w:ascii="Times New Roman" w:hAnsi="Times New Roman" w:cs="Times New Roman"/>
          <w:sz w:val="28"/>
          <w:szCs w:val="28"/>
        </w:rPr>
        <w:t>ный подход не только к каждой ДП, но и к каждому элементу кожуха [</w:t>
      </w:r>
      <w:r w:rsidR="00A64D3D">
        <w:rPr>
          <w:rFonts w:ascii="Times New Roman" w:hAnsi="Times New Roman" w:cs="Times New Roman"/>
          <w:sz w:val="28"/>
          <w:szCs w:val="28"/>
        </w:rPr>
        <w:t>23</w:t>
      </w:r>
      <w:r w:rsidRPr="00B1295A">
        <w:rPr>
          <w:rFonts w:ascii="Times New Roman" w:hAnsi="Times New Roman" w:cs="Times New Roman"/>
          <w:sz w:val="28"/>
          <w:szCs w:val="28"/>
        </w:rPr>
        <w:t>].</w:t>
      </w:r>
    </w:p>
    <w:p w:rsidR="00E0332E" w:rsidRPr="00B1295A" w:rsidRDefault="00E0332E" w:rsidP="00726616">
      <w:pPr>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В настоящее время на большинстве металлургических  предприятий д</w:t>
      </w:r>
      <w:r w:rsidRPr="00B1295A">
        <w:rPr>
          <w:rFonts w:ascii="Times New Roman" w:hAnsi="Times New Roman" w:cs="Times New Roman"/>
          <w:sz w:val="28"/>
          <w:szCs w:val="28"/>
        </w:rPr>
        <w:t>и</w:t>
      </w:r>
      <w:r w:rsidRPr="00B1295A">
        <w:rPr>
          <w:rFonts w:ascii="Times New Roman" w:hAnsi="Times New Roman" w:cs="Times New Roman"/>
          <w:sz w:val="28"/>
          <w:szCs w:val="28"/>
        </w:rPr>
        <w:t>агностирование ведется путем сопоставления рекомендованных и фактических значений диагностических параметров (признаков). К их числу (в зависимости от автоматизированности ДП) относятся температура кожуха в различных то</w:t>
      </w:r>
      <w:r w:rsidRPr="00B1295A">
        <w:rPr>
          <w:rFonts w:ascii="Times New Roman" w:hAnsi="Times New Roman" w:cs="Times New Roman"/>
          <w:sz w:val="28"/>
          <w:szCs w:val="28"/>
        </w:rPr>
        <w:t>ч</w:t>
      </w:r>
      <w:r w:rsidRPr="00B1295A">
        <w:rPr>
          <w:rFonts w:ascii="Times New Roman" w:hAnsi="Times New Roman" w:cs="Times New Roman"/>
          <w:sz w:val="28"/>
          <w:szCs w:val="28"/>
        </w:rPr>
        <w:t>ках, разность температур хладагента на входе и выходе и его расход, те</w:t>
      </w:r>
      <w:r w:rsidR="00A64D3D">
        <w:rPr>
          <w:rFonts w:ascii="Times New Roman" w:hAnsi="Times New Roman" w:cs="Times New Roman"/>
          <w:sz w:val="28"/>
          <w:szCs w:val="28"/>
        </w:rPr>
        <w:t>мпер</w:t>
      </w:r>
      <w:r w:rsidR="00A64D3D">
        <w:rPr>
          <w:rFonts w:ascii="Times New Roman" w:hAnsi="Times New Roman" w:cs="Times New Roman"/>
          <w:sz w:val="28"/>
          <w:szCs w:val="28"/>
        </w:rPr>
        <w:t>а</w:t>
      </w:r>
      <w:r w:rsidR="00A64D3D">
        <w:rPr>
          <w:rFonts w:ascii="Times New Roman" w:hAnsi="Times New Roman" w:cs="Times New Roman"/>
          <w:sz w:val="28"/>
          <w:szCs w:val="28"/>
        </w:rPr>
        <w:t xml:space="preserve">тура и толщина кладки </w:t>
      </w:r>
      <w:r w:rsidRPr="00B1295A">
        <w:rPr>
          <w:rFonts w:ascii="Times New Roman" w:hAnsi="Times New Roman" w:cs="Times New Roman"/>
          <w:sz w:val="28"/>
          <w:szCs w:val="28"/>
        </w:rPr>
        <w:t>. Таким образом, производится поиск неисправностей и распознавание исправных состояний (1 и 2 задача диагностики).</w:t>
      </w:r>
    </w:p>
    <w:p w:rsidR="00E0332E" w:rsidRPr="00B1295A" w:rsidRDefault="00E0332E" w:rsidP="00726616">
      <w:pPr>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Зачастую диагностический контроль выявляет отклонения фактических параметров от рекомендованных, установившихся при штатной технологии. Нет возможности и смысла в немедленном устранении подобных отклонений, поскольку практика показывает удовлетворительную дальнейшую работу. Пе</w:t>
      </w:r>
      <w:r w:rsidRPr="00B1295A">
        <w:rPr>
          <w:rFonts w:ascii="Times New Roman" w:hAnsi="Times New Roman" w:cs="Times New Roman"/>
          <w:sz w:val="28"/>
          <w:szCs w:val="28"/>
        </w:rPr>
        <w:t>р</w:t>
      </w:r>
      <w:r w:rsidRPr="00B1295A">
        <w:rPr>
          <w:rFonts w:ascii="Times New Roman" w:hAnsi="Times New Roman" w:cs="Times New Roman"/>
          <w:sz w:val="28"/>
          <w:szCs w:val="28"/>
        </w:rPr>
        <w:t>сонал в таких случаях констатирует, например, «ограниченную работоспосо</w:t>
      </w:r>
      <w:r w:rsidRPr="00B1295A">
        <w:rPr>
          <w:rFonts w:ascii="Times New Roman" w:hAnsi="Times New Roman" w:cs="Times New Roman"/>
          <w:sz w:val="28"/>
          <w:szCs w:val="28"/>
        </w:rPr>
        <w:t>б</w:t>
      </w:r>
      <w:r w:rsidRPr="00B1295A">
        <w:rPr>
          <w:rFonts w:ascii="Times New Roman" w:hAnsi="Times New Roman" w:cs="Times New Roman"/>
          <w:sz w:val="28"/>
          <w:szCs w:val="28"/>
        </w:rPr>
        <w:t>ность» системы охлаждения, хотя полученная информация пригодна для пр</w:t>
      </w:r>
      <w:r w:rsidRPr="00B1295A">
        <w:rPr>
          <w:rFonts w:ascii="Times New Roman" w:hAnsi="Times New Roman" w:cs="Times New Roman"/>
          <w:sz w:val="28"/>
          <w:szCs w:val="28"/>
        </w:rPr>
        <w:t>о</w:t>
      </w:r>
      <w:r w:rsidRPr="00B1295A">
        <w:rPr>
          <w:rFonts w:ascii="Times New Roman" w:hAnsi="Times New Roman" w:cs="Times New Roman"/>
          <w:sz w:val="28"/>
          <w:szCs w:val="28"/>
        </w:rPr>
        <w:t>гнозирования технического состояния (3 задача технической диагностики). Р</w:t>
      </w:r>
      <w:r w:rsidRPr="00B1295A">
        <w:rPr>
          <w:rFonts w:ascii="Times New Roman" w:hAnsi="Times New Roman" w:cs="Times New Roman"/>
          <w:sz w:val="28"/>
          <w:szCs w:val="28"/>
        </w:rPr>
        <w:t>е</w:t>
      </w:r>
      <w:r w:rsidRPr="00B1295A">
        <w:rPr>
          <w:rFonts w:ascii="Times New Roman" w:hAnsi="Times New Roman" w:cs="Times New Roman"/>
          <w:sz w:val="28"/>
          <w:szCs w:val="28"/>
        </w:rPr>
        <w:t>шение именно этой задачи оказывает ощутимое влияние на ресурс кожухов.</w:t>
      </w:r>
    </w:p>
    <w:p w:rsidR="00E0332E" w:rsidRPr="00B1295A" w:rsidRDefault="00E0332E" w:rsidP="00726616">
      <w:pPr>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 xml:space="preserve">Широко известны методы </w:t>
      </w:r>
      <w:r w:rsidRPr="00B1295A">
        <w:rPr>
          <w:rFonts w:ascii="Times New Roman" w:hAnsi="Times New Roman" w:cs="Times New Roman"/>
          <w:i/>
          <w:sz w:val="28"/>
          <w:szCs w:val="28"/>
        </w:rPr>
        <w:t>качественного</w:t>
      </w:r>
      <w:r w:rsidRPr="00B1295A">
        <w:rPr>
          <w:rFonts w:ascii="Times New Roman" w:hAnsi="Times New Roman" w:cs="Times New Roman"/>
          <w:sz w:val="28"/>
          <w:szCs w:val="28"/>
        </w:rPr>
        <w:t xml:space="preserve"> прогнозирования, вытекающие из дерева отказов (сценариев аварий). Его ствол выглядит следующим образом: выгорание (износ) футеровки→ отказ холодильника→трещинообразование (выпучивание) участка кожуха→ разрыв кожуха (разгерметизация печи) [</w:t>
      </w:r>
      <w:r w:rsidR="00A64D3D">
        <w:rPr>
          <w:rFonts w:ascii="Times New Roman" w:hAnsi="Times New Roman" w:cs="Times New Roman"/>
          <w:sz w:val="28"/>
          <w:szCs w:val="28"/>
        </w:rPr>
        <w:t>23</w:t>
      </w:r>
      <w:r w:rsidRPr="00B1295A">
        <w:rPr>
          <w:rFonts w:ascii="Times New Roman" w:hAnsi="Times New Roman" w:cs="Times New Roman"/>
          <w:sz w:val="28"/>
          <w:szCs w:val="28"/>
        </w:rPr>
        <w:t>]. По времени каждый последующий этап ок</w:t>
      </w:r>
      <w:r w:rsidR="00A64D3D">
        <w:rPr>
          <w:rFonts w:ascii="Times New Roman" w:hAnsi="Times New Roman" w:cs="Times New Roman"/>
          <w:sz w:val="28"/>
          <w:szCs w:val="28"/>
        </w:rPr>
        <w:t>азывается короче предыдущего</w:t>
      </w:r>
      <w:r w:rsidRPr="00B1295A">
        <w:rPr>
          <w:rFonts w:ascii="Times New Roman" w:hAnsi="Times New Roman" w:cs="Times New Roman"/>
          <w:sz w:val="28"/>
          <w:szCs w:val="28"/>
        </w:rPr>
        <w:t>. К сожалению, отсутствие научно обоснованных предельных значений диагност</w:t>
      </w:r>
      <w:r w:rsidRPr="00B1295A">
        <w:rPr>
          <w:rFonts w:ascii="Times New Roman" w:hAnsi="Times New Roman" w:cs="Times New Roman"/>
          <w:sz w:val="28"/>
          <w:szCs w:val="28"/>
        </w:rPr>
        <w:t>и</w:t>
      </w:r>
      <w:r w:rsidRPr="00B1295A">
        <w:rPr>
          <w:rFonts w:ascii="Times New Roman" w:hAnsi="Times New Roman" w:cs="Times New Roman"/>
          <w:sz w:val="28"/>
          <w:szCs w:val="28"/>
        </w:rPr>
        <w:t>ческих параметров затрудняет в реальных ситуациях количественно определять остаточный ресурс кожуха. Диагностирование не доведено до уровня технол</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гии. В отсутствие обоснованных </w:t>
      </w:r>
      <w:r w:rsidRPr="00B1295A">
        <w:rPr>
          <w:rFonts w:ascii="Times New Roman" w:hAnsi="Times New Roman" w:cs="Times New Roman"/>
          <w:i/>
          <w:sz w:val="28"/>
          <w:szCs w:val="28"/>
        </w:rPr>
        <w:t>количественных</w:t>
      </w:r>
      <w:r w:rsidRPr="00B1295A">
        <w:rPr>
          <w:rFonts w:ascii="Times New Roman" w:hAnsi="Times New Roman" w:cs="Times New Roman"/>
          <w:sz w:val="28"/>
          <w:szCs w:val="28"/>
        </w:rPr>
        <w:t xml:space="preserve"> прогнозов особое значение приобретает опыт персонала. Дисциплинированное соблюдение регламента техобслуживания должно подкрепляться грамотными решениями относительно сроков и видов ремонта. В этом плане негативную роль играет некоторый «о</w:t>
      </w:r>
      <w:r w:rsidRPr="00B1295A">
        <w:rPr>
          <w:rFonts w:ascii="Times New Roman" w:hAnsi="Times New Roman" w:cs="Times New Roman"/>
          <w:sz w:val="28"/>
          <w:szCs w:val="28"/>
        </w:rPr>
        <w:t>б</w:t>
      </w:r>
      <w:r w:rsidRPr="00B1295A">
        <w:rPr>
          <w:rFonts w:ascii="Times New Roman" w:hAnsi="Times New Roman" w:cs="Times New Roman"/>
          <w:sz w:val="28"/>
          <w:szCs w:val="28"/>
        </w:rPr>
        <w:t>разовательный диссонанс». Он выражается в том, что обучение проектиров</w:t>
      </w:r>
      <w:r w:rsidRPr="00B1295A">
        <w:rPr>
          <w:rFonts w:ascii="Times New Roman" w:hAnsi="Times New Roman" w:cs="Times New Roman"/>
          <w:sz w:val="28"/>
          <w:szCs w:val="28"/>
        </w:rPr>
        <w:t>а</w:t>
      </w:r>
      <w:r w:rsidRPr="00B1295A">
        <w:rPr>
          <w:rFonts w:ascii="Times New Roman" w:hAnsi="Times New Roman" w:cs="Times New Roman"/>
          <w:sz w:val="28"/>
          <w:szCs w:val="28"/>
        </w:rPr>
        <w:t>нию несущих конструкций ДП осуществляется в ВУЗах строительного проф</w:t>
      </w:r>
      <w:r w:rsidRPr="00B1295A">
        <w:rPr>
          <w:rFonts w:ascii="Times New Roman" w:hAnsi="Times New Roman" w:cs="Times New Roman"/>
          <w:sz w:val="28"/>
          <w:szCs w:val="28"/>
        </w:rPr>
        <w:t>и</w:t>
      </w:r>
      <w:r w:rsidRPr="00B1295A">
        <w:rPr>
          <w:rFonts w:ascii="Times New Roman" w:hAnsi="Times New Roman" w:cs="Times New Roman"/>
          <w:sz w:val="28"/>
          <w:szCs w:val="28"/>
        </w:rPr>
        <w:t>ля, а ремонтно-техническое обслуживание производится специалистами-</w:t>
      </w:r>
      <w:r w:rsidRPr="00B1295A">
        <w:rPr>
          <w:rFonts w:ascii="Times New Roman" w:hAnsi="Times New Roman" w:cs="Times New Roman"/>
          <w:sz w:val="28"/>
          <w:szCs w:val="28"/>
        </w:rPr>
        <w:lastRenderedPageBreak/>
        <w:t>механиками, в учебных программах которых отсутствуют разделы, посвяще</w:t>
      </w:r>
      <w:r w:rsidRPr="00B1295A">
        <w:rPr>
          <w:rFonts w:ascii="Times New Roman" w:hAnsi="Times New Roman" w:cs="Times New Roman"/>
          <w:sz w:val="28"/>
          <w:szCs w:val="28"/>
        </w:rPr>
        <w:t>н</w:t>
      </w:r>
      <w:r w:rsidRPr="00B1295A">
        <w:rPr>
          <w:rFonts w:ascii="Times New Roman" w:hAnsi="Times New Roman" w:cs="Times New Roman"/>
          <w:sz w:val="28"/>
          <w:szCs w:val="28"/>
        </w:rPr>
        <w:t>ные данной проблеме.</w:t>
      </w:r>
    </w:p>
    <w:p w:rsidR="00E0332E" w:rsidRPr="00B1295A" w:rsidRDefault="00FA5BC4" w:rsidP="00726616">
      <w:pPr>
        <w:spacing w:after="0" w:line="312"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В</w:t>
      </w:r>
      <w:r w:rsidR="00E0332E" w:rsidRPr="00B1295A">
        <w:rPr>
          <w:rFonts w:ascii="Times New Roman" w:hAnsi="Times New Roman" w:cs="Times New Roman"/>
          <w:sz w:val="28"/>
          <w:szCs w:val="28"/>
        </w:rPr>
        <w:t xml:space="preserve"> настояще</w:t>
      </w:r>
      <w:r>
        <w:rPr>
          <w:rFonts w:ascii="Times New Roman" w:hAnsi="Times New Roman" w:cs="Times New Roman"/>
          <w:sz w:val="28"/>
          <w:szCs w:val="28"/>
        </w:rPr>
        <w:t>м</w:t>
      </w:r>
      <w:r w:rsidR="00E0332E" w:rsidRPr="00B1295A">
        <w:rPr>
          <w:rFonts w:ascii="Times New Roman" w:hAnsi="Times New Roman" w:cs="Times New Roman"/>
          <w:sz w:val="28"/>
          <w:szCs w:val="28"/>
        </w:rPr>
        <w:t xml:space="preserve"> ра</w:t>
      </w:r>
      <w:r>
        <w:rPr>
          <w:rFonts w:ascii="Times New Roman" w:hAnsi="Times New Roman" w:cs="Times New Roman"/>
          <w:sz w:val="28"/>
          <w:szCs w:val="28"/>
        </w:rPr>
        <w:t>зделе</w:t>
      </w:r>
      <w:r w:rsidR="00E0332E" w:rsidRPr="00B1295A">
        <w:rPr>
          <w:rFonts w:ascii="Times New Roman" w:hAnsi="Times New Roman" w:cs="Times New Roman"/>
          <w:sz w:val="28"/>
          <w:szCs w:val="28"/>
        </w:rPr>
        <w:t xml:space="preserve"> </w:t>
      </w:r>
      <w:r>
        <w:rPr>
          <w:rFonts w:ascii="Times New Roman" w:hAnsi="Times New Roman" w:cs="Times New Roman"/>
          <w:sz w:val="28"/>
          <w:szCs w:val="28"/>
        </w:rPr>
        <w:t>рассмотрен</w:t>
      </w:r>
      <w:r w:rsidR="00E0332E" w:rsidRPr="00B1295A">
        <w:rPr>
          <w:rFonts w:ascii="Times New Roman" w:hAnsi="Times New Roman" w:cs="Times New Roman"/>
          <w:sz w:val="28"/>
          <w:szCs w:val="28"/>
        </w:rPr>
        <w:t xml:space="preserve"> комплексн</w:t>
      </w:r>
      <w:r>
        <w:rPr>
          <w:rFonts w:ascii="Times New Roman" w:hAnsi="Times New Roman" w:cs="Times New Roman"/>
          <w:sz w:val="28"/>
          <w:szCs w:val="28"/>
        </w:rPr>
        <w:t>ый</w:t>
      </w:r>
      <w:r w:rsidR="00E0332E" w:rsidRPr="00B1295A">
        <w:rPr>
          <w:rFonts w:ascii="Times New Roman" w:hAnsi="Times New Roman" w:cs="Times New Roman"/>
          <w:sz w:val="28"/>
          <w:szCs w:val="28"/>
        </w:rPr>
        <w:t xml:space="preserve"> показател</w:t>
      </w:r>
      <w:r>
        <w:rPr>
          <w:rFonts w:ascii="Times New Roman" w:hAnsi="Times New Roman" w:cs="Times New Roman"/>
          <w:sz w:val="28"/>
          <w:szCs w:val="28"/>
        </w:rPr>
        <w:t>ь</w:t>
      </w:r>
      <w:r w:rsidR="00E0332E" w:rsidRPr="00B1295A">
        <w:rPr>
          <w:rFonts w:ascii="Times New Roman" w:hAnsi="Times New Roman" w:cs="Times New Roman"/>
          <w:sz w:val="28"/>
          <w:szCs w:val="28"/>
        </w:rPr>
        <w:t xml:space="preserve"> </w:t>
      </w:r>
      <w:r>
        <w:rPr>
          <w:rFonts w:ascii="Times New Roman" w:hAnsi="Times New Roman" w:cs="Times New Roman"/>
          <w:sz w:val="28"/>
          <w:szCs w:val="28"/>
        </w:rPr>
        <w:t>ТС</w:t>
      </w:r>
      <w:r w:rsidR="00E0332E" w:rsidRPr="00B1295A">
        <w:rPr>
          <w:rFonts w:ascii="Times New Roman" w:hAnsi="Times New Roman" w:cs="Times New Roman"/>
          <w:sz w:val="28"/>
          <w:szCs w:val="28"/>
        </w:rPr>
        <w:t xml:space="preserve"> кожуха ДП, пригодн</w:t>
      </w:r>
      <w:r>
        <w:rPr>
          <w:rFonts w:ascii="Times New Roman" w:hAnsi="Times New Roman" w:cs="Times New Roman"/>
          <w:sz w:val="28"/>
          <w:szCs w:val="28"/>
        </w:rPr>
        <w:t>ый</w:t>
      </w:r>
      <w:r w:rsidR="00E0332E" w:rsidRPr="00B1295A">
        <w:rPr>
          <w:rFonts w:ascii="Times New Roman" w:hAnsi="Times New Roman" w:cs="Times New Roman"/>
          <w:sz w:val="28"/>
          <w:szCs w:val="28"/>
        </w:rPr>
        <w:t xml:space="preserve"> для </w:t>
      </w:r>
      <w:r w:rsidR="00E0332E" w:rsidRPr="00B1295A">
        <w:rPr>
          <w:rFonts w:ascii="Times New Roman" w:hAnsi="Times New Roman" w:cs="Times New Roman"/>
          <w:i/>
          <w:sz w:val="28"/>
          <w:szCs w:val="28"/>
        </w:rPr>
        <w:t xml:space="preserve">количественного </w:t>
      </w:r>
      <w:r w:rsidR="00E0332E" w:rsidRPr="00B1295A">
        <w:rPr>
          <w:rFonts w:ascii="Times New Roman" w:hAnsi="Times New Roman" w:cs="Times New Roman"/>
          <w:sz w:val="28"/>
          <w:szCs w:val="28"/>
        </w:rPr>
        <w:t>прогнозирования его работоспособности.</w:t>
      </w:r>
    </w:p>
    <w:p w:rsidR="00E0332E" w:rsidRPr="00B1295A" w:rsidRDefault="00E0332E" w:rsidP="00726616">
      <w:pPr>
        <w:spacing w:after="0" w:line="312" w:lineRule="auto"/>
        <w:ind w:firstLine="709"/>
        <w:contextualSpacing/>
        <w:jc w:val="both"/>
        <w:rPr>
          <w:rFonts w:ascii="Times New Roman" w:hAnsi="Times New Roman" w:cs="Times New Roman"/>
          <w:sz w:val="28"/>
          <w:szCs w:val="28"/>
        </w:rPr>
      </w:pPr>
    </w:p>
    <w:p w:rsidR="00FA5BC4" w:rsidRDefault="00FA5BC4" w:rsidP="00726616">
      <w:pPr>
        <w:spacing w:after="0" w:line="312" w:lineRule="auto"/>
        <w:ind w:firstLine="709"/>
        <w:contextualSpacing/>
        <w:jc w:val="both"/>
        <w:rPr>
          <w:rFonts w:ascii="Times New Roman" w:hAnsi="Times New Roman" w:cs="Times New Roman"/>
          <w:b/>
          <w:sz w:val="28"/>
          <w:szCs w:val="28"/>
        </w:rPr>
      </w:pPr>
      <w:r>
        <w:rPr>
          <w:rFonts w:ascii="Times New Roman" w:hAnsi="Times New Roman" w:cs="Times New Roman"/>
          <w:b/>
          <w:sz w:val="28"/>
          <w:szCs w:val="28"/>
        </w:rPr>
        <w:t xml:space="preserve">7.2 </w:t>
      </w:r>
      <w:r w:rsidR="00E0332E" w:rsidRPr="00B1295A">
        <w:rPr>
          <w:rFonts w:ascii="Times New Roman" w:hAnsi="Times New Roman" w:cs="Times New Roman"/>
          <w:b/>
          <w:sz w:val="28"/>
          <w:szCs w:val="28"/>
        </w:rPr>
        <w:t xml:space="preserve">Модели для оценки несущей способности кожуха </w:t>
      </w:r>
    </w:p>
    <w:p w:rsidR="00726616" w:rsidRDefault="006C20A2" w:rsidP="00726616">
      <w:pPr>
        <w:pStyle w:val="af1"/>
        <w:spacing w:line="312" w:lineRule="auto"/>
        <w:ind w:firstLine="709"/>
        <w:jc w:val="both"/>
        <w:rPr>
          <w:sz w:val="28"/>
          <w:szCs w:val="28"/>
          <w:lang w:val="uk-UA"/>
        </w:rPr>
      </w:pPr>
      <w:r w:rsidRPr="00B1295A">
        <w:rPr>
          <w:sz w:val="28"/>
          <w:szCs w:val="28"/>
          <w:lang w:val="uk-UA"/>
        </w:rPr>
        <w:t xml:space="preserve">  </w:t>
      </w:r>
    </w:p>
    <w:p w:rsidR="006C20A2" w:rsidRPr="006C20A2" w:rsidRDefault="006C20A2" w:rsidP="00726616">
      <w:pPr>
        <w:pStyle w:val="af1"/>
        <w:spacing w:line="312" w:lineRule="auto"/>
        <w:ind w:firstLine="709"/>
        <w:jc w:val="both"/>
        <w:rPr>
          <w:sz w:val="28"/>
          <w:szCs w:val="28"/>
        </w:rPr>
      </w:pPr>
      <w:r w:rsidRPr="006C20A2">
        <w:rPr>
          <w:sz w:val="28"/>
          <w:szCs w:val="28"/>
        </w:rPr>
        <w:t>Низкая надежность кожухов шахт ДП отчасти связана с методами их пр</w:t>
      </w:r>
      <w:r w:rsidRPr="006C20A2">
        <w:rPr>
          <w:sz w:val="28"/>
          <w:szCs w:val="28"/>
        </w:rPr>
        <w:t>о</w:t>
      </w:r>
      <w:r w:rsidRPr="006C20A2">
        <w:rPr>
          <w:sz w:val="28"/>
          <w:szCs w:val="28"/>
        </w:rPr>
        <w:t>ектирования, при которых основной акцент ставился на оценке напряженно-деформированного состояния (НДС) и выборе марок стали для изготовления конструкции. Расчет НДС производиться методами теории оболочек, предста</w:t>
      </w:r>
      <w:r w:rsidRPr="006C20A2">
        <w:rPr>
          <w:sz w:val="28"/>
          <w:szCs w:val="28"/>
        </w:rPr>
        <w:t>в</w:t>
      </w:r>
      <w:r w:rsidRPr="006C20A2">
        <w:rPr>
          <w:sz w:val="28"/>
          <w:szCs w:val="28"/>
        </w:rPr>
        <w:t>ляя стенки ДП в виде многослойного усеченного конуса или цилиндра, исп</w:t>
      </w:r>
      <w:r w:rsidRPr="006C20A2">
        <w:rPr>
          <w:sz w:val="28"/>
          <w:szCs w:val="28"/>
        </w:rPr>
        <w:t>ы</w:t>
      </w:r>
      <w:r w:rsidRPr="006C20A2">
        <w:rPr>
          <w:sz w:val="28"/>
          <w:szCs w:val="28"/>
        </w:rPr>
        <w:t>тывающее воздействие внутреннего давления и температуры. Величины ра</w:t>
      </w:r>
      <w:r w:rsidRPr="006C20A2">
        <w:rPr>
          <w:sz w:val="28"/>
          <w:szCs w:val="28"/>
        </w:rPr>
        <w:t>с</w:t>
      </w:r>
      <w:r w:rsidRPr="006C20A2">
        <w:rPr>
          <w:sz w:val="28"/>
          <w:szCs w:val="28"/>
        </w:rPr>
        <w:t>считанных  напряжений зависят от множества факторов и физических величин. Поэтому диапазон возможных кольцевых и меридиональных напряжений вес</w:t>
      </w:r>
      <w:r w:rsidRPr="006C20A2">
        <w:rPr>
          <w:sz w:val="28"/>
          <w:szCs w:val="28"/>
        </w:rPr>
        <w:t>ь</w:t>
      </w:r>
      <w:r w:rsidRPr="006C20A2">
        <w:rPr>
          <w:sz w:val="28"/>
          <w:szCs w:val="28"/>
        </w:rPr>
        <w:t>ма широк. Подобный подход в детерминированной статической постановке м</w:t>
      </w:r>
      <w:r w:rsidRPr="006C20A2">
        <w:rPr>
          <w:sz w:val="28"/>
          <w:szCs w:val="28"/>
        </w:rPr>
        <w:t>а</w:t>
      </w:r>
      <w:r w:rsidRPr="006C20A2">
        <w:rPr>
          <w:sz w:val="28"/>
          <w:szCs w:val="28"/>
        </w:rPr>
        <w:t>лоэффективен для прогнозирования работы конструкций.</w:t>
      </w:r>
    </w:p>
    <w:p w:rsidR="00E0332E" w:rsidRDefault="00787DD9" w:rsidP="00726616">
      <w:pPr>
        <w:spacing w:after="0" w:line="312" w:lineRule="auto"/>
        <w:ind w:firstLine="709"/>
        <w:contextualSpacing/>
        <w:jc w:val="both"/>
        <w:rPr>
          <w:rFonts w:ascii="Times New Roman" w:hAnsi="Times New Roman" w:cs="Times New Roman"/>
          <w:sz w:val="28"/>
          <w:szCs w:val="28"/>
          <w:lang w:val="uk-UA"/>
        </w:rPr>
      </w:pPr>
      <w:r>
        <w:rPr>
          <w:rFonts w:ascii="Times New Roman" w:hAnsi="Times New Roman" w:cs="Times New Roman"/>
          <w:sz w:val="28"/>
          <w:szCs w:val="28"/>
        </w:rPr>
        <w:t>В указанном аспекте для</w:t>
      </w:r>
      <w:r w:rsidR="00E0332E" w:rsidRPr="00B1295A">
        <w:rPr>
          <w:rFonts w:ascii="Times New Roman" w:hAnsi="Times New Roman" w:cs="Times New Roman"/>
          <w:sz w:val="28"/>
          <w:szCs w:val="28"/>
        </w:rPr>
        <w:t xml:space="preserve"> обоснования несущей способности кожуха ДП принята модель, традиционно используемая для металлоконструкций: провер</w:t>
      </w:r>
      <w:r w:rsidR="00E0332E" w:rsidRPr="00B1295A">
        <w:rPr>
          <w:rFonts w:ascii="Times New Roman" w:hAnsi="Times New Roman" w:cs="Times New Roman"/>
          <w:sz w:val="28"/>
          <w:szCs w:val="28"/>
        </w:rPr>
        <w:t>я</w:t>
      </w:r>
      <w:r w:rsidR="00E0332E" w:rsidRPr="00B1295A">
        <w:rPr>
          <w:rFonts w:ascii="Times New Roman" w:hAnsi="Times New Roman" w:cs="Times New Roman"/>
          <w:sz w:val="28"/>
          <w:szCs w:val="28"/>
        </w:rPr>
        <w:t>ется возможность разрушения от однократного нагружения путем сравнения эквивалентных (по соответствующей гипотезе прочности) напряжений с ра</w:t>
      </w:r>
      <w:r w:rsidR="00E0332E" w:rsidRPr="00B1295A">
        <w:rPr>
          <w:rFonts w:ascii="Times New Roman" w:hAnsi="Times New Roman" w:cs="Times New Roman"/>
          <w:sz w:val="28"/>
          <w:szCs w:val="28"/>
        </w:rPr>
        <w:t>с</w:t>
      </w:r>
      <w:r w:rsidR="00E0332E" w:rsidRPr="00B1295A">
        <w:rPr>
          <w:rFonts w:ascii="Times New Roman" w:hAnsi="Times New Roman" w:cs="Times New Roman"/>
          <w:sz w:val="28"/>
          <w:szCs w:val="28"/>
        </w:rPr>
        <w:t>четным сопротивлением для конкретной марки стали. Действующие напряж</w:t>
      </w:r>
      <w:r w:rsidR="00E0332E" w:rsidRPr="00B1295A">
        <w:rPr>
          <w:rFonts w:ascii="Times New Roman" w:hAnsi="Times New Roman" w:cs="Times New Roman"/>
          <w:sz w:val="28"/>
          <w:szCs w:val="28"/>
        </w:rPr>
        <w:t>е</w:t>
      </w:r>
      <w:r w:rsidR="00E0332E" w:rsidRPr="00B1295A">
        <w:rPr>
          <w:rFonts w:ascii="Times New Roman" w:hAnsi="Times New Roman" w:cs="Times New Roman"/>
          <w:sz w:val="28"/>
          <w:szCs w:val="28"/>
        </w:rPr>
        <w:t>ния вычисляются при максимальных параметрах доменного процесса. Учит</w:t>
      </w:r>
      <w:r w:rsidR="00E0332E" w:rsidRPr="00B1295A">
        <w:rPr>
          <w:rFonts w:ascii="Times New Roman" w:hAnsi="Times New Roman" w:cs="Times New Roman"/>
          <w:sz w:val="28"/>
          <w:szCs w:val="28"/>
        </w:rPr>
        <w:t>ы</w:t>
      </w:r>
      <w:r w:rsidR="00E0332E" w:rsidRPr="00B1295A">
        <w:rPr>
          <w:rFonts w:ascii="Times New Roman" w:hAnsi="Times New Roman" w:cs="Times New Roman"/>
          <w:sz w:val="28"/>
          <w:szCs w:val="28"/>
        </w:rPr>
        <w:t>ваются также нештатные ситуации, такие как обрыв шихты после ее подвис</w:t>
      </w:r>
      <w:r w:rsidR="00E0332E" w:rsidRPr="00B1295A">
        <w:rPr>
          <w:rFonts w:ascii="Times New Roman" w:hAnsi="Times New Roman" w:cs="Times New Roman"/>
          <w:sz w:val="28"/>
          <w:szCs w:val="28"/>
        </w:rPr>
        <w:t>а</w:t>
      </w:r>
      <w:r w:rsidR="00E0332E" w:rsidRPr="00B1295A">
        <w:rPr>
          <w:rFonts w:ascii="Times New Roman" w:hAnsi="Times New Roman" w:cs="Times New Roman"/>
          <w:sz w:val="28"/>
          <w:szCs w:val="28"/>
        </w:rPr>
        <w:t>ния, подрыв настыли. Это приводит, соответственно, к колебаниям кожуха и коэффициенту динамичности в пределах от 2 до 3, а также к локальному 2-х- 4-х –кратному превышению напряжений [</w:t>
      </w:r>
      <w:r w:rsidR="00954A53">
        <w:rPr>
          <w:rFonts w:ascii="Times New Roman" w:hAnsi="Times New Roman" w:cs="Times New Roman"/>
          <w:sz w:val="28"/>
          <w:szCs w:val="28"/>
        </w:rPr>
        <w:t>24</w:t>
      </w:r>
      <w:r w:rsidR="00E0332E" w:rsidRPr="00B1295A">
        <w:rPr>
          <w:rFonts w:ascii="Times New Roman" w:hAnsi="Times New Roman" w:cs="Times New Roman"/>
          <w:sz w:val="28"/>
          <w:szCs w:val="28"/>
        </w:rPr>
        <w:t xml:space="preserve">]. </w:t>
      </w:r>
      <w:r w:rsidR="00E0332E" w:rsidRPr="00B1295A">
        <w:rPr>
          <w:rFonts w:ascii="Times New Roman" w:hAnsi="Times New Roman" w:cs="Times New Roman"/>
          <w:sz w:val="28"/>
          <w:szCs w:val="28"/>
          <w:lang w:val="uk-UA"/>
        </w:rPr>
        <w:t>Подобный статический поход для кожухов металлургических агрегатов является условным, поскольку потеря их работоспособности связана с иными процесами.</w:t>
      </w:r>
    </w:p>
    <w:p w:rsidR="00787DD9" w:rsidRPr="00787DD9" w:rsidRDefault="00787DD9" w:rsidP="00726616">
      <w:pPr>
        <w:pStyle w:val="af1"/>
        <w:spacing w:line="312" w:lineRule="auto"/>
        <w:ind w:firstLine="709"/>
        <w:jc w:val="both"/>
        <w:rPr>
          <w:sz w:val="28"/>
          <w:szCs w:val="28"/>
        </w:rPr>
      </w:pPr>
      <w:r w:rsidRPr="00787DD9">
        <w:rPr>
          <w:sz w:val="28"/>
          <w:szCs w:val="28"/>
        </w:rPr>
        <w:t>При этом также оказывается увеличенной толщина кожуха (до 100 мм для крупных ДП), что ведет к увеличению его жесткости, снижению деформиру</w:t>
      </w:r>
      <w:r w:rsidRPr="00787DD9">
        <w:rPr>
          <w:sz w:val="28"/>
          <w:szCs w:val="28"/>
        </w:rPr>
        <w:t>е</w:t>
      </w:r>
      <w:r w:rsidRPr="00787DD9">
        <w:rPr>
          <w:sz w:val="28"/>
          <w:szCs w:val="28"/>
        </w:rPr>
        <w:t>мости трубопроводных систем при их нагреве, расстройству узлов сопряжений элементов доменного комплекса. В связи с этим для крупных ДП рекомендов</w:t>
      </w:r>
      <w:r w:rsidRPr="00787DD9">
        <w:rPr>
          <w:sz w:val="28"/>
          <w:szCs w:val="28"/>
        </w:rPr>
        <w:t>а</w:t>
      </w:r>
      <w:r w:rsidRPr="00787DD9">
        <w:rPr>
          <w:sz w:val="28"/>
          <w:szCs w:val="28"/>
        </w:rPr>
        <w:t>но применять высокопрочные легированные стали с карбонитритным упрочн</w:t>
      </w:r>
      <w:r w:rsidRPr="00787DD9">
        <w:rPr>
          <w:sz w:val="28"/>
          <w:szCs w:val="28"/>
        </w:rPr>
        <w:t>е</w:t>
      </w:r>
      <w:r w:rsidRPr="00787DD9">
        <w:rPr>
          <w:sz w:val="28"/>
          <w:szCs w:val="28"/>
        </w:rPr>
        <w:lastRenderedPageBreak/>
        <w:t>нием, обеспечивающим по нормативным рассчетам толщину кожуха 30-60 мм, что считается приемлемым. С внедрением высокопрочных сталей, имеющих повышенный предел выносливости, предполагалась экономия металла для и</w:t>
      </w:r>
      <w:r w:rsidRPr="00787DD9">
        <w:rPr>
          <w:sz w:val="28"/>
          <w:szCs w:val="28"/>
        </w:rPr>
        <w:t>з</w:t>
      </w:r>
      <w:r w:rsidRPr="00787DD9">
        <w:rPr>
          <w:sz w:val="28"/>
          <w:szCs w:val="28"/>
        </w:rPr>
        <w:t>готовления конструкций доменного комплекса. Однако в полной мере это не произошло, поскольку эффективность от снижения материалоемкости, дости</w:t>
      </w:r>
      <w:r w:rsidRPr="00787DD9">
        <w:rPr>
          <w:sz w:val="28"/>
          <w:szCs w:val="28"/>
        </w:rPr>
        <w:t>г</w:t>
      </w:r>
      <w:r w:rsidRPr="00787DD9">
        <w:rPr>
          <w:sz w:val="28"/>
          <w:szCs w:val="28"/>
        </w:rPr>
        <w:t>нутая при изготовлении, уменьшалась при эксплуатации в результате ненаде</w:t>
      </w:r>
      <w:r w:rsidRPr="00787DD9">
        <w:rPr>
          <w:sz w:val="28"/>
          <w:szCs w:val="28"/>
        </w:rPr>
        <w:t>ж</w:t>
      </w:r>
      <w:r w:rsidRPr="00787DD9">
        <w:rPr>
          <w:sz w:val="28"/>
          <w:szCs w:val="28"/>
        </w:rPr>
        <w:t>ности кожуха.</w:t>
      </w:r>
    </w:p>
    <w:p w:rsidR="00E0332E" w:rsidRPr="00B1295A" w:rsidRDefault="00E0332E" w:rsidP="00726616">
      <w:pPr>
        <w:spacing w:after="0" w:line="312" w:lineRule="auto"/>
        <w:ind w:firstLine="709"/>
        <w:contextualSpacing/>
        <w:jc w:val="both"/>
        <w:rPr>
          <w:rFonts w:ascii="Times New Roman" w:hAnsi="Times New Roman" w:cs="Times New Roman"/>
          <w:sz w:val="28"/>
          <w:szCs w:val="28"/>
          <w:lang w:val="uk-UA"/>
        </w:rPr>
      </w:pPr>
      <w:r w:rsidRPr="00B1295A">
        <w:rPr>
          <w:rFonts w:ascii="Times New Roman" w:hAnsi="Times New Roman" w:cs="Times New Roman"/>
          <w:sz w:val="28"/>
          <w:szCs w:val="28"/>
          <w:lang w:val="uk-UA"/>
        </w:rPr>
        <w:t>Реально материал кожуха, пребывая в сложном напряженном состоянии, подвергается циклическим деформациям. К этому приводят технологические нужды: именение режимов плавки, выпуски чугуна, если они сопровождаются падением давления и т.п. Происходят колебания величины внутреннего давл</w:t>
      </w:r>
      <w:r w:rsidRPr="00B1295A">
        <w:rPr>
          <w:rFonts w:ascii="Times New Roman" w:hAnsi="Times New Roman" w:cs="Times New Roman"/>
          <w:sz w:val="28"/>
          <w:szCs w:val="28"/>
          <w:lang w:val="uk-UA"/>
        </w:rPr>
        <w:t>е</w:t>
      </w:r>
      <w:r w:rsidRPr="00B1295A">
        <w:rPr>
          <w:rFonts w:ascii="Times New Roman" w:hAnsi="Times New Roman" w:cs="Times New Roman"/>
          <w:sz w:val="28"/>
          <w:szCs w:val="28"/>
          <w:lang w:val="uk-UA"/>
        </w:rPr>
        <w:t>ния и температуры. Вклад температуры в напряженное состояние кожуха более весомый, потому цикличность также связана с изменением состояния футеро</w:t>
      </w:r>
      <w:r w:rsidRPr="00B1295A">
        <w:rPr>
          <w:rFonts w:ascii="Times New Roman" w:hAnsi="Times New Roman" w:cs="Times New Roman"/>
          <w:sz w:val="28"/>
          <w:szCs w:val="28"/>
          <w:lang w:val="uk-UA"/>
        </w:rPr>
        <w:t>в</w:t>
      </w:r>
      <w:r w:rsidRPr="00B1295A">
        <w:rPr>
          <w:rFonts w:ascii="Times New Roman" w:hAnsi="Times New Roman" w:cs="Times New Roman"/>
          <w:sz w:val="28"/>
          <w:szCs w:val="28"/>
          <w:lang w:val="uk-UA"/>
        </w:rPr>
        <w:t>ки и системы охлаждения. В материале кожуха накапливаются усталостные п</w:t>
      </w:r>
      <w:r w:rsidRPr="00B1295A">
        <w:rPr>
          <w:rFonts w:ascii="Times New Roman" w:hAnsi="Times New Roman" w:cs="Times New Roman"/>
          <w:sz w:val="28"/>
          <w:szCs w:val="28"/>
          <w:lang w:val="uk-UA"/>
        </w:rPr>
        <w:t>о</w:t>
      </w:r>
      <w:r w:rsidRPr="00B1295A">
        <w:rPr>
          <w:rFonts w:ascii="Times New Roman" w:hAnsi="Times New Roman" w:cs="Times New Roman"/>
          <w:sz w:val="28"/>
          <w:szCs w:val="28"/>
          <w:lang w:val="uk-UA"/>
        </w:rPr>
        <w:t xml:space="preserve">вреждения, приводящие к появлению и развитию трещин. Считается, что кожух работает в области малоцикловой усталости </w:t>
      </w:r>
      <w:r w:rsidRPr="00B1295A">
        <w:rPr>
          <w:rFonts w:ascii="Times New Roman" w:hAnsi="Times New Roman" w:cs="Times New Roman"/>
          <w:sz w:val="28"/>
          <w:szCs w:val="28"/>
        </w:rPr>
        <w:t>[</w:t>
      </w:r>
      <w:r w:rsidR="00954A53">
        <w:rPr>
          <w:rFonts w:ascii="Times New Roman" w:hAnsi="Times New Roman" w:cs="Times New Roman"/>
          <w:sz w:val="28"/>
          <w:szCs w:val="28"/>
        </w:rPr>
        <w:t>24</w:t>
      </w:r>
      <w:r w:rsidRPr="00B1295A">
        <w:rPr>
          <w:rFonts w:ascii="Times New Roman" w:hAnsi="Times New Roman" w:cs="Times New Roman"/>
          <w:sz w:val="28"/>
          <w:szCs w:val="28"/>
        </w:rPr>
        <w:t>,</w:t>
      </w:r>
      <w:r w:rsidR="00726616">
        <w:rPr>
          <w:rFonts w:ascii="Times New Roman" w:hAnsi="Times New Roman" w:cs="Times New Roman"/>
          <w:sz w:val="28"/>
          <w:szCs w:val="28"/>
        </w:rPr>
        <w:t xml:space="preserve"> </w:t>
      </w:r>
      <w:r w:rsidR="00954A53">
        <w:rPr>
          <w:rFonts w:ascii="Times New Roman" w:hAnsi="Times New Roman" w:cs="Times New Roman"/>
          <w:sz w:val="28"/>
          <w:szCs w:val="28"/>
        </w:rPr>
        <w:t>25</w:t>
      </w:r>
      <w:r w:rsidRPr="00B1295A">
        <w:rPr>
          <w:rFonts w:ascii="Times New Roman" w:hAnsi="Times New Roman" w:cs="Times New Roman"/>
          <w:sz w:val="28"/>
          <w:szCs w:val="28"/>
        </w:rPr>
        <w:t>]. Это справедливо, если о</w:t>
      </w:r>
      <w:r w:rsidRPr="00B1295A">
        <w:rPr>
          <w:rFonts w:ascii="Times New Roman" w:hAnsi="Times New Roman" w:cs="Times New Roman"/>
          <w:sz w:val="28"/>
          <w:szCs w:val="28"/>
        </w:rPr>
        <w:t>т</w:t>
      </w:r>
      <w:r w:rsidRPr="00B1295A">
        <w:rPr>
          <w:rFonts w:ascii="Times New Roman" w:hAnsi="Times New Roman" w:cs="Times New Roman"/>
          <w:sz w:val="28"/>
          <w:szCs w:val="28"/>
        </w:rPr>
        <w:t>талкиваться от среднесуточной частоты циклосмен напряжений, равной 5-6 цикл./сут., которая обусловливает требуемую долговечность в 2∙10</w:t>
      </w:r>
      <w:r w:rsidRPr="00B1295A">
        <w:rPr>
          <w:rFonts w:ascii="Times New Roman" w:hAnsi="Times New Roman" w:cs="Times New Roman"/>
          <w:sz w:val="28"/>
          <w:szCs w:val="28"/>
          <w:vertAlign w:val="superscript"/>
        </w:rPr>
        <w:t>4</w:t>
      </w:r>
      <w:r w:rsidRPr="00B1295A">
        <w:rPr>
          <w:rFonts w:ascii="Times New Roman" w:hAnsi="Times New Roman" w:cs="Times New Roman"/>
          <w:sz w:val="28"/>
          <w:szCs w:val="28"/>
        </w:rPr>
        <w:t>…5∙10</w:t>
      </w:r>
      <w:r w:rsidRPr="00B1295A">
        <w:rPr>
          <w:rFonts w:ascii="Times New Roman" w:hAnsi="Times New Roman" w:cs="Times New Roman"/>
          <w:sz w:val="28"/>
          <w:szCs w:val="28"/>
          <w:vertAlign w:val="superscript"/>
        </w:rPr>
        <w:t>4</w:t>
      </w:r>
      <w:r w:rsidRPr="00B1295A">
        <w:rPr>
          <w:rFonts w:ascii="Times New Roman" w:hAnsi="Times New Roman" w:cs="Times New Roman"/>
          <w:sz w:val="28"/>
          <w:szCs w:val="28"/>
        </w:rPr>
        <w:t xml:space="preserve"> ци</w:t>
      </w:r>
      <w:r w:rsidRPr="00B1295A">
        <w:rPr>
          <w:rFonts w:ascii="Times New Roman" w:hAnsi="Times New Roman" w:cs="Times New Roman"/>
          <w:sz w:val="28"/>
          <w:szCs w:val="28"/>
        </w:rPr>
        <w:t>к</w:t>
      </w:r>
      <w:r w:rsidRPr="00B1295A">
        <w:rPr>
          <w:rFonts w:ascii="Times New Roman" w:hAnsi="Times New Roman" w:cs="Times New Roman"/>
          <w:sz w:val="28"/>
          <w:szCs w:val="28"/>
        </w:rPr>
        <w:t>лов за кампанию печи в 12-30 лет. Критерии малоцикловой усталости позвол</w:t>
      </w:r>
      <w:r w:rsidRPr="00B1295A">
        <w:rPr>
          <w:rFonts w:ascii="Times New Roman" w:hAnsi="Times New Roman" w:cs="Times New Roman"/>
          <w:sz w:val="28"/>
          <w:szCs w:val="28"/>
        </w:rPr>
        <w:t>я</w:t>
      </w:r>
      <w:r w:rsidRPr="00B1295A">
        <w:rPr>
          <w:rFonts w:ascii="Times New Roman" w:hAnsi="Times New Roman" w:cs="Times New Roman"/>
          <w:sz w:val="28"/>
          <w:szCs w:val="28"/>
        </w:rPr>
        <w:t>ют установить долговечность кожуха до появления трещины величиной 1-2 мм. Для кожуха ДП среднего объема из стали В ст.3сп в местах концентрации н</w:t>
      </w:r>
      <w:r w:rsidRPr="00B1295A">
        <w:rPr>
          <w:rFonts w:ascii="Times New Roman" w:hAnsi="Times New Roman" w:cs="Times New Roman"/>
          <w:sz w:val="28"/>
          <w:szCs w:val="28"/>
        </w:rPr>
        <w:t>а</w:t>
      </w:r>
      <w:r w:rsidRPr="00B1295A">
        <w:rPr>
          <w:rFonts w:ascii="Times New Roman" w:hAnsi="Times New Roman" w:cs="Times New Roman"/>
          <w:sz w:val="28"/>
          <w:szCs w:val="28"/>
        </w:rPr>
        <w:t>пряжений (с их коэффициентом 2,5…3,5) при стационарных напряжениях на уровне расчетных сопротивлений, изменяющихся с довольно высокой аси</w:t>
      </w:r>
      <w:r w:rsidRPr="00B1295A">
        <w:rPr>
          <w:rFonts w:ascii="Times New Roman" w:hAnsi="Times New Roman" w:cs="Times New Roman"/>
          <w:sz w:val="28"/>
          <w:szCs w:val="28"/>
        </w:rPr>
        <w:t>м</w:t>
      </w:r>
      <w:r w:rsidRPr="00B1295A">
        <w:rPr>
          <w:rFonts w:ascii="Times New Roman" w:hAnsi="Times New Roman" w:cs="Times New Roman"/>
          <w:sz w:val="28"/>
          <w:szCs w:val="28"/>
        </w:rPr>
        <w:t>метрией цикла (ее коэффициент 0,82), долговечность составила 8∙10</w:t>
      </w:r>
      <w:r w:rsidRPr="00B1295A">
        <w:rPr>
          <w:rFonts w:ascii="Times New Roman" w:hAnsi="Times New Roman" w:cs="Times New Roman"/>
          <w:sz w:val="28"/>
          <w:szCs w:val="28"/>
          <w:vertAlign w:val="superscript"/>
        </w:rPr>
        <w:t>4</w:t>
      </w:r>
      <w:r w:rsidRPr="00B1295A">
        <w:rPr>
          <w:rFonts w:ascii="Times New Roman" w:hAnsi="Times New Roman" w:cs="Times New Roman"/>
          <w:sz w:val="28"/>
          <w:szCs w:val="28"/>
        </w:rPr>
        <w:t xml:space="preserve"> циклов. При сравнительно ритмичном производственном процессе, создающем частоту нагружений </w:t>
      </w:r>
      <w:r w:rsidRPr="00B1295A">
        <w:rPr>
          <w:rFonts w:ascii="Times New Roman" w:hAnsi="Times New Roman" w:cs="Times New Roman"/>
          <w:i/>
          <w:sz w:val="28"/>
          <w:szCs w:val="28"/>
          <w:lang w:val="en-US"/>
        </w:rPr>
        <w:t>f</w:t>
      </w:r>
      <w:r w:rsidRPr="00B1295A">
        <w:rPr>
          <w:rFonts w:ascii="Times New Roman" w:hAnsi="Times New Roman" w:cs="Times New Roman"/>
          <w:i/>
          <w:sz w:val="28"/>
          <w:szCs w:val="28"/>
        </w:rPr>
        <w:t xml:space="preserve"> =2цикл./сут.</w:t>
      </w:r>
      <w:r w:rsidRPr="00B1295A">
        <w:rPr>
          <w:rFonts w:ascii="Times New Roman" w:hAnsi="Times New Roman" w:cs="Times New Roman"/>
          <w:sz w:val="28"/>
          <w:szCs w:val="28"/>
        </w:rPr>
        <w:t>, это составляет 12 лет [</w:t>
      </w:r>
      <w:r w:rsidR="00954A53">
        <w:rPr>
          <w:rFonts w:ascii="Times New Roman" w:hAnsi="Times New Roman" w:cs="Times New Roman"/>
          <w:sz w:val="28"/>
          <w:szCs w:val="28"/>
        </w:rPr>
        <w:t>25</w:t>
      </w:r>
      <w:r w:rsidRPr="00B1295A">
        <w:rPr>
          <w:rFonts w:ascii="Times New Roman" w:hAnsi="Times New Roman" w:cs="Times New Roman"/>
          <w:sz w:val="28"/>
          <w:szCs w:val="28"/>
        </w:rPr>
        <w:t>]. Такой же результат ( при иных параметрах нагружения) получен для кожуха ДП объемом 2700 м</w:t>
      </w:r>
      <w:r w:rsidRPr="00B1295A">
        <w:rPr>
          <w:rFonts w:ascii="Times New Roman" w:hAnsi="Times New Roman" w:cs="Times New Roman"/>
          <w:sz w:val="28"/>
          <w:szCs w:val="28"/>
          <w:vertAlign w:val="superscript"/>
        </w:rPr>
        <w:t>3</w:t>
      </w:r>
      <w:r w:rsidRPr="00B1295A">
        <w:rPr>
          <w:rFonts w:ascii="Times New Roman" w:hAnsi="Times New Roman" w:cs="Times New Roman"/>
          <w:sz w:val="28"/>
          <w:szCs w:val="28"/>
        </w:rPr>
        <w:t xml:space="preserve"> [</w:t>
      </w:r>
      <w:r w:rsidR="00954A53">
        <w:rPr>
          <w:rFonts w:ascii="Times New Roman" w:hAnsi="Times New Roman" w:cs="Times New Roman"/>
          <w:sz w:val="28"/>
          <w:szCs w:val="28"/>
        </w:rPr>
        <w:t>24</w:t>
      </w:r>
      <w:r w:rsidRPr="00B1295A">
        <w:rPr>
          <w:rFonts w:ascii="Times New Roman" w:hAnsi="Times New Roman" w:cs="Times New Roman"/>
          <w:sz w:val="28"/>
          <w:szCs w:val="28"/>
        </w:rPr>
        <w:t>].</w:t>
      </w:r>
      <w:r w:rsidRPr="00B1295A">
        <w:rPr>
          <w:rFonts w:ascii="Times New Roman" w:hAnsi="Times New Roman" w:cs="Times New Roman"/>
          <w:sz w:val="28"/>
          <w:szCs w:val="28"/>
          <w:lang w:val="uk-UA"/>
        </w:rPr>
        <w:t xml:space="preserve"> Интенсификация доменного процесса в современных условиях сопровождается, как правило, ростом частоты циклосмен и размахов напряжений, в результате чего требуемая долговечность, прогнозируемая по данным критериям, может быть не обеспечена.</w:t>
      </w:r>
    </w:p>
    <w:p w:rsidR="00E0332E" w:rsidRPr="00B1295A" w:rsidRDefault="00E0332E" w:rsidP="00726616">
      <w:pPr>
        <w:spacing w:after="0" w:line="312" w:lineRule="auto"/>
        <w:ind w:firstLine="709"/>
        <w:contextualSpacing/>
        <w:jc w:val="both"/>
        <w:rPr>
          <w:rFonts w:ascii="Times New Roman" w:hAnsi="Times New Roman" w:cs="Times New Roman"/>
          <w:sz w:val="28"/>
          <w:szCs w:val="28"/>
          <w:lang w:val="uk-UA"/>
        </w:rPr>
      </w:pPr>
      <w:r w:rsidRPr="00B1295A">
        <w:rPr>
          <w:rFonts w:ascii="Times New Roman" w:hAnsi="Times New Roman" w:cs="Times New Roman"/>
          <w:sz w:val="28"/>
          <w:szCs w:val="28"/>
          <w:lang w:val="uk-UA"/>
        </w:rPr>
        <w:t xml:space="preserve">С конца </w:t>
      </w:r>
      <w:r w:rsidR="00954A53">
        <w:rPr>
          <w:rFonts w:ascii="Times New Roman" w:hAnsi="Times New Roman" w:cs="Times New Roman"/>
          <w:sz w:val="28"/>
          <w:szCs w:val="28"/>
          <w:lang w:val="uk-UA"/>
        </w:rPr>
        <w:t>ХХ</w:t>
      </w:r>
      <w:r w:rsidRPr="00B1295A">
        <w:rPr>
          <w:rFonts w:ascii="Times New Roman" w:hAnsi="Times New Roman" w:cs="Times New Roman"/>
          <w:sz w:val="28"/>
          <w:szCs w:val="28"/>
          <w:lang w:val="uk-UA"/>
        </w:rPr>
        <w:t xml:space="preserve"> ст. для расчетной оценки несущей способности кожухов ДП начали использовать модели трещиностойкости. Они позволяют застраховать кожух от хрупкого разрушения при наличии в нем дефектов. Наиболее обосн</w:t>
      </w:r>
      <w:r w:rsidRPr="00B1295A">
        <w:rPr>
          <w:rFonts w:ascii="Times New Roman" w:hAnsi="Times New Roman" w:cs="Times New Roman"/>
          <w:sz w:val="28"/>
          <w:szCs w:val="28"/>
          <w:lang w:val="uk-UA"/>
        </w:rPr>
        <w:t>о</w:t>
      </w:r>
      <w:r w:rsidRPr="00B1295A">
        <w:rPr>
          <w:rFonts w:ascii="Times New Roman" w:hAnsi="Times New Roman" w:cs="Times New Roman"/>
          <w:sz w:val="28"/>
          <w:szCs w:val="28"/>
          <w:lang w:val="uk-UA"/>
        </w:rPr>
        <w:lastRenderedPageBreak/>
        <w:t xml:space="preserve">вана модель разрушения на основе энергетических критериев </w:t>
      </w:r>
      <w:r w:rsidRPr="00B1295A">
        <w:rPr>
          <w:rFonts w:ascii="Times New Roman" w:hAnsi="Times New Roman" w:cs="Times New Roman"/>
          <w:sz w:val="28"/>
          <w:szCs w:val="28"/>
        </w:rPr>
        <w:t>[</w:t>
      </w:r>
      <w:r w:rsidR="00954A53">
        <w:rPr>
          <w:rFonts w:ascii="Times New Roman" w:hAnsi="Times New Roman" w:cs="Times New Roman"/>
          <w:sz w:val="28"/>
          <w:szCs w:val="28"/>
        </w:rPr>
        <w:t>26</w:t>
      </w:r>
      <w:r w:rsidRPr="00B1295A">
        <w:rPr>
          <w:rFonts w:ascii="Times New Roman" w:hAnsi="Times New Roman" w:cs="Times New Roman"/>
          <w:sz w:val="28"/>
          <w:szCs w:val="28"/>
        </w:rPr>
        <w:t>]. Она учит</w:t>
      </w:r>
      <w:r w:rsidRPr="00B1295A">
        <w:rPr>
          <w:rFonts w:ascii="Times New Roman" w:hAnsi="Times New Roman" w:cs="Times New Roman"/>
          <w:sz w:val="28"/>
          <w:szCs w:val="28"/>
        </w:rPr>
        <w:t>ы</w:t>
      </w:r>
      <w:r w:rsidRPr="00B1295A">
        <w:rPr>
          <w:rFonts w:ascii="Times New Roman" w:hAnsi="Times New Roman" w:cs="Times New Roman"/>
          <w:sz w:val="28"/>
          <w:szCs w:val="28"/>
        </w:rPr>
        <w:t>вает жесткость напряженно-деформированного состояния и пригодна для л</w:t>
      </w:r>
      <w:r w:rsidRPr="00B1295A">
        <w:rPr>
          <w:rFonts w:ascii="Times New Roman" w:hAnsi="Times New Roman" w:cs="Times New Roman"/>
          <w:sz w:val="28"/>
          <w:szCs w:val="28"/>
        </w:rPr>
        <w:t>ю</w:t>
      </w:r>
      <w:r w:rsidRPr="00B1295A">
        <w:rPr>
          <w:rFonts w:ascii="Times New Roman" w:hAnsi="Times New Roman" w:cs="Times New Roman"/>
          <w:sz w:val="28"/>
          <w:szCs w:val="28"/>
        </w:rPr>
        <w:t>бых марок сталей. Однако, в ней рассматривается случай однократного нагр</w:t>
      </w:r>
      <w:r w:rsidRPr="00B1295A">
        <w:rPr>
          <w:rFonts w:ascii="Times New Roman" w:hAnsi="Times New Roman" w:cs="Times New Roman"/>
          <w:sz w:val="28"/>
          <w:szCs w:val="28"/>
        </w:rPr>
        <w:t>у</w:t>
      </w:r>
      <w:r w:rsidRPr="00B1295A">
        <w:rPr>
          <w:rFonts w:ascii="Times New Roman" w:hAnsi="Times New Roman" w:cs="Times New Roman"/>
          <w:sz w:val="28"/>
          <w:szCs w:val="28"/>
        </w:rPr>
        <w:t>жения, оставляя открытым вопрос о спектре действующих нагрузок, что не дает возможности оценить надежность. Кроме этого, вывод о работоспособности кожуха осуществляется при сравнении действующей температуры и критич</w:t>
      </w:r>
      <w:r w:rsidRPr="00B1295A">
        <w:rPr>
          <w:rFonts w:ascii="Times New Roman" w:hAnsi="Times New Roman" w:cs="Times New Roman"/>
          <w:sz w:val="28"/>
          <w:szCs w:val="28"/>
        </w:rPr>
        <w:t>е</w:t>
      </w:r>
      <w:r w:rsidRPr="00B1295A">
        <w:rPr>
          <w:rFonts w:ascii="Times New Roman" w:hAnsi="Times New Roman" w:cs="Times New Roman"/>
          <w:sz w:val="28"/>
          <w:szCs w:val="28"/>
        </w:rPr>
        <w:t>ской температуры вязко-хрупкого перехода, что не вполне обычно для конс</w:t>
      </w:r>
      <w:r w:rsidRPr="00B1295A">
        <w:rPr>
          <w:rFonts w:ascii="Times New Roman" w:hAnsi="Times New Roman" w:cs="Times New Roman"/>
          <w:sz w:val="28"/>
          <w:szCs w:val="28"/>
        </w:rPr>
        <w:t>т</w:t>
      </w:r>
      <w:r w:rsidRPr="00B1295A">
        <w:rPr>
          <w:rFonts w:ascii="Times New Roman" w:hAnsi="Times New Roman" w:cs="Times New Roman"/>
          <w:sz w:val="28"/>
          <w:szCs w:val="28"/>
        </w:rPr>
        <w:t>рукций, подвергающихся циклическому нагружению. Расчеты живучести к</w:t>
      </w:r>
      <w:r w:rsidRPr="00B1295A">
        <w:rPr>
          <w:rFonts w:ascii="Times New Roman" w:hAnsi="Times New Roman" w:cs="Times New Roman"/>
          <w:sz w:val="28"/>
          <w:szCs w:val="28"/>
        </w:rPr>
        <w:t>о</w:t>
      </w:r>
      <w:r w:rsidRPr="00B1295A">
        <w:rPr>
          <w:rFonts w:ascii="Times New Roman" w:hAnsi="Times New Roman" w:cs="Times New Roman"/>
          <w:sz w:val="28"/>
          <w:szCs w:val="28"/>
        </w:rPr>
        <w:t>жухов в детерминированном аспекте показали, что этот период, по меньшей мере, занимает 30% от долговечности до появления трещины [</w:t>
      </w:r>
      <w:r w:rsidR="00954A53">
        <w:rPr>
          <w:rFonts w:ascii="Times New Roman" w:hAnsi="Times New Roman" w:cs="Times New Roman"/>
          <w:sz w:val="28"/>
          <w:szCs w:val="28"/>
        </w:rPr>
        <w:t>24</w:t>
      </w:r>
      <w:r w:rsidRPr="00B1295A">
        <w:rPr>
          <w:rFonts w:ascii="Times New Roman" w:hAnsi="Times New Roman" w:cs="Times New Roman"/>
          <w:sz w:val="28"/>
          <w:szCs w:val="28"/>
        </w:rPr>
        <w:t>].</w:t>
      </w:r>
    </w:p>
    <w:p w:rsidR="00E0332E" w:rsidRPr="00B1295A" w:rsidRDefault="00E0332E" w:rsidP="00726616">
      <w:pPr>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Использование широко распространенных моделей линейной механики разрушения для определения критических размеров трещин [</w:t>
      </w:r>
      <w:r w:rsidR="00954A53">
        <w:rPr>
          <w:rFonts w:ascii="Times New Roman" w:hAnsi="Times New Roman" w:cs="Times New Roman"/>
          <w:sz w:val="28"/>
          <w:szCs w:val="28"/>
        </w:rPr>
        <w:t>24</w:t>
      </w:r>
      <w:r w:rsidRPr="00B1295A">
        <w:rPr>
          <w:rFonts w:ascii="Times New Roman" w:hAnsi="Times New Roman" w:cs="Times New Roman"/>
          <w:sz w:val="28"/>
          <w:szCs w:val="28"/>
        </w:rPr>
        <w:t>] пригодны в основном для кожухов, изготовленных из стали В ст. 3 сп. Кожуха из сталей других марок, которые являются высокотрещиностойкими, нуждаются в мод</w:t>
      </w:r>
      <w:r w:rsidRPr="00B1295A">
        <w:rPr>
          <w:rFonts w:ascii="Times New Roman" w:hAnsi="Times New Roman" w:cs="Times New Roman"/>
          <w:sz w:val="28"/>
          <w:szCs w:val="28"/>
        </w:rPr>
        <w:t>е</w:t>
      </w:r>
      <w:r w:rsidRPr="00B1295A">
        <w:rPr>
          <w:rFonts w:ascii="Times New Roman" w:hAnsi="Times New Roman" w:cs="Times New Roman"/>
          <w:sz w:val="28"/>
          <w:szCs w:val="28"/>
        </w:rPr>
        <w:t>лях нелинейной механики разрушения, поскольку при этом перед вершиной трещины образуется пластическая зона значительных размеров.</w:t>
      </w:r>
    </w:p>
    <w:p w:rsidR="00E0332E" w:rsidRPr="00B1295A" w:rsidRDefault="00E0332E" w:rsidP="00726616">
      <w:pPr>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Первые расчеты надежности кожухов выполнены в прочностной пост</w:t>
      </w:r>
      <w:r w:rsidRPr="00B1295A">
        <w:rPr>
          <w:rFonts w:ascii="Times New Roman" w:hAnsi="Times New Roman" w:cs="Times New Roman"/>
          <w:sz w:val="28"/>
          <w:szCs w:val="28"/>
        </w:rPr>
        <w:t>а</w:t>
      </w:r>
      <w:r w:rsidRPr="00B1295A">
        <w:rPr>
          <w:rFonts w:ascii="Times New Roman" w:hAnsi="Times New Roman" w:cs="Times New Roman"/>
          <w:sz w:val="28"/>
          <w:szCs w:val="28"/>
        </w:rPr>
        <w:t>новке на момент начала эксплуатации [</w:t>
      </w:r>
      <w:r w:rsidR="00954A53">
        <w:rPr>
          <w:rFonts w:ascii="Times New Roman" w:hAnsi="Times New Roman" w:cs="Times New Roman"/>
          <w:sz w:val="28"/>
          <w:szCs w:val="28"/>
        </w:rPr>
        <w:t>24</w:t>
      </w:r>
      <w:r w:rsidRPr="00B1295A">
        <w:rPr>
          <w:rFonts w:ascii="Times New Roman" w:hAnsi="Times New Roman" w:cs="Times New Roman"/>
          <w:sz w:val="28"/>
          <w:szCs w:val="28"/>
        </w:rPr>
        <w:t>]. Вид функции надежности (ее изм</w:t>
      </w:r>
      <w:r w:rsidRPr="00B1295A">
        <w:rPr>
          <w:rFonts w:ascii="Times New Roman" w:hAnsi="Times New Roman" w:cs="Times New Roman"/>
          <w:sz w:val="28"/>
          <w:szCs w:val="28"/>
        </w:rPr>
        <w:t>е</w:t>
      </w:r>
      <w:r w:rsidRPr="00B1295A">
        <w:rPr>
          <w:rFonts w:ascii="Times New Roman" w:hAnsi="Times New Roman" w:cs="Times New Roman"/>
          <w:sz w:val="28"/>
          <w:szCs w:val="28"/>
        </w:rPr>
        <w:t>нение при эксплуатации) для кожухов ДП не исследован.</w:t>
      </w:r>
    </w:p>
    <w:p w:rsidR="00E0332E" w:rsidRPr="00B1295A" w:rsidRDefault="00E0332E" w:rsidP="00AD0C63">
      <w:pPr>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Для оценки текущего состояния кожуха разработан метод микропроб, при котором устанавливается степень деградации материала [</w:t>
      </w:r>
      <w:r w:rsidR="00954A53">
        <w:rPr>
          <w:rFonts w:ascii="Times New Roman" w:hAnsi="Times New Roman" w:cs="Times New Roman"/>
          <w:sz w:val="28"/>
          <w:szCs w:val="28"/>
        </w:rPr>
        <w:t>22,</w:t>
      </w:r>
      <w:r w:rsidR="00AD0C63">
        <w:rPr>
          <w:rFonts w:ascii="Times New Roman" w:hAnsi="Times New Roman" w:cs="Times New Roman"/>
          <w:sz w:val="28"/>
          <w:szCs w:val="28"/>
        </w:rPr>
        <w:t xml:space="preserve"> </w:t>
      </w:r>
      <w:r w:rsidR="00954A53">
        <w:rPr>
          <w:rFonts w:ascii="Times New Roman" w:hAnsi="Times New Roman" w:cs="Times New Roman"/>
          <w:sz w:val="28"/>
          <w:szCs w:val="28"/>
        </w:rPr>
        <w:t>23</w:t>
      </w:r>
      <w:r w:rsidRPr="00B1295A">
        <w:rPr>
          <w:rFonts w:ascii="Times New Roman" w:hAnsi="Times New Roman" w:cs="Times New Roman"/>
          <w:sz w:val="28"/>
          <w:szCs w:val="28"/>
        </w:rPr>
        <w:t>] при этом пр</w:t>
      </w:r>
      <w:r w:rsidRPr="00B1295A">
        <w:rPr>
          <w:rFonts w:ascii="Times New Roman" w:hAnsi="Times New Roman" w:cs="Times New Roman"/>
          <w:sz w:val="28"/>
          <w:szCs w:val="28"/>
        </w:rPr>
        <w:t>о</w:t>
      </w:r>
      <w:r w:rsidRPr="00B1295A">
        <w:rPr>
          <w:rFonts w:ascii="Times New Roman" w:hAnsi="Times New Roman" w:cs="Times New Roman"/>
          <w:sz w:val="28"/>
          <w:szCs w:val="28"/>
        </w:rPr>
        <w:t>гнозирование технического состояния собственно конструкции невозможно.</w:t>
      </w:r>
    </w:p>
    <w:p w:rsidR="00E0332E" w:rsidRPr="00B1295A" w:rsidRDefault="00E0332E" w:rsidP="00AD0C63">
      <w:pPr>
        <w:spacing w:after="0" w:line="312" w:lineRule="auto"/>
        <w:ind w:firstLine="709"/>
        <w:contextualSpacing/>
        <w:jc w:val="both"/>
        <w:rPr>
          <w:rFonts w:ascii="Times New Roman" w:hAnsi="Times New Roman" w:cs="Times New Roman"/>
          <w:sz w:val="28"/>
          <w:szCs w:val="28"/>
        </w:rPr>
      </w:pPr>
    </w:p>
    <w:p w:rsidR="00AD0C63" w:rsidRDefault="00FA5BC4" w:rsidP="00AD0C63">
      <w:pPr>
        <w:spacing w:after="0" w:line="312" w:lineRule="auto"/>
        <w:ind w:firstLine="709"/>
        <w:contextualSpacing/>
        <w:jc w:val="both"/>
        <w:rPr>
          <w:rFonts w:ascii="Times New Roman" w:hAnsi="Times New Roman" w:cs="Times New Roman"/>
          <w:b/>
          <w:sz w:val="28"/>
          <w:szCs w:val="28"/>
        </w:rPr>
      </w:pPr>
      <w:r>
        <w:rPr>
          <w:rFonts w:ascii="Times New Roman" w:hAnsi="Times New Roman" w:cs="Times New Roman"/>
          <w:b/>
          <w:sz w:val="28"/>
          <w:szCs w:val="28"/>
        </w:rPr>
        <w:t xml:space="preserve">7.3 Определение индекса безопасности по функции распределения </w:t>
      </w:r>
      <w:r w:rsidR="00AD0C63">
        <w:rPr>
          <w:rFonts w:ascii="Times New Roman" w:hAnsi="Times New Roman" w:cs="Times New Roman"/>
          <w:b/>
          <w:sz w:val="28"/>
          <w:szCs w:val="28"/>
        </w:rPr>
        <w:t xml:space="preserve"> </w:t>
      </w:r>
    </w:p>
    <w:p w:rsidR="00FA5BC4" w:rsidRDefault="00AD0C63" w:rsidP="00AD0C63">
      <w:pPr>
        <w:spacing w:after="0" w:line="312" w:lineRule="auto"/>
        <w:ind w:firstLine="709"/>
        <w:contextualSpacing/>
        <w:jc w:val="both"/>
        <w:rPr>
          <w:rFonts w:ascii="Times New Roman" w:hAnsi="Times New Roman" w:cs="Times New Roman"/>
          <w:b/>
          <w:sz w:val="28"/>
          <w:szCs w:val="28"/>
        </w:rPr>
      </w:pPr>
      <w:r>
        <w:rPr>
          <w:rFonts w:ascii="Times New Roman" w:hAnsi="Times New Roman" w:cs="Times New Roman"/>
          <w:b/>
          <w:sz w:val="28"/>
          <w:szCs w:val="28"/>
        </w:rPr>
        <w:t xml:space="preserve">     </w:t>
      </w:r>
      <w:r w:rsidR="00FA5BC4">
        <w:rPr>
          <w:rFonts w:ascii="Times New Roman" w:hAnsi="Times New Roman" w:cs="Times New Roman"/>
          <w:b/>
          <w:sz w:val="28"/>
          <w:szCs w:val="28"/>
        </w:rPr>
        <w:t>долговечностей</w:t>
      </w:r>
    </w:p>
    <w:p w:rsidR="00726616" w:rsidRDefault="00726616" w:rsidP="00AD0C63">
      <w:pPr>
        <w:spacing w:after="0" w:line="312" w:lineRule="auto"/>
        <w:ind w:firstLine="709"/>
        <w:contextualSpacing/>
        <w:jc w:val="both"/>
        <w:rPr>
          <w:rFonts w:ascii="Times New Roman" w:hAnsi="Times New Roman" w:cs="Times New Roman"/>
          <w:sz w:val="28"/>
          <w:szCs w:val="28"/>
        </w:rPr>
      </w:pPr>
    </w:p>
    <w:p w:rsidR="00E0332E" w:rsidRDefault="00E0332E" w:rsidP="00AD0C63">
      <w:pPr>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ДП является объектом повышенной опасности, в котором отказы элеме</w:t>
      </w:r>
      <w:r w:rsidRPr="00B1295A">
        <w:rPr>
          <w:rFonts w:ascii="Times New Roman" w:hAnsi="Times New Roman" w:cs="Times New Roman"/>
          <w:sz w:val="28"/>
          <w:szCs w:val="28"/>
        </w:rPr>
        <w:t>н</w:t>
      </w:r>
      <w:r w:rsidRPr="00B1295A">
        <w:rPr>
          <w:rFonts w:ascii="Times New Roman" w:hAnsi="Times New Roman" w:cs="Times New Roman"/>
          <w:sz w:val="28"/>
          <w:szCs w:val="28"/>
        </w:rPr>
        <w:t>тов кожуха сопряжены со значительным последующим ущербом. Например, ремонт кожуха ДП объемом 1386 м</w:t>
      </w:r>
      <w:r w:rsidRPr="00B1295A">
        <w:rPr>
          <w:rFonts w:ascii="Times New Roman" w:hAnsi="Times New Roman" w:cs="Times New Roman"/>
          <w:sz w:val="28"/>
          <w:szCs w:val="28"/>
          <w:vertAlign w:val="superscript"/>
        </w:rPr>
        <w:t>3</w:t>
      </w:r>
      <w:r w:rsidRPr="00B1295A">
        <w:rPr>
          <w:rFonts w:ascii="Times New Roman" w:hAnsi="Times New Roman" w:cs="Times New Roman"/>
          <w:sz w:val="28"/>
          <w:szCs w:val="28"/>
        </w:rPr>
        <w:t xml:space="preserve"> после появления вертикальной трещины от лещади до фурменной зоны привел к простою печи в 195,3 часа и потерям ч</w:t>
      </w:r>
      <w:r w:rsidRPr="00B1295A">
        <w:rPr>
          <w:rFonts w:ascii="Times New Roman" w:hAnsi="Times New Roman" w:cs="Times New Roman"/>
          <w:sz w:val="28"/>
          <w:szCs w:val="28"/>
        </w:rPr>
        <w:t>у</w:t>
      </w:r>
      <w:r w:rsidRPr="00B1295A">
        <w:rPr>
          <w:rFonts w:ascii="Times New Roman" w:hAnsi="Times New Roman" w:cs="Times New Roman"/>
          <w:sz w:val="28"/>
          <w:szCs w:val="28"/>
        </w:rPr>
        <w:t>гуна в 10968 тонн. Потери в денежном выражении составили 395,4 тыс. грн. (без стоимости ликвидации аварии, в ценах 2002 года). Учитывая это, оценку технического состояния уместно производить посредством контроля уровня безопасности [</w:t>
      </w:r>
      <w:r w:rsidR="00954A53">
        <w:rPr>
          <w:rFonts w:ascii="Times New Roman" w:hAnsi="Times New Roman" w:cs="Times New Roman"/>
          <w:sz w:val="28"/>
          <w:szCs w:val="28"/>
        </w:rPr>
        <w:t>6</w:t>
      </w:r>
      <w:r w:rsidRPr="00B1295A">
        <w:rPr>
          <w:rFonts w:ascii="Times New Roman" w:hAnsi="Times New Roman" w:cs="Times New Roman"/>
          <w:sz w:val="28"/>
          <w:szCs w:val="28"/>
        </w:rPr>
        <w:t xml:space="preserve">]. При такой стратегии обслуживания в качестве индикатора </w:t>
      </w:r>
      <w:r w:rsidRPr="00B1295A">
        <w:rPr>
          <w:rFonts w:ascii="Times New Roman" w:hAnsi="Times New Roman" w:cs="Times New Roman"/>
          <w:sz w:val="28"/>
          <w:szCs w:val="28"/>
        </w:rPr>
        <w:lastRenderedPageBreak/>
        <w:t xml:space="preserve">технического состояния используется индекс безопасности </w:t>
      </w:r>
      <w:r w:rsidRPr="00B1295A">
        <w:rPr>
          <w:rFonts w:ascii="Times New Roman" w:hAnsi="Times New Roman" w:cs="Times New Roman"/>
          <w:i/>
          <w:sz w:val="28"/>
          <w:szCs w:val="28"/>
        </w:rPr>
        <w:t>β</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sz w:val="28"/>
          <w:szCs w:val="28"/>
        </w:rPr>
        <w:t xml:space="preserve">, представляющий собой логарифм гарантированного с уровнем безопасности </w:t>
      </w:r>
      <w:r w:rsidRPr="00B1295A">
        <w:rPr>
          <w:rFonts w:ascii="Times New Roman" w:hAnsi="Times New Roman" w:cs="Times New Roman"/>
          <w:i/>
          <w:sz w:val="28"/>
          <w:szCs w:val="28"/>
          <w:lang w:val="en-US"/>
        </w:rPr>
        <w:t>R</w:t>
      </w:r>
      <w:r w:rsidRPr="00B1295A">
        <w:rPr>
          <w:rFonts w:ascii="Times New Roman" w:hAnsi="Times New Roman" w:cs="Times New Roman"/>
          <w:sz w:val="28"/>
          <w:szCs w:val="28"/>
        </w:rPr>
        <w:t xml:space="preserve">  запаса долгове</w:t>
      </w:r>
      <w:r w:rsidRPr="00B1295A">
        <w:rPr>
          <w:rFonts w:ascii="Times New Roman" w:hAnsi="Times New Roman" w:cs="Times New Roman"/>
          <w:sz w:val="28"/>
          <w:szCs w:val="28"/>
        </w:rPr>
        <w:t>ч</w:t>
      </w:r>
      <w:r w:rsidRPr="00B1295A">
        <w:rPr>
          <w:rFonts w:ascii="Times New Roman" w:hAnsi="Times New Roman" w:cs="Times New Roman"/>
          <w:sz w:val="28"/>
          <w:szCs w:val="28"/>
        </w:rPr>
        <w:t>ности. Поддержание безопасности при эксплуатации осуществляется, как р</w:t>
      </w:r>
      <w:r w:rsidRPr="00B1295A">
        <w:rPr>
          <w:rFonts w:ascii="Times New Roman" w:hAnsi="Times New Roman" w:cs="Times New Roman"/>
          <w:sz w:val="28"/>
          <w:szCs w:val="28"/>
        </w:rPr>
        <w:t>е</w:t>
      </w:r>
      <w:r w:rsidRPr="00B1295A">
        <w:rPr>
          <w:rFonts w:ascii="Times New Roman" w:hAnsi="Times New Roman" w:cs="Times New Roman"/>
          <w:sz w:val="28"/>
          <w:szCs w:val="28"/>
        </w:rPr>
        <w:t>монтными воздействиями, так и периодической переоценкой остаточных р</w:t>
      </w:r>
      <w:r w:rsidRPr="00B1295A">
        <w:rPr>
          <w:rFonts w:ascii="Times New Roman" w:hAnsi="Times New Roman" w:cs="Times New Roman"/>
          <w:sz w:val="28"/>
          <w:szCs w:val="28"/>
        </w:rPr>
        <w:t>е</w:t>
      </w:r>
      <w:r w:rsidRPr="00B1295A">
        <w:rPr>
          <w:rFonts w:ascii="Times New Roman" w:hAnsi="Times New Roman" w:cs="Times New Roman"/>
          <w:sz w:val="28"/>
          <w:szCs w:val="28"/>
        </w:rPr>
        <w:t>сурсов при идентификации моделей нагружения и свойств материала кожуха во время его контроля.</w:t>
      </w:r>
    </w:p>
    <w:p w:rsidR="00787DD9" w:rsidRPr="00787DD9" w:rsidRDefault="00787DD9" w:rsidP="00AD0C63">
      <w:pPr>
        <w:pStyle w:val="af1"/>
        <w:spacing w:line="312" w:lineRule="auto"/>
        <w:ind w:firstLine="709"/>
        <w:jc w:val="both"/>
        <w:rPr>
          <w:sz w:val="28"/>
          <w:szCs w:val="28"/>
        </w:rPr>
      </w:pPr>
      <w:r w:rsidRPr="00787DD9">
        <w:rPr>
          <w:sz w:val="28"/>
          <w:szCs w:val="28"/>
        </w:rPr>
        <w:t>Получить полную картину процесса нагружения элементов кожуха дост</w:t>
      </w:r>
      <w:r w:rsidRPr="00787DD9">
        <w:rPr>
          <w:sz w:val="28"/>
          <w:szCs w:val="28"/>
        </w:rPr>
        <w:t>а</w:t>
      </w:r>
      <w:r w:rsidRPr="00787DD9">
        <w:rPr>
          <w:sz w:val="28"/>
          <w:szCs w:val="28"/>
        </w:rPr>
        <w:t>точно сложно, так как, практически, регистрация непрерывно не ведется, част</w:t>
      </w:r>
      <w:r w:rsidRPr="00787DD9">
        <w:rPr>
          <w:sz w:val="28"/>
          <w:szCs w:val="28"/>
        </w:rPr>
        <w:t>о</w:t>
      </w:r>
      <w:r w:rsidRPr="00787DD9">
        <w:rPr>
          <w:sz w:val="28"/>
          <w:szCs w:val="28"/>
        </w:rPr>
        <w:t>та циклосмен малая. Обычно фиксируется максимальное напряжение цикла. Поэтому для формирования прогнозных режимов необходимо привлекать ко</w:t>
      </w:r>
      <w:r w:rsidRPr="00787DD9">
        <w:rPr>
          <w:sz w:val="28"/>
          <w:szCs w:val="28"/>
        </w:rPr>
        <w:t>с</w:t>
      </w:r>
      <w:r w:rsidRPr="00787DD9">
        <w:rPr>
          <w:sz w:val="28"/>
          <w:szCs w:val="28"/>
        </w:rPr>
        <w:t>венные сведения, также как количество простоев, тихих ходов и т.п.</w:t>
      </w:r>
    </w:p>
    <w:p w:rsidR="00F856C6" w:rsidRDefault="00E0332E" w:rsidP="00523141">
      <w:pPr>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 xml:space="preserve">Индекс безопасности </w:t>
      </w:r>
      <w:r w:rsidRPr="00B1295A">
        <w:rPr>
          <w:rFonts w:ascii="Times New Roman" w:hAnsi="Times New Roman" w:cs="Times New Roman"/>
          <w:i/>
          <w:sz w:val="28"/>
          <w:szCs w:val="28"/>
        </w:rPr>
        <w:t>β</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sz w:val="28"/>
          <w:szCs w:val="28"/>
        </w:rPr>
        <w:t xml:space="preserve"> определяется в ресурсной постановке путем сравнения функций распределения долговечности и наработки. Для их поиска была сформирована типовая последовательность нагрузок (история нагруж</w:t>
      </w:r>
      <w:r w:rsidRPr="00B1295A">
        <w:rPr>
          <w:rFonts w:ascii="Times New Roman" w:hAnsi="Times New Roman" w:cs="Times New Roman"/>
          <w:sz w:val="28"/>
          <w:szCs w:val="28"/>
        </w:rPr>
        <w:t>е</w:t>
      </w:r>
      <w:r w:rsidRPr="00B1295A">
        <w:rPr>
          <w:rFonts w:ascii="Times New Roman" w:hAnsi="Times New Roman" w:cs="Times New Roman"/>
          <w:sz w:val="28"/>
          <w:szCs w:val="28"/>
        </w:rPr>
        <w:t>ния) кожуха шахты ДП, представляющая блок из трех псевдослучайных пр</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цессов, имеющих одинаковую частоту </w:t>
      </w:r>
      <w:r w:rsidRPr="00B1295A">
        <w:rPr>
          <w:rFonts w:ascii="Times New Roman" w:hAnsi="Times New Roman" w:cs="Times New Roman"/>
          <w:i/>
          <w:sz w:val="28"/>
          <w:szCs w:val="28"/>
          <w:lang w:val="en-US"/>
        </w:rPr>
        <w:t>f</w:t>
      </w:r>
      <w:r w:rsidRPr="00B1295A">
        <w:rPr>
          <w:rFonts w:ascii="Times New Roman" w:hAnsi="Times New Roman" w:cs="Times New Roman"/>
          <w:sz w:val="28"/>
          <w:szCs w:val="28"/>
        </w:rPr>
        <w:t xml:space="preserve">, но разные и </w:t>
      </w:r>
      <w:r w:rsidR="00AD0C63" w:rsidRPr="00B1295A">
        <w:rPr>
          <w:rFonts w:ascii="Times New Roman" w:hAnsi="Times New Roman" w:cs="Times New Roman"/>
          <w:sz w:val="28"/>
          <w:szCs w:val="28"/>
        </w:rPr>
        <w:t>взаимозависимые пар</w:t>
      </w:r>
      <w:r w:rsidR="00AD0C63" w:rsidRPr="00B1295A">
        <w:rPr>
          <w:rFonts w:ascii="Times New Roman" w:hAnsi="Times New Roman" w:cs="Times New Roman"/>
          <w:sz w:val="28"/>
          <w:szCs w:val="28"/>
        </w:rPr>
        <w:t>а</w:t>
      </w:r>
      <w:r w:rsidR="00AD0C63" w:rsidRPr="00B1295A">
        <w:rPr>
          <w:rFonts w:ascii="Times New Roman" w:hAnsi="Times New Roman" w:cs="Times New Roman"/>
          <w:sz w:val="28"/>
          <w:szCs w:val="28"/>
        </w:rPr>
        <w:t>метры цикла напряжений (как кольцевых, так и меридиональных). Все указа</w:t>
      </w:r>
      <w:r w:rsidR="00AD0C63" w:rsidRPr="00B1295A">
        <w:rPr>
          <w:rFonts w:ascii="Times New Roman" w:hAnsi="Times New Roman" w:cs="Times New Roman"/>
          <w:sz w:val="28"/>
          <w:szCs w:val="28"/>
        </w:rPr>
        <w:t>н</w:t>
      </w:r>
      <w:r w:rsidR="00AD0C63" w:rsidRPr="00B1295A">
        <w:rPr>
          <w:rFonts w:ascii="Times New Roman" w:hAnsi="Times New Roman" w:cs="Times New Roman"/>
          <w:sz w:val="28"/>
          <w:szCs w:val="28"/>
        </w:rPr>
        <w:t>ные характеристики задаются в вероятностном аспекте. Число циклов нагруж</w:t>
      </w:r>
      <w:r w:rsidR="00AD0C63" w:rsidRPr="00B1295A">
        <w:rPr>
          <w:rFonts w:ascii="Times New Roman" w:hAnsi="Times New Roman" w:cs="Times New Roman"/>
          <w:sz w:val="28"/>
          <w:szCs w:val="28"/>
        </w:rPr>
        <w:t>е</w:t>
      </w:r>
      <w:r w:rsidR="00AD0C63" w:rsidRPr="00B1295A">
        <w:rPr>
          <w:rFonts w:ascii="Times New Roman" w:hAnsi="Times New Roman" w:cs="Times New Roman"/>
          <w:sz w:val="28"/>
          <w:szCs w:val="28"/>
        </w:rPr>
        <w:t xml:space="preserve">ний каждого процесса </w:t>
      </w:r>
      <w:r w:rsidR="00AD0C63" w:rsidRPr="00B1295A">
        <w:rPr>
          <w:rFonts w:ascii="Times New Roman" w:hAnsi="Times New Roman" w:cs="Times New Roman"/>
          <w:i/>
          <w:sz w:val="28"/>
          <w:szCs w:val="28"/>
          <w:lang w:val="en-US"/>
        </w:rPr>
        <w:t>i</w:t>
      </w:r>
      <w:r w:rsidR="00AD0C63" w:rsidRPr="00B1295A">
        <w:rPr>
          <w:rFonts w:ascii="Times New Roman" w:hAnsi="Times New Roman" w:cs="Times New Roman"/>
          <w:i/>
          <w:sz w:val="28"/>
          <w:szCs w:val="28"/>
        </w:rPr>
        <w:t xml:space="preserve"> </w:t>
      </w:r>
      <w:r w:rsidR="00AD0C63" w:rsidRPr="00B1295A">
        <w:rPr>
          <w:rFonts w:ascii="Times New Roman" w:hAnsi="Times New Roman" w:cs="Times New Roman"/>
          <w:sz w:val="28"/>
          <w:szCs w:val="28"/>
        </w:rPr>
        <w:t xml:space="preserve"> определяется относительным</w:t>
      </w:r>
      <w:r w:rsidR="00AD0C63">
        <w:rPr>
          <w:rFonts w:ascii="Times New Roman" w:hAnsi="Times New Roman" w:cs="Times New Roman"/>
          <w:sz w:val="28"/>
          <w:szCs w:val="28"/>
        </w:rPr>
        <w:t xml:space="preserve"> </w:t>
      </w:r>
      <w:r w:rsidRPr="00B1295A">
        <w:rPr>
          <w:rFonts w:ascii="Times New Roman" w:hAnsi="Times New Roman" w:cs="Times New Roman"/>
          <w:sz w:val="28"/>
          <w:szCs w:val="28"/>
        </w:rPr>
        <w:t xml:space="preserve">объемом его действия </w:t>
      </w:r>
      <w:r w:rsidRPr="00B1295A">
        <w:rPr>
          <w:rFonts w:ascii="Times New Roman" w:hAnsi="Times New Roman" w:cs="Times New Roman"/>
          <w:i/>
          <w:sz w:val="28"/>
          <w:szCs w:val="28"/>
          <w:lang w:val="en-US"/>
        </w:rPr>
        <w:t>c</w:t>
      </w:r>
      <w:r w:rsidRPr="00B1295A">
        <w:rPr>
          <w:rFonts w:ascii="Times New Roman" w:hAnsi="Times New Roman" w:cs="Times New Roman"/>
          <w:i/>
          <w:sz w:val="28"/>
          <w:szCs w:val="28"/>
          <w:vertAlign w:val="subscript"/>
          <w:lang w:val="en-US"/>
        </w:rPr>
        <w:t>iλ</w:t>
      </w:r>
      <w:r w:rsidRPr="00B1295A">
        <w:rPr>
          <w:rFonts w:ascii="Times New Roman" w:hAnsi="Times New Roman" w:cs="Times New Roman"/>
          <w:sz w:val="28"/>
          <w:szCs w:val="28"/>
        </w:rPr>
        <w:t xml:space="preserve"> (λ – год эксплуатации). Повреждение оказывает обычно процесс, происход</w:t>
      </w:r>
      <w:r w:rsidRPr="00B1295A">
        <w:rPr>
          <w:rFonts w:ascii="Times New Roman" w:hAnsi="Times New Roman" w:cs="Times New Roman"/>
          <w:sz w:val="28"/>
          <w:szCs w:val="28"/>
        </w:rPr>
        <w:t>я</w:t>
      </w:r>
      <w:r w:rsidRPr="00B1295A">
        <w:rPr>
          <w:rFonts w:ascii="Times New Roman" w:hAnsi="Times New Roman" w:cs="Times New Roman"/>
          <w:sz w:val="28"/>
          <w:szCs w:val="28"/>
        </w:rPr>
        <w:t>щий в зонах с неисправными элементами охлаждения, характеризующийся в</w:t>
      </w:r>
      <w:r w:rsidRPr="00B1295A">
        <w:rPr>
          <w:rFonts w:ascii="Times New Roman" w:hAnsi="Times New Roman" w:cs="Times New Roman"/>
          <w:sz w:val="28"/>
          <w:szCs w:val="28"/>
        </w:rPr>
        <w:t>е</w:t>
      </w:r>
      <w:r w:rsidRPr="00B1295A">
        <w:rPr>
          <w:rFonts w:ascii="Times New Roman" w:hAnsi="Times New Roman" w:cs="Times New Roman"/>
          <w:sz w:val="28"/>
          <w:szCs w:val="28"/>
        </w:rPr>
        <w:t xml:space="preserve">личиной </w:t>
      </w:r>
      <w:r w:rsidRPr="00B1295A">
        <w:rPr>
          <w:rFonts w:ascii="Times New Roman" w:hAnsi="Times New Roman" w:cs="Times New Roman"/>
          <w:i/>
          <w:sz w:val="28"/>
          <w:szCs w:val="28"/>
          <w:lang w:val="en-US"/>
        </w:rPr>
        <w:t>c</w:t>
      </w:r>
      <w:r w:rsidRPr="00B1295A">
        <w:rPr>
          <w:rFonts w:ascii="Times New Roman" w:hAnsi="Times New Roman" w:cs="Times New Roman"/>
          <w:i/>
          <w:sz w:val="28"/>
          <w:szCs w:val="28"/>
          <w:vertAlign w:val="subscript"/>
        </w:rPr>
        <w:t>3</w:t>
      </w:r>
      <w:r w:rsidRPr="00B1295A">
        <w:rPr>
          <w:rFonts w:ascii="Times New Roman" w:hAnsi="Times New Roman" w:cs="Times New Roman"/>
          <w:i/>
          <w:sz w:val="28"/>
          <w:szCs w:val="28"/>
          <w:vertAlign w:val="subscript"/>
          <w:lang w:val="en-US"/>
        </w:rPr>
        <w:t>λ</w:t>
      </w:r>
      <w:r w:rsidRPr="00B1295A">
        <w:rPr>
          <w:rFonts w:ascii="Times New Roman" w:hAnsi="Times New Roman" w:cs="Times New Roman"/>
          <w:sz w:val="28"/>
          <w:szCs w:val="28"/>
        </w:rPr>
        <w:t>. Особенность ее определения состоит в том, что она учитывает не только относительную длительность работы ДП с поврежденными холодильн</w:t>
      </w:r>
      <w:r w:rsidRPr="00B1295A">
        <w:rPr>
          <w:rFonts w:ascii="Times New Roman" w:hAnsi="Times New Roman" w:cs="Times New Roman"/>
          <w:sz w:val="28"/>
          <w:szCs w:val="28"/>
        </w:rPr>
        <w:t>и</w:t>
      </w:r>
      <w:r w:rsidRPr="00B1295A">
        <w:rPr>
          <w:rFonts w:ascii="Times New Roman" w:hAnsi="Times New Roman" w:cs="Times New Roman"/>
          <w:sz w:val="28"/>
          <w:szCs w:val="28"/>
        </w:rPr>
        <w:t xml:space="preserve">ками </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vertAlign w:val="subscript"/>
        </w:rPr>
        <w:t>3λ</w:t>
      </w:r>
      <w:r w:rsidRPr="00B1295A">
        <w:rPr>
          <w:rFonts w:ascii="Times New Roman" w:hAnsi="Times New Roman" w:cs="Times New Roman"/>
          <w:sz w:val="28"/>
          <w:szCs w:val="28"/>
        </w:rPr>
        <w:t xml:space="preserve">, но и относительную площадь кожуха </w:t>
      </w:r>
      <w:r w:rsidRPr="00B1295A">
        <w:rPr>
          <w:rFonts w:ascii="Times New Roman" w:hAnsi="Times New Roman" w:cs="Times New Roman"/>
          <w:i/>
          <w:sz w:val="28"/>
          <w:szCs w:val="28"/>
          <w:lang w:val="en-US"/>
        </w:rPr>
        <w:t>z</w:t>
      </w:r>
      <w:r w:rsidRPr="00B1295A">
        <w:rPr>
          <w:rFonts w:ascii="Times New Roman" w:hAnsi="Times New Roman" w:cs="Times New Roman"/>
          <w:i/>
          <w:sz w:val="28"/>
          <w:szCs w:val="28"/>
          <w:vertAlign w:val="subscript"/>
        </w:rPr>
        <w:t>3λ</w:t>
      </w:r>
      <w:r w:rsidRPr="00B1295A">
        <w:rPr>
          <w:rFonts w:ascii="Times New Roman" w:hAnsi="Times New Roman" w:cs="Times New Roman"/>
          <w:sz w:val="28"/>
          <w:szCs w:val="28"/>
        </w:rPr>
        <w:t>,  подверженному этому пр</w:t>
      </w:r>
      <w:r w:rsidRPr="00B1295A">
        <w:rPr>
          <w:rFonts w:ascii="Times New Roman" w:hAnsi="Times New Roman" w:cs="Times New Roman"/>
          <w:sz w:val="28"/>
          <w:szCs w:val="28"/>
        </w:rPr>
        <w:t>о</w:t>
      </w:r>
      <w:r w:rsidRPr="00B1295A">
        <w:rPr>
          <w:rFonts w:ascii="Times New Roman" w:hAnsi="Times New Roman" w:cs="Times New Roman"/>
          <w:sz w:val="28"/>
          <w:szCs w:val="28"/>
        </w:rPr>
        <w:t xml:space="preserve">цессу: </w:t>
      </w:r>
      <w:r w:rsidR="003F0B9F" w:rsidRPr="00B1295A">
        <w:rPr>
          <w:rFonts w:ascii="Times New Roman" w:hAnsi="Times New Roman" w:cs="Times New Roman"/>
          <w:position w:val="-12"/>
          <w:sz w:val="28"/>
          <w:szCs w:val="28"/>
        </w:rPr>
        <w:object w:dxaOrig="1300" w:dyaOrig="360">
          <v:shape id="_x0000_i1203" type="#_x0000_t75" style="width:83.25pt;height:24pt" o:ole="">
            <v:imagedata r:id="rId401" o:title=""/>
          </v:shape>
          <o:OLEObject Type="Embed" ProgID="Equation.3" ShapeID="_x0000_i1203" DrawAspect="Content" ObjectID="_1478692687" r:id="rId402"/>
        </w:object>
      </w:r>
      <w:r w:rsidR="00831680" w:rsidRPr="00B1295A">
        <w:rPr>
          <w:rFonts w:ascii="Times New Roman" w:hAnsi="Times New Roman" w:cs="Times New Roman"/>
          <w:sz w:val="28"/>
          <w:szCs w:val="28"/>
        </w:rPr>
        <w:t>[</w:t>
      </w:r>
      <w:r w:rsidR="00A64D3D">
        <w:rPr>
          <w:rFonts w:ascii="Times New Roman" w:hAnsi="Times New Roman" w:cs="Times New Roman"/>
          <w:sz w:val="28"/>
          <w:szCs w:val="28"/>
        </w:rPr>
        <w:t>2</w:t>
      </w:r>
      <w:r w:rsidR="00831680" w:rsidRPr="00B1295A">
        <w:rPr>
          <w:rFonts w:ascii="Times New Roman" w:hAnsi="Times New Roman" w:cs="Times New Roman"/>
          <w:sz w:val="28"/>
          <w:szCs w:val="28"/>
        </w:rPr>
        <w:t>1].</w:t>
      </w:r>
    </w:p>
    <w:p w:rsidR="00523141" w:rsidRPr="00B1295A" w:rsidRDefault="00523141" w:rsidP="00523141">
      <w:pPr>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Преимущество типовой последовательности нагрузок в том, что устан</w:t>
      </w:r>
      <w:r w:rsidRPr="00B1295A">
        <w:rPr>
          <w:rFonts w:ascii="Times New Roman" w:hAnsi="Times New Roman" w:cs="Times New Roman"/>
          <w:sz w:val="28"/>
          <w:szCs w:val="28"/>
        </w:rPr>
        <w:t>о</w:t>
      </w:r>
      <w:r w:rsidRPr="00B1295A">
        <w:rPr>
          <w:rFonts w:ascii="Times New Roman" w:hAnsi="Times New Roman" w:cs="Times New Roman"/>
          <w:sz w:val="28"/>
          <w:szCs w:val="28"/>
        </w:rPr>
        <w:t>вив параметры напряженности кожуха в определенном месте шахты в конкре</w:t>
      </w:r>
      <w:r w:rsidRPr="00B1295A">
        <w:rPr>
          <w:rFonts w:ascii="Times New Roman" w:hAnsi="Times New Roman" w:cs="Times New Roman"/>
          <w:sz w:val="28"/>
          <w:szCs w:val="28"/>
        </w:rPr>
        <w:t>т</w:t>
      </w:r>
      <w:r w:rsidRPr="00B1295A">
        <w:rPr>
          <w:rFonts w:ascii="Times New Roman" w:hAnsi="Times New Roman" w:cs="Times New Roman"/>
          <w:sz w:val="28"/>
          <w:szCs w:val="28"/>
        </w:rPr>
        <w:t>ные периоды работы ДП и состояния футеровки с холодильниками, можно р</w:t>
      </w:r>
      <w:r w:rsidRPr="00B1295A">
        <w:rPr>
          <w:rFonts w:ascii="Times New Roman" w:hAnsi="Times New Roman" w:cs="Times New Roman"/>
          <w:sz w:val="28"/>
          <w:szCs w:val="28"/>
        </w:rPr>
        <w:t>е</w:t>
      </w:r>
      <w:r w:rsidRPr="00B1295A">
        <w:rPr>
          <w:rFonts w:ascii="Times New Roman" w:hAnsi="Times New Roman" w:cs="Times New Roman"/>
          <w:sz w:val="28"/>
          <w:szCs w:val="28"/>
        </w:rPr>
        <w:t>конструировать всю историю нагружения. Такая история для кожуха шахты ДП была разработана в результате значительного количества экспериментальных и теоретических исследований напряженного состояния кожуха, связанных с и</w:t>
      </w:r>
      <w:r w:rsidRPr="00B1295A">
        <w:rPr>
          <w:rFonts w:ascii="Times New Roman" w:hAnsi="Times New Roman" w:cs="Times New Roman"/>
          <w:sz w:val="28"/>
          <w:szCs w:val="28"/>
        </w:rPr>
        <w:t>н</w:t>
      </w:r>
      <w:r w:rsidRPr="00B1295A">
        <w:rPr>
          <w:rFonts w:ascii="Times New Roman" w:hAnsi="Times New Roman" w:cs="Times New Roman"/>
          <w:sz w:val="28"/>
          <w:szCs w:val="28"/>
        </w:rPr>
        <w:t xml:space="preserve">тенсивным освоением с 80-х годов </w:t>
      </w:r>
      <w:r>
        <w:rPr>
          <w:rFonts w:ascii="Times New Roman" w:hAnsi="Times New Roman" w:cs="Times New Roman"/>
          <w:sz w:val="28"/>
          <w:szCs w:val="28"/>
        </w:rPr>
        <w:t>ХХ</w:t>
      </w:r>
      <w:r w:rsidRPr="00B1295A">
        <w:rPr>
          <w:rFonts w:ascii="Times New Roman" w:hAnsi="Times New Roman" w:cs="Times New Roman"/>
          <w:sz w:val="28"/>
          <w:szCs w:val="28"/>
        </w:rPr>
        <w:t xml:space="preserve"> ст. шахт, собранных из крупногабари</w:t>
      </w:r>
      <w:r w:rsidRPr="00B1295A">
        <w:rPr>
          <w:rFonts w:ascii="Times New Roman" w:hAnsi="Times New Roman" w:cs="Times New Roman"/>
          <w:sz w:val="28"/>
          <w:szCs w:val="28"/>
        </w:rPr>
        <w:t>т</w:t>
      </w:r>
      <w:r w:rsidRPr="00B1295A">
        <w:rPr>
          <w:rFonts w:ascii="Times New Roman" w:hAnsi="Times New Roman" w:cs="Times New Roman"/>
          <w:sz w:val="28"/>
          <w:szCs w:val="28"/>
        </w:rPr>
        <w:t>ных охлаждаемых модулей (панелей) (рис.</w:t>
      </w:r>
      <w:r>
        <w:rPr>
          <w:rFonts w:ascii="Times New Roman" w:hAnsi="Times New Roman" w:cs="Times New Roman"/>
          <w:sz w:val="28"/>
          <w:szCs w:val="28"/>
        </w:rPr>
        <w:t xml:space="preserve"> 7.2</w:t>
      </w:r>
      <w:r w:rsidRPr="00B1295A">
        <w:rPr>
          <w:rFonts w:ascii="Times New Roman" w:hAnsi="Times New Roman" w:cs="Times New Roman"/>
          <w:sz w:val="28"/>
          <w:szCs w:val="28"/>
        </w:rPr>
        <w:t>) [</w:t>
      </w:r>
      <w:r>
        <w:rPr>
          <w:rFonts w:ascii="Times New Roman" w:hAnsi="Times New Roman" w:cs="Times New Roman"/>
          <w:sz w:val="28"/>
          <w:szCs w:val="28"/>
        </w:rPr>
        <w:t>2</w:t>
      </w:r>
      <w:r w:rsidRPr="00B1295A">
        <w:rPr>
          <w:rFonts w:ascii="Times New Roman" w:hAnsi="Times New Roman" w:cs="Times New Roman"/>
          <w:sz w:val="28"/>
          <w:szCs w:val="28"/>
        </w:rPr>
        <w:t>1].</w:t>
      </w:r>
    </w:p>
    <w:p w:rsidR="00523141" w:rsidRDefault="00523141" w:rsidP="00523141">
      <w:pPr>
        <w:spacing w:after="0" w:line="312" w:lineRule="auto"/>
        <w:ind w:firstLine="709"/>
        <w:contextualSpacing/>
        <w:jc w:val="both"/>
        <w:rPr>
          <w:rFonts w:ascii="Times New Roman" w:hAnsi="Times New Roman" w:cs="Times New Roman"/>
          <w:sz w:val="28"/>
          <w:szCs w:val="28"/>
        </w:rPr>
      </w:pPr>
    </w:p>
    <w:p w:rsidR="00523141" w:rsidRDefault="00523141" w:rsidP="00523141">
      <w:pPr>
        <w:spacing w:after="0" w:line="312" w:lineRule="auto"/>
        <w:contextualSpacing/>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anchor distT="0" distB="0" distL="114300" distR="114300" simplePos="0" relativeHeight="251698176" behindDoc="0" locked="0" layoutInCell="0" allowOverlap="1">
            <wp:simplePos x="0" y="0"/>
            <wp:positionH relativeFrom="column">
              <wp:posOffset>-116840</wp:posOffset>
            </wp:positionH>
            <wp:positionV relativeFrom="paragraph">
              <wp:posOffset>3810</wp:posOffset>
            </wp:positionV>
            <wp:extent cx="6648450" cy="3708400"/>
            <wp:effectExtent l="19050" t="0" r="0" b="0"/>
            <wp:wrapTopAndBottom/>
            <wp:docPr id="7" name="Рисунок 676" descr="SYSTEM\WINDOWS\Рабочий стол\Pic_09_01.pc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6" descr="SYSTEM\WINDOWS\Рабочий стол\Pic_09_01.pcx"/>
                    <pic:cNvPicPr>
                      <a:picLocks noChangeAspect="1" noChangeArrowheads="1"/>
                    </pic:cNvPicPr>
                  </pic:nvPicPr>
                  <pic:blipFill>
                    <a:blip r:embed="rId403" cstate="print"/>
                    <a:srcRect/>
                    <a:stretch>
                      <a:fillRect/>
                    </a:stretch>
                  </pic:blipFill>
                  <pic:spPr bwMode="auto">
                    <a:xfrm>
                      <a:off x="0" y="0"/>
                      <a:ext cx="6648450" cy="3708400"/>
                    </a:xfrm>
                    <a:prstGeom prst="rect">
                      <a:avLst/>
                    </a:prstGeom>
                    <a:noFill/>
                    <a:ln w="9525">
                      <a:noFill/>
                      <a:miter lim="800000"/>
                      <a:headEnd/>
                      <a:tailEnd/>
                    </a:ln>
                  </pic:spPr>
                </pic:pic>
              </a:graphicData>
            </a:graphic>
          </wp:anchor>
        </w:drawing>
      </w:r>
      <w:r w:rsidRPr="00831680">
        <w:rPr>
          <w:rFonts w:ascii="Times New Roman" w:hAnsi="Times New Roman" w:cs="Times New Roman"/>
          <w:sz w:val="28"/>
          <w:szCs w:val="28"/>
        </w:rPr>
        <w:t>Р</w:t>
      </w:r>
      <w:r>
        <w:rPr>
          <w:rFonts w:ascii="Times New Roman" w:hAnsi="Times New Roman" w:cs="Times New Roman"/>
          <w:sz w:val="28"/>
          <w:szCs w:val="28"/>
        </w:rPr>
        <w:t>ис</w:t>
      </w:r>
      <w:r w:rsidRPr="00831680">
        <w:rPr>
          <w:rFonts w:ascii="Times New Roman" w:hAnsi="Times New Roman" w:cs="Times New Roman"/>
          <w:sz w:val="28"/>
          <w:szCs w:val="28"/>
        </w:rPr>
        <w:t xml:space="preserve">. </w:t>
      </w:r>
      <w:r>
        <w:rPr>
          <w:rFonts w:ascii="Times New Roman" w:hAnsi="Times New Roman" w:cs="Times New Roman"/>
          <w:sz w:val="28"/>
          <w:szCs w:val="28"/>
        </w:rPr>
        <w:t>7.</w:t>
      </w:r>
      <w:r w:rsidRPr="00831680">
        <w:rPr>
          <w:rFonts w:ascii="Times New Roman" w:hAnsi="Times New Roman" w:cs="Times New Roman"/>
          <w:sz w:val="28"/>
          <w:szCs w:val="28"/>
        </w:rPr>
        <w:t xml:space="preserve">1 Схематизация процесса нагружения (а) и определение параметра </w:t>
      </w:r>
      <w:r w:rsidRPr="00831680">
        <w:rPr>
          <w:rFonts w:ascii="Times New Roman" w:hAnsi="Times New Roman" w:cs="Times New Roman"/>
          <w:position w:val="-12"/>
          <w:sz w:val="28"/>
          <w:szCs w:val="28"/>
        </w:rPr>
        <w:object w:dxaOrig="320" w:dyaOrig="380">
          <v:shape id="_x0000_i1204" type="#_x0000_t75" style="width:15.75pt;height:18pt" o:ole="" fillcolor="window">
            <v:imagedata r:id="rId404" o:title=""/>
          </v:shape>
          <o:OLEObject Type="Embed" ProgID="Equation.3" ShapeID="_x0000_i1204" DrawAspect="Content" ObjectID="_1478692688" r:id="rId405"/>
        </w:object>
      </w:r>
      <w:r w:rsidRPr="00831680">
        <w:rPr>
          <w:rFonts w:ascii="Times New Roman" w:hAnsi="Times New Roman" w:cs="Times New Roman"/>
          <w:sz w:val="28"/>
          <w:szCs w:val="28"/>
        </w:rPr>
        <w:t xml:space="preserve"> по потоку отказов </w:t>
      </w:r>
      <w:r w:rsidRPr="00831680">
        <w:rPr>
          <w:rFonts w:ascii="Times New Roman" w:hAnsi="Times New Roman" w:cs="Times New Roman"/>
          <w:position w:val="-4"/>
          <w:sz w:val="28"/>
          <w:szCs w:val="28"/>
        </w:rPr>
        <w:object w:dxaOrig="260" w:dyaOrig="279">
          <v:shape id="_x0000_i1205" type="#_x0000_t75" style="width:12.75pt;height:14.25pt" o:ole="" fillcolor="window">
            <v:imagedata r:id="rId406" o:title=""/>
          </v:shape>
          <o:OLEObject Type="Embed" ProgID="Equation.3" ShapeID="_x0000_i1205" DrawAspect="Content" ObjectID="_1478692689" r:id="rId407"/>
        </w:object>
      </w:r>
      <w:r>
        <w:rPr>
          <w:rFonts w:ascii="Times New Roman" w:hAnsi="Times New Roman" w:cs="Times New Roman"/>
          <w:sz w:val="28"/>
          <w:szCs w:val="28"/>
        </w:rPr>
        <w:t xml:space="preserve"> (б)</w:t>
      </w:r>
    </w:p>
    <w:p w:rsidR="00523141" w:rsidRDefault="00523141" w:rsidP="00AD0C63">
      <w:pPr>
        <w:spacing w:after="0" w:line="312" w:lineRule="auto"/>
        <w:contextualSpacing/>
        <w:jc w:val="both"/>
        <w:rPr>
          <w:rFonts w:ascii="Times New Roman" w:hAnsi="Times New Roman" w:cs="Times New Roman"/>
          <w:noProof/>
          <w:sz w:val="28"/>
          <w:szCs w:val="28"/>
          <w:lang w:eastAsia="ru-RU"/>
        </w:rPr>
      </w:pPr>
    </w:p>
    <w:p w:rsidR="00E0332E" w:rsidRPr="00B1295A" w:rsidRDefault="00E0332E" w:rsidP="00AD0C63">
      <w:pPr>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Имея неоспоримые преимущества в монтаже, такая шахта хорошо раб</w:t>
      </w:r>
      <w:r w:rsidRPr="00B1295A">
        <w:rPr>
          <w:rFonts w:ascii="Times New Roman" w:hAnsi="Times New Roman" w:cs="Times New Roman"/>
          <w:sz w:val="28"/>
          <w:szCs w:val="28"/>
        </w:rPr>
        <w:t>о</w:t>
      </w:r>
      <w:r w:rsidRPr="00B1295A">
        <w:rPr>
          <w:rFonts w:ascii="Times New Roman" w:hAnsi="Times New Roman" w:cs="Times New Roman"/>
          <w:sz w:val="28"/>
          <w:szCs w:val="28"/>
        </w:rPr>
        <w:t>тает в условиях цинкосодержащего сырья, но при этом требуется особое вн</w:t>
      </w:r>
      <w:r w:rsidRPr="00B1295A">
        <w:rPr>
          <w:rFonts w:ascii="Times New Roman" w:hAnsi="Times New Roman" w:cs="Times New Roman"/>
          <w:sz w:val="28"/>
          <w:szCs w:val="28"/>
        </w:rPr>
        <w:t>и</w:t>
      </w:r>
      <w:r w:rsidRPr="00B1295A">
        <w:rPr>
          <w:rFonts w:ascii="Times New Roman" w:hAnsi="Times New Roman" w:cs="Times New Roman"/>
          <w:sz w:val="28"/>
          <w:szCs w:val="28"/>
        </w:rPr>
        <w:t>мание уделять гарнисажеобразованию.  В Украине, России, Китае было п</w:t>
      </w:r>
      <w:r w:rsidRPr="00B1295A">
        <w:rPr>
          <w:rFonts w:ascii="Times New Roman" w:hAnsi="Times New Roman" w:cs="Times New Roman"/>
          <w:sz w:val="28"/>
          <w:szCs w:val="28"/>
        </w:rPr>
        <w:t>о</w:t>
      </w:r>
      <w:r w:rsidRPr="00B1295A">
        <w:rPr>
          <w:rFonts w:ascii="Times New Roman" w:hAnsi="Times New Roman" w:cs="Times New Roman"/>
          <w:sz w:val="28"/>
          <w:szCs w:val="28"/>
        </w:rPr>
        <w:t>строено около 20 ДП с шахтами из крупногабаритных модулей. Обслужива</w:t>
      </w:r>
      <w:r w:rsidRPr="00B1295A">
        <w:rPr>
          <w:rFonts w:ascii="Times New Roman" w:hAnsi="Times New Roman" w:cs="Times New Roman"/>
          <w:sz w:val="28"/>
          <w:szCs w:val="28"/>
        </w:rPr>
        <w:t>ю</w:t>
      </w:r>
      <w:r w:rsidRPr="00B1295A">
        <w:rPr>
          <w:rFonts w:ascii="Times New Roman" w:hAnsi="Times New Roman" w:cs="Times New Roman"/>
          <w:sz w:val="28"/>
          <w:szCs w:val="28"/>
        </w:rPr>
        <w:t>щий персонал оценил высокую ремонтопригодность системы охлаждения, п</w:t>
      </w:r>
      <w:r w:rsidRPr="00B1295A">
        <w:rPr>
          <w:rFonts w:ascii="Times New Roman" w:hAnsi="Times New Roman" w:cs="Times New Roman"/>
          <w:sz w:val="28"/>
          <w:szCs w:val="28"/>
        </w:rPr>
        <w:t>о</w:t>
      </w:r>
      <w:r w:rsidRPr="00B1295A">
        <w:rPr>
          <w:rFonts w:ascii="Times New Roman" w:hAnsi="Times New Roman" w:cs="Times New Roman"/>
          <w:sz w:val="28"/>
          <w:szCs w:val="28"/>
        </w:rPr>
        <w:t>скольку выход из строя труб для хладагента легко устраняется наружной пер</w:t>
      </w:r>
      <w:r w:rsidRPr="00B1295A">
        <w:rPr>
          <w:rFonts w:ascii="Times New Roman" w:hAnsi="Times New Roman" w:cs="Times New Roman"/>
          <w:sz w:val="28"/>
          <w:szCs w:val="28"/>
        </w:rPr>
        <w:t>е</w:t>
      </w:r>
      <w:r w:rsidRPr="00B1295A">
        <w:rPr>
          <w:rFonts w:ascii="Times New Roman" w:hAnsi="Times New Roman" w:cs="Times New Roman"/>
          <w:sz w:val="28"/>
          <w:szCs w:val="28"/>
        </w:rPr>
        <w:t>мычкой, при этом ухудшается охлаждение малой площади кожуха. В результ</w:t>
      </w:r>
      <w:r w:rsidRPr="00B1295A">
        <w:rPr>
          <w:rFonts w:ascii="Times New Roman" w:hAnsi="Times New Roman" w:cs="Times New Roman"/>
          <w:sz w:val="28"/>
          <w:szCs w:val="28"/>
        </w:rPr>
        <w:t>а</w:t>
      </w:r>
      <w:r w:rsidRPr="00B1295A">
        <w:rPr>
          <w:rFonts w:ascii="Times New Roman" w:hAnsi="Times New Roman" w:cs="Times New Roman"/>
          <w:sz w:val="28"/>
          <w:szCs w:val="28"/>
        </w:rPr>
        <w:t xml:space="preserve">те величина </w:t>
      </w:r>
      <w:r w:rsidRPr="00B1295A">
        <w:rPr>
          <w:rFonts w:ascii="Times New Roman" w:hAnsi="Times New Roman" w:cs="Times New Roman"/>
          <w:i/>
          <w:sz w:val="28"/>
          <w:szCs w:val="28"/>
          <w:lang w:val="en-US"/>
        </w:rPr>
        <w:t>c</w:t>
      </w:r>
      <w:r w:rsidRPr="00B1295A">
        <w:rPr>
          <w:rFonts w:ascii="Times New Roman" w:hAnsi="Times New Roman" w:cs="Times New Roman"/>
          <w:i/>
          <w:sz w:val="28"/>
          <w:szCs w:val="28"/>
          <w:vertAlign w:val="subscript"/>
        </w:rPr>
        <w:t>3</w:t>
      </w:r>
      <w:r w:rsidRPr="00B1295A">
        <w:rPr>
          <w:rFonts w:ascii="Times New Roman" w:hAnsi="Times New Roman" w:cs="Times New Roman"/>
          <w:i/>
          <w:sz w:val="28"/>
          <w:szCs w:val="28"/>
          <w:vertAlign w:val="subscript"/>
          <w:lang w:val="en-US"/>
        </w:rPr>
        <w:t>λ</w:t>
      </w:r>
      <w:r w:rsidRPr="00B1295A">
        <w:rPr>
          <w:rFonts w:ascii="Times New Roman" w:hAnsi="Times New Roman" w:cs="Times New Roman"/>
          <w:sz w:val="28"/>
          <w:szCs w:val="28"/>
        </w:rPr>
        <w:t xml:space="preserve"> меньше, чем у шахт ДП традиционной формы.</w:t>
      </w:r>
    </w:p>
    <w:p w:rsidR="00E0332E" w:rsidRPr="00B1295A" w:rsidRDefault="00E0332E" w:rsidP="00AD0C63">
      <w:pPr>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В практике обслуживания кожухов встречается ситуация, когда обнар</w:t>
      </w:r>
      <w:r w:rsidRPr="00B1295A">
        <w:rPr>
          <w:rFonts w:ascii="Times New Roman" w:hAnsi="Times New Roman" w:cs="Times New Roman"/>
          <w:sz w:val="28"/>
          <w:szCs w:val="28"/>
        </w:rPr>
        <w:t>у</w:t>
      </w:r>
      <w:r w:rsidRPr="00B1295A">
        <w:rPr>
          <w:rFonts w:ascii="Times New Roman" w:hAnsi="Times New Roman" w:cs="Times New Roman"/>
          <w:sz w:val="28"/>
          <w:szCs w:val="28"/>
        </w:rPr>
        <w:t>жена трещина и следует определить время ее роста до критической величины. Для этого был разработан алгоритм поиска функции распределения живучести, основанный на деформационных критериях</w:t>
      </w:r>
      <w:r w:rsidR="00831680">
        <w:rPr>
          <w:rFonts w:ascii="Times New Roman" w:hAnsi="Times New Roman" w:cs="Times New Roman"/>
          <w:sz w:val="28"/>
          <w:szCs w:val="28"/>
        </w:rPr>
        <w:t xml:space="preserve"> </w:t>
      </w:r>
      <w:r w:rsidRPr="00B1295A">
        <w:rPr>
          <w:rFonts w:ascii="Times New Roman" w:hAnsi="Times New Roman" w:cs="Times New Roman"/>
          <w:sz w:val="28"/>
          <w:szCs w:val="28"/>
        </w:rPr>
        <w:t>нелинейной механики разрушения и на моделях накопления повреждений [</w:t>
      </w:r>
      <w:r w:rsidR="00977830">
        <w:rPr>
          <w:rFonts w:ascii="Times New Roman" w:hAnsi="Times New Roman" w:cs="Times New Roman"/>
          <w:sz w:val="28"/>
          <w:szCs w:val="28"/>
        </w:rPr>
        <w:t>27</w:t>
      </w:r>
      <w:r w:rsidRPr="00B1295A">
        <w:rPr>
          <w:rFonts w:ascii="Times New Roman" w:hAnsi="Times New Roman" w:cs="Times New Roman"/>
          <w:sz w:val="28"/>
          <w:szCs w:val="28"/>
        </w:rPr>
        <w:t>].</w:t>
      </w:r>
    </w:p>
    <w:p w:rsidR="00E0332E" w:rsidRPr="00B1295A" w:rsidRDefault="00E0332E" w:rsidP="00AD0C63">
      <w:pPr>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Этот алгоритм был применен при обосновании выбора стали для крупн</w:t>
      </w:r>
      <w:r w:rsidRPr="00B1295A">
        <w:rPr>
          <w:rFonts w:ascii="Times New Roman" w:hAnsi="Times New Roman" w:cs="Times New Roman"/>
          <w:sz w:val="28"/>
          <w:szCs w:val="28"/>
        </w:rPr>
        <w:t>о</w:t>
      </w:r>
      <w:r w:rsidRPr="00B1295A">
        <w:rPr>
          <w:rFonts w:ascii="Times New Roman" w:hAnsi="Times New Roman" w:cs="Times New Roman"/>
          <w:sz w:val="28"/>
          <w:szCs w:val="28"/>
        </w:rPr>
        <w:t>габаритных модулей [</w:t>
      </w:r>
      <w:r w:rsidR="00954A53">
        <w:rPr>
          <w:rFonts w:ascii="Times New Roman" w:hAnsi="Times New Roman" w:cs="Times New Roman"/>
          <w:sz w:val="28"/>
          <w:szCs w:val="28"/>
        </w:rPr>
        <w:t>2</w:t>
      </w:r>
      <w:r w:rsidRPr="00B1295A">
        <w:rPr>
          <w:rFonts w:ascii="Times New Roman" w:hAnsi="Times New Roman" w:cs="Times New Roman"/>
          <w:sz w:val="28"/>
          <w:szCs w:val="28"/>
        </w:rPr>
        <w:t>1]. Собранная из подобных панелей ДП №11 Днепро</w:t>
      </w:r>
      <w:r w:rsidRPr="00B1295A">
        <w:rPr>
          <w:rFonts w:ascii="Times New Roman" w:hAnsi="Times New Roman" w:cs="Times New Roman"/>
          <w:sz w:val="28"/>
          <w:szCs w:val="28"/>
        </w:rPr>
        <w:t>в</w:t>
      </w:r>
      <w:r w:rsidRPr="00B1295A">
        <w:rPr>
          <w:rFonts w:ascii="Times New Roman" w:hAnsi="Times New Roman" w:cs="Times New Roman"/>
          <w:sz w:val="28"/>
          <w:szCs w:val="28"/>
        </w:rPr>
        <w:t>ского металлургического комбината прослужила 20 лет вместо запланирова</w:t>
      </w:r>
      <w:r w:rsidRPr="00B1295A">
        <w:rPr>
          <w:rFonts w:ascii="Times New Roman" w:hAnsi="Times New Roman" w:cs="Times New Roman"/>
          <w:sz w:val="28"/>
          <w:szCs w:val="28"/>
        </w:rPr>
        <w:t>н</w:t>
      </w:r>
      <w:r w:rsidRPr="00B1295A">
        <w:rPr>
          <w:rFonts w:ascii="Times New Roman" w:hAnsi="Times New Roman" w:cs="Times New Roman"/>
          <w:sz w:val="28"/>
          <w:szCs w:val="28"/>
        </w:rPr>
        <w:t>ных 12, что говорит о жизнеспособности проектных решений. За время эк</w:t>
      </w:r>
      <w:r w:rsidRPr="00B1295A">
        <w:rPr>
          <w:rFonts w:ascii="Times New Roman" w:hAnsi="Times New Roman" w:cs="Times New Roman"/>
          <w:sz w:val="28"/>
          <w:szCs w:val="28"/>
        </w:rPr>
        <w:t>с</w:t>
      </w:r>
      <w:r w:rsidRPr="00B1295A">
        <w:rPr>
          <w:rFonts w:ascii="Times New Roman" w:hAnsi="Times New Roman" w:cs="Times New Roman"/>
          <w:sz w:val="28"/>
          <w:szCs w:val="28"/>
        </w:rPr>
        <w:lastRenderedPageBreak/>
        <w:t>плуатации было 3 плановых ремонта по замене листов кожуха, проведенные после 10 лет работы. Серьезные проблемы с конструкцией ДП начались на 16 году службы, когда ее обследовала министерская комиссия и, фактически, пр</w:t>
      </w:r>
      <w:r w:rsidRPr="00B1295A">
        <w:rPr>
          <w:rFonts w:ascii="Times New Roman" w:hAnsi="Times New Roman" w:cs="Times New Roman"/>
          <w:sz w:val="28"/>
          <w:szCs w:val="28"/>
        </w:rPr>
        <w:t>о</w:t>
      </w:r>
      <w:r w:rsidRPr="00B1295A">
        <w:rPr>
          <w:rFonts w:ascii="Times New Roman" w:hAnsi="Times New Roman" w:cs="Times New Roman"/>
          <w:sz w:val="28"/>
          <w:szCs w:val="28"/>
        </w:rPr>
        <w:t>длила ее эксплуатацию, ограничив цикличность воздействия на металл кожуха путем исключения работы на «тихом ходу».</w:t>
      </w:r>
    </w:p>
    <w:p w:rsidR="00E0332E" w:rsidRPr="00B1295A" w:rsidRDefault="00E0332E" w:rsidP="00AD0C63">
      <w:pPr>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Имея параметры функции распределения живучести при наличии гор</w:t>
      </w:r>
      <w:r w:rsidRPr="00B1295A">
        <w:rPr>
          <w:rFonts w:ascii="Times New Roman" w:hAnsi="Times New Roman" w:cs="Times New Roman"/>
          <w:sz w:val="28"/>
          <w:szCs w:val="28"/>
        </w:rPr>
        <w:t>и</w:t>
      </w:r>
      <w:r w:rsidRPr="00B1295A">
        <w:rPr>
          <w:rFonts w:ascii="Times New Roman" w:hAnsi="Times New Roman" w:cs="Times New Roman"/>
          <w:sz w:val="28"/>
          <w:szCs w:val="28"/>
        </w:rPr>
        <w:t xml:space="preserve">зонтальных поверхностных трещин начальной  глубиной </w:t>
      </w:r>
      <w:r w:rsidRPr="00B1295A">
        <w:rPr>
          <w:rFonts w:ascii="Times New Roman" w:hAnsi="Times New Roman" w:cs="Times New Roman"/>
          <w:i/>
          <w:sz w:val="28"/>
          <w:szCs w:val="28"/>
          <w:lang w:val="en-US"/>
        </w:rPr>
        <w:t>l</w:t>
      </w:r>
      <w:r w:rsidRPr="00B1295A">
        <w:rPr>
          <w:rFonts w:ascii="Times New Roman" w:hAnsi="Times New Roman" w:cs="Times New Roman"/>
          <w:i/>
          <w:sz w:val="28"/>
          <w:szCs w:val="28"/>
          <w:vertAlign w:val="subscript"/>
        </w:rPr>
        <w:t>0</w:t>
      </w:r>
      <w:r w:rsidRPr="00B1295A">
        <w:rPr>
          <w:rFonts w:ascii="Times New Roman" w:hAnsi="Times New Roman" w:cs="Times New Roman"/>
          <w:sz w:val="28"/>
          <w:szCs w:val="28"/>
        </w:rPr>
        <w:t xml:space="preserve">=10 мм (это 25% от толщины кожуха шахты </w:t>
      </w:r>
      <w:r w:rsidRPr="00B1295A">
        <w:rPr>
          <w:rFonts w:ascii="Times New Roman" w:hAnsi="Times New Roman" w:cs="Times New Roman"/>
          <w:i/>
          <w:sz w:val="28"/>
          <w:szCs w:val="28"/>
        </w:rPr>
        <w:t>δ</w:t>
      </w:r>
      <w:r w:rsidRPr="00B1295A">
        <w:rPr>
          <w:rFonts w:ascii="Times New Roman" w:hAnsi="Times New Roman" w:cs="Times New Roman"/>
          <w:sz w:val="28"/>
          <w:szCs w:val="28"/>
        </w:rPr>
        <w:t>=40 мм) [</w:t>
      </w:r>
      <w:r w:rsidR="00977830">
        <w:rPr>
          <w:rFonts w:ascii="Times New Roman" w:hAnsi="Times New Roman" w:cs="Times New Roman"/>
          <w:sz w:val="28"/>
          <w:szCs w:val="28"/>
        </w:rPr>
        <w:t>2</w:t>
      </w:r>
      <w:r w:rsidRPr="00B1295A">
        <w:rPr>
          <w:rFonts w:ascii="Times New Roman" w:hAnsi="Times New Roman" w:cs="Times New Roman"/>
          <w:sz w:val="28"/>
          <w:szCs w:val="28"/>
        </w:rPr>
        <w:t>1], несложно получить функцию безопа</w:t>
      </w:r>
      <w:r w:rsidRPr="00B1295A">
        <w:rPr>
          <w:rFonts w:ascii="Times New Roman" w:hAnsi="Times New Roman" w:cs="Times New Roman"/>
          <w:sz w:val="28"/>
          <w:szCs w:val="28"/>
        </w:rPr>
        <w:t>с</w:t>
      </w:r>
      <w:r w:rsidRPr="00B1295A">
        <w:rPr>
          <w:rFonts w:ascii="Times New Roman" w:hAnsi="Times New Roman" w:cs="Times New Roman"/>
          <w:sz w:val="28"/>
          <w:szCs w:val="28"/>
        </w:rPr>
        <w:t xml:space="preserve">ности </w:t>
      </w:r>
      <w:r w:rsidRPr="00B1295A">
        <w:rPr>
          <w:rFonts w:ascii="Times New Roman" w:hAnsi="Times New Roman" w:cs="Times New Roman"/>
          <w:i/>
          <w:sz w:val="28"/>
          <w:szCs w:val="28"/>
        </w:rPr>
        <w:t>β(</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на этот период эксплуатации. Из определения индекса безопасности, его изменение во времени будет выглядеть таким образом:</w:t>
      </w:r>
    </w:p>
    <w:p w:rsidR="00E0332E" w:rsidRPr="00B1295A" w:rsidRDefault="00E0332E" w:rsidP="00AD0C63">
      <w:pPr>
        <w:spacing w:after="0" w:line="312" w:lineRule="auto"/>
        <w:ind w:firstLine="709"/>
        <w:contextualSpacing/>
        <w:jc w:val="both"/>
        <w:rPr>
          <w:rFonts w:ascii="Times New Roman" w:hAnsi="Times New Roman" w:cs="Times New Roman"/>
          <w:sz w:val="28"/>
          <w:szCs w:val="28"/>
        </w:rPr>
      </w:pPr>
    </w:p>
    <w:p w:rsidR="00E0332E" w:rsidRPr="00B1295A" w:rsidRDefault="00E0332E" w:rsidP="00AD0C63">
      <w:pPr>
        <w:tabs>
          <w:tab w:val="left" w:pos="8400"/>
        </w:tabs>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 xml:space="preserve">                                 </w:t>
      </w:r>
      <w:r w:rsidR="003F0B9F" w:rsidRPr="00B1295A">
        <w:rPr>
          <w:rFonts w:ascii="Times New Roman" w:hAnsi="Times New Roman" w:cs="Times New Roman"/>
          <w:position w:val="-14"/>
          <w:sz w:val="28"/>
          <w:szCs w:val="28"/>
        </w:rPr>
        <w:object w:dxaOrig="3260" w:dyaOrig="400">
          <v:shape id="_x0000_i1206" type="#_x0000_t75" style="width:195.75pt;height:24pt" o:ole="">
            <v:imagedata r:id="rId408" o:title=""/>
          </v:shape>
          <o:OLEObject Type="Embed" ProgID="Equation.3" ShapeID="_x0000_i1206" DrawAspect="Content" ObjectID="_1478692690" r:id="rId409"/>
        </w:object>
      </w:r>
      <w:r w:rsidRPr="00B1295A">
        <w:rPr>
          <w:rFonts w:ascii="Times New Roman" w:hAnsi="Times New Roman" w:cs="Times New Roman"/>
          <w:sz w:val="28"/>
          <w:szCs w:val="28"/>
        </w:rPr>
        <w:tab/>
        <w:t>(</w:t>
      </w:r>
      <w:r w:rsidR="003F0B9F">
        <w:rPr>
          <w:rFonts w:ascii="Times New Roman" w:hAnsi="Times New Roman" w:cs="Times New Roman"/>
          <w:sz w:val="28"/>
          <w:szCs w:val="28"/>
        </w:rPr>
        <w:t>7.</w:t>
      </w:r>
      <w:r w:rsidRPr="00B1295A">
        <w:rPr>
          <w:rFonts w:ascii="Times New Roman" w:hAnsi="Times New Roman" w:cs="Times New Roman"/>
          <w:sz w:val="28"/>
          <w:szCs w:val="28"/>
        </w:rPr>
        <w:t>1)</w:t>
      </w:r>
    </w:p>
    <w:p w:rsidR="00E0332E" w:rsidRPr="00B1295A" w:rsidRDefault="00E0332E" w:rsidP="00AD0C63">
      <w:pPr>
        <w:tabs>
          <w:tab w:val="left" w:pos="8400"/>
        </w:tabs>
        <w:spacing w:after="0" w:line="312" w:lineRule="auto"/>
        <w:ind w:firstLine="709"/>
        <w:contextualSpacing/>
        <w:jc w:val="both"/>
        <w:rPr>
          <w:rFonts w:ascii="Times New Roman" w:hAnsi="Times New Roman" w:cs="Times New Roman"/>
          <w:sz w:val="28"/>
          <w:szCs w:val="28"/>
        </w:rPr>
      </w:pPr>
    </w:p>
    <w:p w:rsidR="00E0332E" w:rsidRPr="00B1295A" w:rsidRDefault="00E0332E" w:rsidP="00AD0C63">
      <w:pPr>
        <w:tabs>
          <w:tab w:val="left" w:pos="8400"/>
        </w:tabs>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 xml:space="preserve">где </w:t>
      </w:r>
      <w:r w:rsidRPr="00B1295A">
        <w:rPr>
          <w:rFonts w:ascii="Times New Roman" w:hAnsi="Times New Roman" w:cs="Times New Roman"/>
          <w:i/>
          <w:sz w:val="28"/>
          <w:szCs w:val="28"/>
          <w:lang w:val="en-US"/>
        </w:rPr>
        <w:t>t</w:t>
      </w:r>
      <w:r w:rsidRPr="00B1295A">
        <w:rPr>
          <w:rFonts w:ascii="Times New Roman" w:hAnsi="Times New Roman" w:cs="Times New Roman"/>
          <w:sz w:val="28"/>
          <w:szCs w:val="28"/>
        </w:rPr>
        <w:t xml:space="preserve"> – время наработки кожуха в месяцах;</w:t>
      </w:r>
    </w:p>
    <w:p w:rsidR="00E0332E" w:rsidRPr="00B1295A" w:rsidRDefault="00E0332E" w:rsidP="00AD0C63">
      <w:pPr>
        <w:tabs>
          <w:tab w:val="left" w:pos="8400"/>
        </w:tabs>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 xml:space="preserve">       </w:t>
      </w:r>
      <w:r w:rsidRPr="00B1295A">
        <w:rPr>
          <w:rFonts w:ascii="Times New Roman" w:hAnsi="Times New Roman" w:cs="Times New Roman"/>
          <w:i/>
          <w:sz w:val="28"/>
          <w:szCs w:val="28"/>
          <w:lang w:val="en-US"/>
        </w:rPr>
        <w:t>f</w:t>
      </w:r>
      <w:r w:rsidRPr="00B1295A">
        <w:rPr>
          <w:rFonts w:ascii="Times New Roman" w:hAnsi="Times New Roman" w:cs="Times New Roman"/>
          <w:sz w:val="28"/>
          <w:szCs w:val="28"/>
        </w:rPr>
        <w:t>=152 цикл./мес. – количество циклосмен напряжений в месяц [</w:t>
      </w:r>
      <w:r w:rsidR="00977830">
        <w:rPr>
          <w:rFonts w:ascii="Times New Roman" w:hAnsi="Times New Roman" w:cs="Times New Roman"/>
          <w:sz w:val="28"/>
          <w:szCs w:val="28"/>
        </w:rPr>
        <w:t>2</w:t>
      </w:r>
      <w:r w:rsidRPr="00B1295A">
        <w:rPr>
          <w:rFonts w:ascii="Times New Roman" w:hAnsi="Times New Roman" w:cs="Times New Roman"/>
          <w:sz w:val="28"/>
          <w:szCs w:val="28"/>
        </w:rPr>
        <w:t>1];</w:t>
      </w:r>
    </w:p>
    <w:p w:rsidR="00E0332E" w:rsidRPr="00B1295A" w:rsidRDefault="00E0332E" w:rsidP="00AD0C63">
      <w:pPr>
        <w:tabs>
          <w:tab w:val="left" w:pos="8400"/>
        </w:tabs>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 xml:space="preserve">       </w:t>
      </w:r>
      <w:r w:rsidRPr="00B1295A">
        <w:rPr>
          <w:rFonts w:ascii="Times New Roman" w:hAnsi="Times New Roman" w:cs="Times New Roman"/>
          <w:i/>
          <w:sz w:val="28"/>
          <w:szCs w:val="28"/>
          <w:lang w:val="en-US"/>
        </w:rPr>
        <w:t>u</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sz w:val="28"/>
          <w:szCs w:val="28"/>
        </w:rPr>
        <w:t xml:space="preserve"> – квантиль нормального распределения для вероятности </w:t>
      </w:r>
      <w:r w:rsidRPr="00B1295A">
        <w:rPr>
          <w:rFonts w:ascii="Times New Roman" w:hAnsi="Times New Roman" w:cs="Times New Roman"/>
          <w:i/>
          <w:sz w:val="28"/>
          <w:szCs w:val="28"/>
          <w:lang w:val="en-US"/>
        </w:rPr>
        <w:t>R</w:t>
      </w:r>
      <w:r w:rsidRPr="00B1295A">
        <w:rPr>
          <w:rFonts w:ascii="Times New Roman" w:hAnsi="Times New Roman" w:cs="Times New Roman"/>
          <w:sz w:val="28"/>
          <w:szCs w:val="28"/>
        </w:rPr>
        <w:t>;</w:t>
      </w:r>
    </w:p>
    <w:p w:rsidR="00E0332E" w:rsidRPr="00B1295A" w:rsidRDefault="00E0332E" w:rsidP="00AD0C63">
      <w:pPr>
        <w:tabs>
          <w:tab w:val="left" w:pos="8400"/>
        </w:tabs>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 xml:space="preserve">       </w:t>
      </w:r>
      <w:r w:rsidRPr="00B1295A">
        <w:rPr>
          <w:rFonts w:ascii="Times New Roman" w:hAnsi="Times New Roman" w:cs="Times New Roman"/>
          <w:i/>
          <w:sz w:val="28"/>
          <w:szCs w:val="28"/>
          <w:lang w:val="en-US"/>
        </w:rPr>
        <w:t>v</w:t>
      </w:r>
      <w:r w:rsidRPr="00B1295A">
        <w:rPr>
          <w:rFonts w:ascii="Times New Roman" w:hAnsi="Times New Roman" w:cs="Times New Roman"/>
          <w:i/>
          <w:sz w:val="28"/>
          <w:szCs w:val="28"/>
          <w:vertAlign w:val="subscript"/>
          <w:lang w:val="en-US"/>
        </w:rPr>
        <w:t>f</w:t>
      </w:r>
      <w:r w:rsidRPr="00B1295A">
        <w:rPr>
          <w:rFonts w:ascii="Times New Roman" w:hAnsi="Times New Roman" w:cs="Times New Roman"/>
          <w:sz w:val="28"/>
          <w:szCs w:val="28"/>
        </w:rPr>
        <w:t>=0.33 – коэффициент вариации частоты циклосмен [</w:t>
      </w:r>
      <w:r w:rsidR="00977830">
        <w:rPr>
          <w:rFonts w:ascii="Times New Roman" w:hAnsi="Times New Roman" w:cs="Times New Roman"/>
          <w:sz w:val="28"/>
          <w:szCs w:val="28"/>
        </w:rPr>
        <w:t>2</w:t>
      </w:r>
      <w:r w:rsidRPr="00B1295A">
        <w:rPr>
          <w:rFonts w:ascii="Times New Roman" w:hAnsi="Times New Roman" w:cs="Times New Roman"/>
          <w:sz w:val="28"/>
          <w:szCs w:val="28"/>
        </w:rPr>
        <w:t>1].</w:t>
      </w:r>
    </w:p>
    <w:p w:rsidR="00E0332E" w:rsidRPr="00B1295A" w:rsidRDefault="00E0332E" w:rsidP="00AD0C63">
      <w:pPr>
        <w:spacing w:after="0" w:line="312" w:lineRule="auto"/>
        <w:ind w:firstLine="709"/>
        <w:contextualSpacing/>
        <w:jc w:val="both"/>
        <w:rPr>
          <w:rFonts w:ascii="Times New Roman" w:hAnsi="Times New Roman" w:cs="Times New Roman"/>
          <w:sz w:val="28"/>
          <w:szCs w:val="28"/>
        </w:rPr>
      </w:pPr>
    </w:p>
    <w:p w:rsidR="00E0332E" w:rsidRPr="00B1295A" w:rsidRDefault="00E0332E" w:rsidP="00AD0C63">
      <w:pPr>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 xml:space="preserve">Индекс безопасности на момент появления трещин </w:t>
      </w:r>
      <w:r w:rsidRPr="00B1295A">
        <w:rPr>
          <w:rFonts w:ascii="Times New Roman" w:hAnsi="Times New Roman" w:cs="Times New Roman"/>
          <w:position w:val="-10"/>
          <w:sz w:val="28"/>
          <w:szCs w:val="28"/>
        </w:rPr>
        <w:object w:dxaOrig="320" w:dyaOrig="360">
          <v:shape id="_x0000_i1207" type="#_x0000_t75" style="width:15.75pt;height:18pt" o:ole="">
            <v:imagedata r:id="rId410" o:title=""/>
          </v:shape>
          <o:OLEObject Type="Embed" ProgID="Equation.3" ShapeID="_x0000_i1207" DrawAspect="Content" ObjectID="_1478692691" r:id="rId411"/>
        </w:object>
      </w:r>
      <w:r w:rsidRPr="00B1295A">
        <w:rPr>
          <w:rFonts w:ascii="Times New Roman" w:hAnsi="Times New Roman" w:cs="Times New Roman"/>
          <w:sz w:val="28"/>
          <w:szCs w:val="28"/>
        </w:rPr>
        <w:t xml:space="preserve"> определяется по функции распределения живучести, когда трещина растет в глубину до крит</w:t>
      </w:r>
      <w:r w:rsidRPr="00B1295A">
        <w:rPr>
          <w:rFonts w:ascii="Times New Roman" w:hAnsi="Times New Roman" w:cs="Times New Roman"/>
          <w:sz w:val="28"/>
          <w:szCs w:val="28"/>
        </w:rPr>
        <w:t>и</w:t>
      </w:r>
      <w:r w:rsidRPr="00B1295A">
        <w:rPr>
          <w:rFonts w:ascii="Times New Roman" w:hAnsi="Times New Roman" w:cs="Times New Roman"/>
          <w:sz w:val="28"/>
          <w:szCs w:val="28"/>
        </w:rPr>
        <w:t xml:space="preserve">ческого значения </w:t>
      </w:r>
      <w:r w:rsidRPr="00B1295A">
        <w:rPr>
          <w:rFonts w:ascii="Times New Roman" w:hAnsi="Times New Roman" w:cs="Times New Roman"/>
          <w:i/>
          <w:sz w:val="28"/>
          <w:szCs w:val="28"/>
          <w:lang w:val="en-US"/>
        </w:rPr>
        <w:t>l</w:t>
      </w:r>
      <w:r w:rsidRPr="00B1295A">
        <w:rPr>
          <w:rFonts w:ascii="Times New Roman" w:hAnsi="Times New Roman" w:cs="Times New Roman"/>
          <w:i/>
          <w:sz w:val="28"/>
          <w:szCs w:val="28"/>
          <w:vertAlign w:val="subscript"/>
          <w:lang w:val="en-US"/>
        </w:rPr>
        <w:t>c</w:t>
      </w:r>
      <w:r w:rsidRPr="00B1295A">
        <w:rPr>
          <w:rFonts w:ascii="Times New Roman" w:hAnsi="Times New Roman" w:cs="Times New Roman"/>
          <w:sz w:val="28"/>
          <w:szCs w:val="28"/>
        </w:rPr>
        <w:t>, которое зависит от марки стали (табл.</w:t>
      </w:r>
      <w:r w:rsidR="003F0B9F">
        <w:rPr>
          <w:rFonts w:ascii="Times New Roman" w:hAnsi="Times New Roman" w:cs="Times New Roman"/>
          <w:sz w:val="28"/>
          <w:szCs w:val="28"/>
        </w:rPr>
        <w:t xml:space="preserve"> 7.1</w:t>
      </w:r>
      <w:r w:rsidRPr="00B1295A">
        <w:rPr>
          <w:rFonts w:ascii="Times New Roman" w:hAnsi="Times New Roman" w:cs="Times New Roman"/>
          <w:sz w:val="28"/>
          <w:szCs w:val="28"/>
        </w:rPr>
        <w:t xml:space="preserve">). Величина  </w:t>
      </w:r>
      <w:r w:rsidRPr="00B1295A">
        <w:rPr>
          <w:rFonts w:ascii="Times New Roman" w:hAnsi="Times New Roman" w:cs="Times New Roman"/>
          <w:i/>
          <w:sz w:val="28"/>
          <w:szCs w:val="28"/>
          <w:lang w:val="en-US"/>
        </w:rPr>
        <w:t>l</w:t>
      </w:r>
      <w:r w:rsidRPr="00B1295A">
        <w:rPr>
          <w:rFonts w:ascii="Times New Roman" w:hAnsi="Times New Roman" w:cs="Times New Roman"/>
          <w:i/>
          <w:sz w:val="28"/>
          <w:szCs w:val="28"/>
          <w:vertAlign w:val="subscript"/>
          <w:lang w:val="en-US"/>
        </w:rPr>
        <w:t>c</w:t>
      </w:r>
      <w:r w:rsidRPr="00B1295A">
        <w:rPr>
          <w:rFonts w:ascii="Times New Roman" w:hAnsi="Times New Roman" w:cs="Times New Roman"/>
          <w:sz w:val="28"/>
          <w:szCs w:val="28"/>
        </w:rPr>
        <w:t xml:space="preserve"> в</w:t>
      </w:r>
      <w:r w:rsidRPr="00B1295A">
        <w:rPr>
          <w:rFonts w:ascii="Times New Roman" w:hAnsi="Times New Roman" w:cs="Times New Roman"/>
          <w:sz w:val="28"/>
          <w:szCs w:val="28"/>
        </w:rPr>
        <w:t>ы</w:t>
      </w:r>
      <w:r w:rsidRPr="00B1295A">
        <w:rPr>
          <w:rFonts w:ascii="Times New Roman" w:hAnsi="Times New Roman" w:cs="Times New Roman"/>
          <w:sz w:val="28"/>
          <w:szCs w:val="28"/>
        </w:rPr>
        <w:t xml:space="preserve">числяется с учетом максимальных напряжений в период действия процесса </w:t>
      </w:r>
      <w:r w:rsidRPr="00B1295A">
        <w:rPr>
          <w:rFonts w:ascii="Times New Roman" w:hAnsi="Times New Roman" w:cs="Times New Roman"/>
          <w:i/>
          <w:sz w:val="28"/>
          <w:szCs w:val="28"/>
          <w:lang w:val="en-US"/>
        </w:rPr>
        <w:t>c</w:t>
      </w:r>
      <w:r w:rsidRPr="00B1295A">
        <w:rPr>
          <w:rFonts w:ascii="Times New Roman" w:hAnsi="Times New Roman" w:cs="Times New Roman"/>
          <w:i/>
          <w:sz w:val="28"/>
          <w:szCs w:val="28"/>
          <w:vertAlign w:val="subscript"/>
        </w:rPr>
        <w:t>3</w:t>
      </w:r>
      <w:r w:rsidRPr="00B1295A">
        <w:rPr>
          <w:rFonts w:ascii="Times New Roman" w:hAnsi="Times New Roman" w:cs="Times New Roman"/>
          <w:i/>
          <w:sz w:val="28"/>
          <w:szCs w:val="28"/>
          <w:vertAlign w:val="subscript"/>
          <w:lang w:val="en-US"/>
        </w:rPr>
        <w:t>λ</w:t>
      </w:r>
      <w:r w:rsidRPr="00B1295A">
        <w:rPr>
          <w:rFonts w:ascii="Times New Roman" w:hAnsi="Times New Roman" w:cs="Times New Roman"/>
          <w:sz w:val="28"/>
          <w:szCs w:val="28"/>
        </w:rPr>
        <w:t xml:space="preserve">. </w:t>
      </w:r>
    </w:p>
    <w:p w:rsidR="00E0332E" w:rsidRDefault="00E0332E" w:rsidP="00AD0C63">
      <w:pPr>
        <w:spacing w:after="0" w:line="312" w:lineRule="auto"/>
        <w:ind w:firstLine="709"/>
        <w:contextualSpacing/>
        <w:jc w:val="both"/>
        <w:rPr>
          <w:rFonts w:ascii="Times New Roman" w:hAnsi="Times New Roman" w:cs="Times New Roman"/>
          <w:sz w:val="28"/>
          <w:szCs w:val="28"/>
        </w:rPr>
      </w:pPr>
    </w:p>
    <w:p w:rsidR="003F0B9F" w:rsidRDefault="003F0B9F" w:rsidP="003F0B9F">
      <w:pPr>
        <w:spacing w:after="0" w:line="312" w:lineRule="auto"/>
        <w:ind w:firstLine="709"/>
        <w:contextualSpacing/>
        <w:jc w:val="right"/>
        <w:rPr>
          <w:rFonts w:ascii="Times New Roman" w:hAnsi="Times New Roman" w:cs="Times New Roman"/>
          <w:sz w:val="28"/>
          <w:szCs w:val="28"/>
        </w:rPr>
      </w:pPr>
      <w:r w:rsidRPr="00B1295A">
        <w:rPr>
          <w:rFonts w:ascii="Times New Roman" w:hAnsi="Times New Roman" w:cs="Times New Roman"/>
          <w:sz w:val="28"/>
          <w:szCs w:val="28"/>
          <w:lang w:val="uk-UA"/>
        </w:rPr>
        <w:t>Таблица</w:t>
      </w:r>
      <w:r>
        <w:rPr>
          <w:rFonts w:ascii="Times New Roman" w:hAnsi="Times New Roman" w:cs="Times New Roman"/>
          <w:sz w:val="28"/>
          <w:szCs w:val="28"/>
          <w:lang w:val="uk-UA"/>
        </w:rPr>
        <w:t xml:space="preserve"> 7.1</w:t>
      </w:r>
    </w:p>
    <w:p w:rsidR="003F0B9F" w:rsidRDefault="004003A9" w:rsidP="003F0B9F">
      <w:pPr>
        <w:spacing w:after="0" w:line="312" w:lineRule="auto"/>
        <w:contextualSpacing/>
        <w:jc w:val="both"/>
        <w:rPr>
          <w:rFonts w:ascii="Times New Roman" w:hAnsi="Times New Roman" w:cs="Times New Roman"/>
          <w:sz w:val="28"/>
          <w:szCs w:val="28"/>
        </w:rPr>
      </w:pPr>
      <w:r w:rsidRPr="00B1295A">
        <w:rPr>
          <w:rFonts w:ascii="Times New Roman" w:hAnsi="Times New Roman" w:cs="Times New Roman"/>
          <w:sz w:val="28"/>
          <w:szCs w:val="28"/>
          <w:lang w:val="uk-UA"/>
        </w:rPr>
        <w:t xml:space="preserve">Показатели технического состояния кожуха </w:t>
      </w:r>
      <w:r w:rsidRPr="00B1295A">
        <w:rPr>
          <w:rFonts w:ascii="Times New Roman" w:hAnsi="Times New Roman" w:cs="Times New Roman"/>
          <w:sz w:val="28"/>
          <w:szCs w:val="28"/>
        </w:rPr>
        <w:t>шахты ДП на стадии живучести</w:t>
      </w:r>
    </w:p>
    <w:p w:rsidR="004003A9" w:rsidRPr="00B1295A" w:rsidRDefault="004003A9" w:rsidP="003F0B9F">
      <w:pPr>
        <w:spacing w:after="0" w:line="312" w:lineRule="auto"/>
        <w:contextualSpacing/>
        <w:jc w:val="both"/>
        <w:rPr>
          <w:rFonts w:ascii="Times New Roman" w:hAnsi="Times New Roman" w:cs="Times New Roman"/>
          <w:sz w:val="28"/>
          <w:szCs w:val="28"/>
        </w:rPr>
      </w:pPr>
      <w:r w:rsidRPr="00B1295A">
        <w:rPr>
          <w:rFonts w:ascii="Times New Roman" w:hAnsi="Times New Roman" w:cs="Times New Roman"/>
          <w:sz w:val="28"/>
          <w:szCs w:val="28"/>
        </w:rPr>
        <w:t xml:space="preserve"> в случаях изготовления его из различных марок сталей</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1367"/>
        <w:gridCol w:w="1367"/>
        <w:gridCol w:w="1367"/>
        <w:gridCol w:w="1367"/>
        <w:gridCol w:w="1368"/>
        <w:gridCol w:w="1368"/>
      </w:tblGrid>
      <w:tr w:rsidR="004003A9" w:rsidRPr="00B1295A" w:rsidTr="003F0B9F">
        <w:tc>
          <w:tcPr>
            <w:tcW w:w="534" w:type="dxa"/>
          </w:tcPr>
          <w:p w:rsidR="004003A9" w:rsidRPr="00B1295A" w:rsidRDefault="004003A9" w:rsidP="00AD0C63">
            <w:pPr>
              <w:spacing w:after="0" w:line="312" w:lineRule="auto"/>
              <w:contextualSpacing/>
              <w:rPr>
                <w:rFonts w:ascii="Times New Roman" w:hAnsi="Times New Roman" w:cs="Times New Roman"/>
                <w:sz w:val="28"/>
                <w:szCs w:val="28"/>
              </w:rPr>
            </w:pPr>
            <w:r w:rsidRPr="00B1295A">
              <w:rPr>
                <w:rFonts w:ascii="Times New Roman" w:hAnsi="Times New Roman" w:cs="Times New Roman"/>
                <w:sz w:val="28"/>
                <w:szCs w:val="28"/>
              </w:rPr>
              <w:t>№</w:t>
            </w:r>
          </w:p>
        </w:tc>
        <w:tc>
          <w:tcPr>
            <w:tcW w:w="1367"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Марка стали</w:t>
            </w:r>
          </w:p>
        </w:tc>
        <w:tc>
          <w:tcPr>
            <w:tcW w:w="1367"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position w:val="-12"/>
                <w:sz w:val="28"/>
                <w:szCs w:val="28"/>
                <w:lang w:val="uk-UA"/>
              </w:rPr>
              <w:object w:dxaOrig="580" w:dyaOrig="400">
                <v:shape id="_x0000_i1208" type="#_x0000_t75" style="width:29.25pt;height:20.25pt" o:ole="">
                  <v:imagedata r:id="rId412" o:title=""/>
                </v:shape>
                <o:OLEObject Type="Embed" ProgID="Equation.3" ShapeID="_x0000_i1208" DrawAspect="Content" ObjectID="_1478692692" r:id="rId413"/>
              </w:object>
            </w:r>
          </w:p>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цикл.</w:t>
            </w:r>
          </w:p>
        </w:tc>
        <w:tc>
          <w:tcPr>
            <w:tcW w:w="1367"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position w:val="-14"/>
                <w:sz w:val="28"/>
                <w:szCs w:val="28"/>
                <w:lang w:val="uk-UA"/>
              </w:rPr>
              <w:object w:dxaOrig="580" w:dyaOrig="380">
                <v:shape id="_x0000_i1209" type="#_x0000_t75" style="width:29.25pt;height:18pt" o:ole="">
                  <v:imagedata r:id="rId414" o:title=""/>
                </v:shape>
                <o:OLEObject Type="Embed" ProgID="Equation.3" ShapeID="_x0000_i1209" DrawAspect="Content" ObjectID="_1478692693" r:id="rId415"/>
              </w:object>
            </w:r>
          </w:p>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цикл.</w:t>
            </w:r>
          </w:p>
        </w:tc>
        <w:tc>
          <w:tcPr>
            <w:tcW w:w="1367"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position w:val="-18"/>
                <w:sz w:val="28"/>
                <w:szCs w:val="28"/>
                <w:lang w:val="uk-UA"/>
              </w:rPr>
              <w:object w:dxaOrig="440" w:dyaOrig="540">
                <v:shape id="_x0000_i1210" type="#_x0000_t75" style="width:21.75pt;height:27pt" o:ole="">
                  <v:imagedata r:id="rId416" o:title=""/>
                </v:shape>
                <o:OLEObject Type="Embed" ProgID="Equation.3" ShapeID="_x0000_i1210" DrawAspect="Content" ObjectID="_1478692694" r:id="rId417"/>
              </w:object>
            </w:r>
          </w:p>
        </w:tc>
        <w:tc>
          <w:tcPr>
            <w:tcW w:w="1368"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position w:val="-12"/>
                <w:sz w:val="28"/>
                <w:szCs w:val="28"/>
                <w:lang w:val="uk-UA"/>
              </w:rPr>
              <w:object w:dxaOrig="380" w:dyaOrig="380">
                <v:shape id="_x0000_i1211" type="#_x0000_t75" style="width:18pt;height:18pt" o:ole="">
                  <v:imagedata r:id="rId418" o:title=""/>
                </v:shape>
                <o:OLEObject Type="Embed" ProgID="Equation.3" ShapeID="_x0000_i1211" DrawAspect="Content" ObjectID="_1478692695" r:id="rId419"/>
              </w:object>
            </w:r>
          </w:p>
        </w:tc>
        <w:tc>
          <w:tcPr>
            <w:tcW w:w="1368"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position w:val="-12"/>
                <w:sz w:val="28"/>
                <w:szCs w:val="28"/>
                <w:lang w:val="uk-UA"/>
              </w:rPr>
              <w:object w:dxaOrig="440" w:dyaOrig="380">
                <v:shape id="_x0000_i1212" type="#_x0000_t75" style="width:21.75pt;height:18pt" o:ole="">
                  <v:imagedata r:id="rId420" o:title=""/>
                </v:shape>
                <o:OLEObject Type="Embed" ProgID="Equation.3" ShapeID="_x0000_i1212" DrawAspect="Content" ObjectID="_1478692696" r:id="rId421"/>
              </w:object>
            </w:r>
          </w:p>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мес.</w:t>
            </w:r>
          </w:p>
        </w:tc>
      </w:tr>
      <w:tr w:rsidR="004003A9" w:rsidRPr="00B1295A" w:rsidTr="003F0B9F">
        <w:tc>
          <w:tcPr>
            <w:tcW w:w="534"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1</w:t>
            </w:r>
          </w:p>
        </w:tc>
        <w:tc>
          <w:tcPr>
            <w:tcW w:w="1367"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В ст. 3 сп</w:t>
            </w:r>
          </w:p>
        </w:tc>
        <w:tc>
          <w:tcPr>
            <w:tcW w:w="1367"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4,30</w:t>
            </w:r>
          </w:p>
        </w:tc>
        <w:tc>
          <w:tcPr>
            <w:tcW w:w="1367"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0,42</w:t>
            </w:r>
          </w:p>
        </w:tc>
        <w:tc>
          <w:tcPr>
            <w:tcW w:w="1367"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0,55</w:t>
            </w:r>
          </w:p>
        </w:tc>
        <w:tc>
          <w:tcPr>
            <w:tcW w:w="1368"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3,45</w:t>
            </w:r>
          </w:p>
        </w:tc>
        <w:tc>
          <w:tcPr>
            <w:tcW w:w="1368"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11,2</w:t>
            </w:r>
          </w:p>
        </w:tc>
      </w:tr>
      <w:tr w:rsidR="004003A9" w:rsidRPr="00B1295A" w:rsidTr="003F0B9F">
        <w:tc>
          <w:tcPr>
            <w:tcW w:w="534"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2</w:t>
            </w:r>
          </w:p>
        </w:tc>
        <w:tc>
          <w:tcPr>
            <w:tcW w:w="1367"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09Г2С</w:t>
            </w:r>
          </w:p>
        </w:tc>
        <w:tc>
          <w:tcPr>
            <w:tcW w:w="1367"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4,35</w:t>
            </w:r>
          </w:p>
        </w:tc>
        <w:tc>
          <w:tcPr>
            <w:tcW w:w="1367"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0,49</w:t>
            </w:r>
          </w:p>
        </w:tc>
        <w:tc>
          <w:tcPr>
            <w:tcW w:w="1367"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0,68</w:t>
            </w:r>
          </w:p>
        </w:tc>
        <w:tc>
          <w:tcPr>
            <w:tcW w:w="1368"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3,37</w:t>
            </w:r>
          </w:p>
        </w:tc>
        <w:tc>
          <w:tcPr>
            <w:tcW w:w="1368"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9,3</w:t>
            </w:r>
          </w:p>
        </w:tc>
      </w:tr>
      <w:tr w:rsidR="004003A9" w:rsidRPr="00B1295A" w:rsidTr="003F0B9F">
        <w:tc>
          <w:tcPr>
            <w:tcW w:w="534"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3</w:t>
            </w:r>
          </w:p>
        </w:tc>
        <w:tc>
          <w:tcPr>
            <w:tcW w:w="1367"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16Г2АФ</w:t>
            </w:r>
          </w:p>
        </w:tc>
        <w:tc>
          <w:tcPr>
            <w:tcW w:w="1367"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4,66</w:t>
            </w:r>
          </w:p>
        </w:tc>
        <w:tc>
          <w:tcPr>
            <w:tcW w:w="1367"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0,41</w:t>
            </w:r>
          </w:p>
        </w:tc>
        <w:tc>
          <w:tcPr>
            <w:tcW w:w="1367"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0,80</w:t>
            </w:r>
          </w:p>
        </w:tc>
        <w:tc>
          <w:tcPr>
            <w:tcW w:w="1368"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3,84</w:t>
            </w:r>
          </w:p>
        </w:tc>
        <w:tc>
          <w:tcPr>
            <w:tcW w:w="1368" w:type="dxa"/>
          </w:tcPr>
          <w:p w:rsidR="004003A9" w:rsidRPr="00B1295A" w:rsidRDefault="004003A9" w:rsidP="00AD0C63">
            <w:pPr>
              <w:spacing w:after="0" w:line="312" w:lineRule="auto"/>
              <w:contextualSpacing/>
              <w:rPr>
                <w:rFonts w:ascii="Times New Roman" w:hAnsi="Times New Roman" w:cs="Times New Roman"/>
                <w:sz w:val="28"/>
                <w:szCs w:val="28"/>
                <w:lang w:val="uk-UA"/>
              </w:rPr>
            </w:pPr>
            <w:r w:rsidRPr="00B1295A">
              <w:rPr>
                <w:rFonts w:ascii="Times New Roman" w:hAnsi="Times New Roman" w:cs="Times New Roman"/>
                <w:sz w:val="28"/>
                <w:szCs w:val="28"/>
                <w:lang w:val="uk-UA"/>
              </w:rPr>
              <w:t>27,4</w:t>
            </w:r>
          </w:p>
        </w:tc>
      </w:tr>
    </w:tbl>
    <w:p w:rsidR="004003A9" w:rsidRDefault="004003A9" w:rsidP="00AD0C63">
      <w:pPr>
        <w:spacing w:after="0" w:line="312" w:lineRule="auto"/>
        <w:ind w:firstLine="709"/>
        <w:contextualSpacing/>
        <w:jc w:val="both"/>
        <w:rPr>
          <w:rFonts w:ascii="Times New Roman" w:hAnsi="Times New Roman" w:cs="Times New Roman"/>
          <w:sz w:val="28"/>
          <w:szCs w:val="28"/>
        </w:rPr>
      </w:pPr>
    </w:p>
    <w:p w:rsidR="00523141" w:rsidRDefault="00523141" w:rsidP="00523141">
      <w:pPr>
        <w:spacing w:after="0" w:line="312" w:lineRule="auto"/>
        <w:ind w:firstLine="709"/>
        <w:contextualSpacing/>
        <w:jc w:val="both"/>
        <w:rPr>
          <w:rFonts w:ascii="Times New Roman" w:hAnsi="Times New Roman" w:cs="Times New Roman"/>
          <w:sz w:val="28"/>
          <w:szCs w:val="28"/>
        </w:rPr>
      </w:pPr>
    </w:p>
    <w:p w:rsidR="00523141" w:rsidRPr="00B1295A" w:rsidRDefault="00523141" w:rsidP="00523141">
      <w:pPr>
        <w:spacing w:after="0" w:line="312" w:lineRule="auto"/>
        <w:ind w:firstLine="709"/>
        <w:contextualSpacing/>
        <w:jc w:val="both"/>
        <w:rPr>
          <w:rFonts w:ascii="Times New Roman" w:hAnsi="Times New Roman" w:cs="Times New Roman"/>
          <w:position w:val="-14"/>
          <w:sz w:val="28"/>
          <w:szCs w:val="28"/>
        </w:rPr>
      </w:pPr>
      <w:r w:rsidRPr="00B1295A">
        <w:rPr>
          <w:rFonts w:ascii="Times New Roman" w:hAnsi="Times New Roman" w:cs="Times New Roman"/>
          <w:sz w:val="28"/>
          <w:szCs w:val="28"/>
        </w:rPr>
        <w:lastRenderedPageBreak/>
        <w:t xml:space="preserve">Тогда: </w:t>
      </w:r>
      <w:r w:rsidRPr="00B1295A">
        <w:rPr>
          <w:rFonts w:ascii="Times New Roman" w:hAnsi="Times New Roman" w:cs="Times New Roman"/>
          <w:position w:val="-16"/>
          <w:sz w:val="28"/>
          <w:szCs w:val="28"/>
        </w:rPr>
        <w:object w:dxaOrig="2220" w:dyaOrig="440">
          <v:shape id="_x0000_i1213" type="#_x0000_t75" style="width:131.25pt;height:26.25pt" o:ole="">
            <v:imagedata r:id="rId422" o:title=""/>
          </v:shape>
          <o:OLEObject Type="Embed" ProgID="Equation.3" ShapeID="_x0000_i1213" DrawAspect="Content" ObjectID="_1478692697" r:id="rId423"/>
        </w:object>
      </w:r>
    </w:p>
    <w:p w:rsidR="00523141" w:rsidRDefault="00523141" w:rsidP="00523141">
      <w:pPr>
        <w:spacing w:after="0" w:line="312" w:lineRule="auto"/>
        <w:ind w:firstLine="709"/>
        <w:contextualSpacing/>
        <w:jc w:val="both"/>
        <w:rPr>
          <w:rFonts w:ascii="Times New Roman" w:hAnsi="Times New Roman" w:cs="Times New Roman"/>
          <w:position w:val="-14"/>
          <w:sz w:val="28"/>
          <w:szCs w:val="28"/>
        </w:rPr>
      </w:pPr>
    </w:p>
    <w:p w:rsidR="00523141" w:rsidRPr="00B1295A" w:rsidRDefault="00523141" w:rsidP="00523141">
      <w:pPr>
        <w:spacing w:after="0" w:line="312" w:lineRule="auto"/>
        <w:ind w:firstLine="709"/>
        <w:contextualSpacing/>
        <w:jc w:val="both"/>
        <w:rPr>
          <w:rFonts w:ascii="Times New Roman" w:hAnsi="Times New Roman" w:cs="Times New Roman"/>
          <w:position w:val="-14"/>
          <w:sz w:val="28"/>
          <w:szCs w:val="28"/>
        </w:rPr>
      </w:pPr>
      <w:r w:rsidRPr="00B1295A">
        <w:rPr>
          <w:rFonts w:ascii="Times New Roman" w:hAnsi="Times New Roman" w:cs="Times New Roman"/>
          <w:position w:val="-14"/>
          <w:sz w:val="28"/>
          <w:szCs w:val="28"/>
        </w:rPr>
        <w:t xml:space="preserve">где </w:t>
      </w:r>
      <w:r w:rsidRPr="00B1295A">
        <w:rPr>
          <w:rFonts w:ascii="Times New Roman" w:hAnsi="Times New Roman" w:cs="Times New Roman"/>
          <w:i/>
          <w:position w:val="-14"/>
          <w:sz w:val="28"/>
          <w:szCs w:val="28"/>
          <w:lang w:val="en-US"/>
        </w:rPr>
        <w:t>n</w:t>
      </w:r>
      <w:r w:rsidRPr="00B1295A">
        <w:rPr>
          <w:rFonts w:ascii="Times New Roman" w:hAnsi="Times New Roman" w:cs="Times New Roman"/>
          <w:i/>
          <w:position w:val="-14"/>
          <w:sz w:val="28"/>
          <w:szCs w:val="28"/>
          <w:vertAlign w:val="subscript"/>
        </w:rPr>
        <w:t>0</w:t>
      </w:r>
      <w:r w:rsidRPr="00B1295A">
        <w:rPr>
          <w:rFonts w:ascii="Times New Roman" w:hAnsi="Times New Roman" w:cs="Times New Roman"/>
          <w:position w:val="-14"/>
          <w:sz w:val="28"/>
          <w:szCs w:val="28"/>
        </w:rPr>
        <w:t xml:space="preserve"> и </w:t>
      </w:r>
      <w:r w:rsidRPr="00B1295A">
        <w:rPr>
          <w:rFonts w:ascii="Times New Roman" w:hAnsi="Times New Roman" w:cs="Times New Roman"/>
          <w:i/>
          <w:position w:val="-14"/>
          <w:sz w:val="28"/>
          <w:szCs w:val="28"/>
          <w:lang w:val="en-US"/>
        </w:rPr>
        <w:t>S</w:t>
      </w:r>
      <w:r w:rsidRPr="00B1295A">
        <w:rPr>
          <w:rFonts w:ascii="Times New Roman" w:hAnsi="Times New Roman" w:cs="Times New Roman"/>
          <w:i/>
          <w:position w:val="-14"/>
          <w:sz w:val="28"/>
          <w:szCs w:val="28"/>
          <w:vertAlign w:val="subscript"/>
          <w:lang w:val="en-US"/>
        </w:rPr>
        <w:t>lgn</w:t>
      </w:r>
      <w:r w:rsidRPr="00B1295A">
        <w:rPr>
          <w:rFonts w:ascii="Times New Roman" w:hAnsi="Times New Roman" w:cs="Times New Roman"/>
          <w:i/>
          <w:position w:val="-14"/>
          <w:sz w:val="28"/>
          <w:szCs w:val="28"/>
          <w:vertAlign w:val="subscript"/>
        </w:rPr>
        <w:t>0</w:t>
      </w:r>
      <w:r w:rsidRPr="00B1295A">
        <w:rPr>
          <w:rFonts w:ascii="Times New Roman" w:hAnsi="Times New Roman" w:cs="Times New Roman"/>
          <w:position w:val="-14"/>
          <w:sz w:val="28"/>
          <w:szCs w:val="28"/>
        </w:rPr>
        <w:t xml:space="preserve"> –соответственно, среднее число циклов роста трещины и среднеквадратическое отклонение его логарифма.</w:t>
      </w:r>
    </w:p>
    <w:p w:rsidR="00E0332E" w:rsidRPr="00B1295A" w:rsidRDefault="003C0007" w:rsidP="00AD0C63">
      <w:pPr>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object w:dxaOrig="8021" w:dyaOrig="9144">
          <v:shape id="_x0000_i1214" type="#_x0000_t75" style="width:401.25pt;height:457.5pt" o:ole="">
            <v:imagedata r:id="rId424" o:title=""/>
          </v:shape>
          <o:OLEObject Type="Embed" ProgID="Photoshop.Image.10" ShapeID="_x0000_i1214" DrawAspect="Content" ObjectID="_1478692698" r:id="rId425">
            <o:FieldCodes>\s</o:FieldCodes>
          </o:OLEObject>
        </w:object>
      </w:r>
    </w:p>
    <w:p w:rsidR="00E0332E" w:rsidRPr="00B1295A" w:rsidRDefault="00E0332E" w:rsidP="00523141">
      <w:pPr>
        <w:spacing w:after="0" w:line="312" w:lineRule="auto"/>
        <w:ind w:firstLine="709"/>
        <w:contextualSpacing/>
        <w:jc w:val="center"/>
        <w:rPr>
          <w:rFonts w:ascii="Times New Roman" w:hAnsi="Times New Roman" w:cs="Times New Roman"/>
          <w:sz w:val="28"/>
          <w:szCs w:val="28"/>
        </w:rPr>
      </w:pPr>
      <w:r w:rsidRPr="00B1295A">
        <w:rPr>
          <w:rFonts w:ascii="Times New Roman" w:hAnsi="Times New Roman" w:cs="Times New Roman"/>
          <w:sz w:val="28"/>
          <w:szCs w:val="28"/>
        </w:rPr>
        <w:t>Рис.</w:t>
      </w:r>
      <w:r w:rsidR="003F0B9F">
        <w:rPr>
          <w:rFonts w:ascii="Times New Roman" w:hAnsi="Times New Roman" w:cs="Times New Roman"/>
          <w:sz w:val="28"/>
          <w:szCs w:val="28"/>
        </w:rPr>
        <w:t xml:space="preserve"> 7.2</w:t>
      </w:r>
      <w:r w:rsidRPr="00B1295A">
        <w:rPr>
          <w:rFonts w:ascii="Times New Roman" w:hAnsi="Times New Roman" w:cs="Times New Roman"/>
          <w:sz w:val="28"/>
          <w:szCs w:val="28"/>
        </w:rPr>
        <w:t xml:space="preserve"> Фрагмент стенки шахты ДП №11 ДМК</w:t>
      </w:r>
    </w:p>
    <w:p w:rsidR="00523141" w:rsidRDefault="00523141" w:rsidP="00AD0C63">
      <w:pPr>
        <w:spacing w:after="0" w:line="312" w:lineRule="auto"/>
        <w:ind w:firstLine="709"/>
        <w:contextualSpacing/>
        <w:jc w:val="both"/>
        <w:rPr>
          <w:rFonts w:ascii="Times New Roman" w:hAnsi="Times New Roman" w:cs="Times New Roman"/>
          <w:sz w:val="28"/>
          <w:szCs w:val="28"/>
        </w:rPr>
      </w:pPr>
    </w:p>
    <w:p w:rsidR="00523141" w:rsidRPr="00B1295A" w:rsidRDefault="00523141" w:rsidP="00523141">
      <w:pPr>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 xml:space="preserve">В данном случае функция </w:t>
      </w:r>
      <w:r w:rsidRPr="00B1295A">
        <w:rPr>
          <w:rFonts w:ascii="Times New Roman" w:hAnsi="Times New Roman" w:cs="Times New Roman"/>
          <w:i/>
          <w:sz w:val="28"/>
          <w:szCs w:val="28"/>
          <w:lang w:val="en-US"/>
        </w:rPr>
        <w:t>β</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характеризует безопасность всего кожуха шахты в предположении появления поверхностных трещин в окрестности о</w:t>
      </w:r>
      <w:r w:rsidRPr="00B1295A">
        <w:rPr>
          <w:rFonts w:ascii="Times New Roman" w:hAnsi="Times New Roman" w:cs="Times New Roman"/>
          <w:sz w:val="28"/>
          <w:szCs w:val="28"/>
        </w:rPr>
        <w:t>т</w:t>
      </w:r>
      <w:r w:rsidRPr="00B1295A">
        <w:rPr>
          <w:rFonts w:ascii="Times New Roman" w:hAnsi="Times New Roman" w:cs="Times New Roman"/>
          <w:sz w:val="28"/>
          <w:szCs w:val="28"/>
        </w:rPr>
        <w:t>верстия под каждой поврежденной трубой охлаждения. Кроме этого, параме</w:t>
      </w:r>
      <w:r w:rsidRPr="00B1295A">
        <w:rPr>
          <w:rFonts w:ascii="Times New Roman" w:hAnsi="Times New Roman" w:cs="Times New Roman"/>
          <w:sz w:val="28"/>
          <w:szCs w:val="28"/>
        </w:rPr>
        <w:t>т</w:t>
      </w:r>
      <w:r w:rsidRPr="00B1295A">
        <w:rPr>
          <w:rFonts w:ascii="Times New Roman" w:hAnsi="Times New Roman" w:cs="Times New Roman"/>
          <w:sz w:val="28"/>
          <w:szCs w:val="28"/>
        </w:rPr>
        <w:t xml:space="preserve">ры истории нагружения имеют широкую вариацию, охватывая все сечения шахты по высоте. Таким образом, величина </w:t>
      </w:r>
      <w:r w:rsidRPr="00B1295A">
        <w:rPr>
          <w:rFonts w:ascii="Times New Roman" w:hAnsi="Times New Roman" w:cs="Times New Roman"/>
          <w:i/>
          <w:sz w:val="28"/>
          <w:szCs w:val="28"/>
          <w:lang w:val="en-US"/>
        </w:rPr>
        <w:t>β</w:t>
      </w:r>
      <w:r w:rsidRPr="00B1295A">
        <w:rPr>
          <w:rFonts w:ascii="Times New Roman" w:hAnsi="Times New Roman" w:cs="Times New Roman"/>
          <w:i/>
          <w:sz w:val="28"/>
          <w:szCs w:val="28"/>
          <w:vertAlign w:val="subscript"/>
          <w:lang w:val="en-US"/>
        </w:rPr>
        <w:t>R</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w:t>
      </w:r>
      <w:r w:rsidRPr="00B1295A">
        <w:rPr>
          <w:rFonts w:ascii="Times New Roman" w:hAnsi="Times New Roman" w:cs="Times New Roman"/>
          <w:sz w:val="28"/>
          <w:szCs w:val="28"/>
        </w:rPr>
        <w:t xml:space="preserve"> имеет смысл характеристики безопасности системы элементов. После идентификации трещины по ее форме, </w:t>
      </w:r>
      <w:r w:rsidRPr="00B1295A">
        <w:rPr>
          <w:rFonts w:ascii="Times New Roman" w:hAnsi="Times New Roman" w:cs="Times New Roman"/>
          <w:sz w:val="28"/>
          <w:szCs w:val="28"/>
        </w:rPr>
        <w:lastRenderedPageBreak/>
        <w:t>размерам и расположению следует более конкретно установить параметры процесса нагружения поврежденного элемента кожуха. Благодаря этому пер</w:t>
      </w:r>
      <w:r w:rsidRPr="00B1295A">
        <w:rPr>
          <w:rFonts w:ascii="Times New Roman" w:hAnsi="Times New Roman" w:cs="Times New Roman"/>
          <w:sz w:val="28"/>
          <w:szCs w:val="28"/>
        </w:rPr>
        <w:t>е</w:t>
      </w:r>
      <w:r w:rsidRPr="00B1295A">
        <w:rPr>
          <w:rFonts w:ascii="Times New Roman" w:hAnsi="Times New Roman" w:cs="Times New Roman"/>
          <w:sz w:val="28"/>
          <w:szCs w:val="28"/>
        </w:rPr>
        <w:t>оценивается остаточный ресурс, индекс безопасности становится частной х</w:t>
      </w:r>
      <w:r w:rsidRPr="00B1295A">
        <w:rPr>
          <w:rFonts w:ascii="Times New Roman" w:hAnsi="Times New Roman" w:cs="Times New Roman"/>
          <w:sz w:val="28"/>
          <w:szCs w:val="28"/>
        </w:rPr>
        <w:t>а</w:t>
      </w:r>
      <w:r w:rsidRPr="00B1295A">
        <w:rPr>
          <w:rFonts w:ascii="Times New Roman" w:hAnsi="Times New Roman" w:cs="Times New Roman"/>
          <w:sz w:val="28"/>
          <w:szCs w:val="28"/>
        </w:rPr>
        <w:t>рактеристикой элемента системы, а риск эксплуатации кожуха определяется по принципу слабого звена.</w:t>
      </w:r>
    </w:p>
    <w:p w:rsidR="00E0332E" w:rsidRPr="00B1295A" w:rsidRDefault="00E0332E" w:rsidP="00AD0C63">
      <w:pPr>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 xml:space="preserve">Наработка для уровня безопасности </w:t>
      </w:r>
      <w:r w:rsidRPr="00B1295A">
        <w:rPr>
          <w:rFonts w:ascii="Times New Roman" w:hAnsi="Times New Roman" w:cs="Times New Roman"/>
          <w:i/>
          <w:sz w:val="28"/>
          <w:szCs w:val="28"/>
          <w:lang w:val="en-US"/>
        </w:rPr>
        <w:t>R</w:t>
      </w:r>
      <w:r w:rsidRPr="00B1295A">
        <w:rPr>
          <w:rFonts w:ascii="Times New Roman" w:hAnsi="Times New Roman" w:cs="Times New Roman"/>
          <w:i/>
          <w:sz w:val="28"/>
          <w:szCs w:val="28"/>
        </w:rPr>
        <w:t>=0,98</w:t>
      </w:r>
      <w:r w:rsidRPr="00B1295A">
        <w:rPr>
          <w:rFonts w:ascii="Times New Roman" w:hAnsi="Times New Roman" w:cs="Times New Roman"/>
          <w:sz w:val="28"/>
          <w:szCs w:val="28"/>
        </w:rPr>
        <w:t xml:space="preserve"> в календарных месяцах будет соответствовать равенству </w:t>
      </w:r>
      <w:r w:rsidRPr="00B1295A">
        <w:rPr>
          <w:rFonts w:ascii="Times New Roman" w:hAnsi="Times New Roman" w:cs="Times New Roman"/>
          <w:i/>
          <w:sz w:val="28"/>
          <w:szCs w:val="28"/>
          <w:lang w:val="en-US"/>
        </w:rPr>
        <w:t>β</w:t>
      </w:r>
      <w:r w:rsidRPr="00B1295A">
        <w:rPr>
          <w:rFonts w:ascii="Times New Roman" w:hAnsi="Times New Roman" w:cs="Times New Roman"/>
          <w:i/>
          <w:sz w:val="28"/>
          <w:szCs w:val="28"/>
          <w:vertAlign w:val="subscript"/>
        </w:rPr>
        <w:t>98</w:t>
      </w:r>
      <w:r w:rsidRPr="00B1295A">
        <w:rPr>
          <w:rFonts w:ascii="Times New Roman" w:hAnsi="Times New Roman" w:cs="Times New Roman"/>
          <w:i/>
          <w:sz w:val="28"/>
          <w:szCs w:val="28"/>
        </w:rPr>
        <w:t>(</w:t>
      </w:r>
      <w:r w:rsidRPr="00B1295A">
        <w:rPr>
          <w:rFonts w:ascii="Times New Roman" w:hAnsi="Times New Roman" w:cs="Times New Roman"/>
          <w:i/>
          <w:sz w:val="28"/>
          <w:szCs w:val="28"/>
          <w:lang w:val="en-US"/>
        </w:rPr>
        <w:t>t</w:t>
      </w:r>
      <w:r w:rsidRPr="00B1295A">
        <w:rPr>
          <w:rFonts w:ascii="Times New Roman" w:hAnsi="Times New Roman" w:cs="Times New Roman"/>
          <w:i/>
          <w:sz w:val="28"/>
          <w:szCs w:val="28"/>
        </w:rPr>
        <w:t xml:space="preserve">)=0 </w:t>
      </w:r>
      <w:r w:rsidRPr="00B1295A">
        <w:rPr>
          <w:rFonts w:ascii="Times New Roman" w:hAnsi="Times New Roman" w:cs="Times New Roman"/>
          <w:sz w:val="28"/>
          <w:szCs w:val="28"/>
        </w:rPr>
        <w:t>и представляет собой период живучести:</w:t>
      </w:r>
    </w:p>
    <w:p w:rsidR="00E0332E" w:rsidRPr="00B1295A" w:rsidRDefault="00E0332E" w:rsidP="00AD0C63">
      <w:pPr>
        <w:spacing w:after="0" w:line="312" w:lineRule="auto"/>
        <w:ind w:firstLine="709"/>
        <w:contextualSpacing/>
        <w:jc w:val="both"/>
        <w:rPr>
          <w:rFonts w:ascii="Times New Roman" w:hAnsi="Times New Roman" w:cs="Times New Roman"/>
          <w:sz w:val="28"/>
          <w:szCs w:val="28"/>
        </w:rPr>
      </w:pPr>
    </w:p>
    <w:p w:rsidR="00E0332E" w:rsidRPr="00B1295A" w:rsidRDefault="00E0332E" w:rsidP="00AD0C63">
      <w:pPr>
        <w:tabs>
          <w:tab w:val="left" w:pos="8445"/>
        </w:tabs>
        <w:spacing w:after="0" w:line="312" w:lineRule="auto"/>
        <w:ind w:firstLine="709"/>
        <w:contextualSpacing/>
        <w:jc w:val="both"/>
        <w:rPr>
          <w:rFonts w:ascii="Times New Roman" w:hAnsi="Times New Roman" w:cs="Times New Roman"/>
          <w:position w:val="-32"/>
          <w:sz w:val="28"/>
          <w:szCs w:val="28"/>
        </w:rPr>
      </w:pPr>
      <w:r w:rsidRPr="00B1295A">
        <w:rPr>
          <w:rFonts w:ascii="Times New Roman" w:hAnsi="Times New Roman" w:cs="Times New Roman"/>
          <w:sz w:val="28"/>
          <w:szCs w:val="28"/>
        </w:rPr>
        <w:t xml:space="preserve">                                 </w:t>
      </w:r>
      <w:r w:rsidR="003F0B9F" w:rsidRPr="00B1295A">
        <w:rPr>
          <w:rFonts w:ascii="Times New Roman" w:hAnsi="Times New Roman" w:cs="Times New Roman"/>
          <w:position w:val="-32"/>
          <w:sz w:val="28"/>
          <w:szCs w:val="28"/>
        </w:rPr>
        <w:object w:dxaOrig="1900" w:dyaOrig="780">
          <v:shape id="_x0000_i1215" type="#_x0000_t75" style="width:111pt;height:45pt" o:ole="">
            <v:imagedata r:id="rId426" o:title=""/>
          </v:shape>
          <o:OLEObject Type="Embed" ProgID="Equation.3" ShapeID="_x0000_i1215" DrawAspect="Content" ObjectID="_1478692699" r:id="rId427"/>
        </w:object>
      </w:r>
      <w:r w:rsidRPr="00B1295A">
        <w:rPr>
          <w:rFonts w:ascii="Times New Roman" w:hAnsi="Times New Roman" w:cs="Times New Roman"/>
          <w:position w:val="-32"/>
          <w:sz w:val="28"/>
          <w:szCs w:val="28"/>
        </w:rPr>
        <w:tab/>
        <w:t>(</w:t>
      </w:r>
      <w:r w:rsidR="003F0B9F">
        <w:rPr>
          <w:rFonts w:ascii="Times New Roman" w:hAnsi="Times New Roman" w:cs="Times New Roman"/>
          <w:position w:val="-32"/>
          <w:sz w:val="28"/>
          <w:szCs w:val="28"/>
        </w:rPr>
        <w:t>7.</w:t>
      </w:r>
      <w:r w:rsidRPr="00B1295A">
        <w:rPr>
          <w:rFonts w:ascii="Times New Roman" w:hAnsi="Times New Roman" w:cs="Times New Roman"/>
          <w:position w:val="-32"/>
          <w:sz w:val="28"/>
          <w:szCs w:val="28"/>
        </w:rPr>
        <w:t>2)</w:t>
      </w:r>
    </w:p>
    <w:p w:rsidR="00E0332E" w:rsidRPr="00B1295A" w:rsidRDefault="00E0332E" w:rsidP="00AD0C63">
      <w:pPr>
        <w:tabs>
          <w:tab w:val="left" w:pos="8445"/>
        </w:tabs>
        <w:spacing w:after="0" w:line="312" w:lineRule="auto"/>
        <w:ind w:firstLine="709"/>
        <w:contextualSpacing/>
        <w:jc w:val="both"/>
        <w:rPr>
          <w:rFonts w:ascii="Times New Roman" w:hAnsi="Times New Roman" w:cs="Times New Roman"/>
          <w:sz w:val="28"/>
          <w:szCs w:val="28"/>
        </w:rPr>
      </w:pPr>
    </w:p>
    <w:p w:rsidR="00E0332E" w:rsidRPr="00B1295A" w:rsidRDefault="00E0332E" w:rsidP="00AD0C63">
      <w:pPr>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Данное уравнение устанавливает взаимосвязь между основными прогно</w:t>
      </w:r>
      <w:r w:rsidRPr="00B1295A">
        <w:rPr>
          <w:rFonts w:ascii="Times New Roman" w:hAnsi="Times New Roman" w:cs="Times New Roman"/>
          <w:sz w:val="28"/>
          <w:szCs w:val="28"/>
        </w:rPr>
        <w:t>з</w:t>
      </w:r>
      <w:r w:rsidRPr="00B1295A">
        <w:rPr>
          <w:rFonts w:ascii="Times New Roman" w:hAnsi="Times New Roman" w:cs="Times New Roman"/>
          <w:sz w:val="28"/>
          <w:szCs w:val="28"/>
        </w:rPr>
        <w:t>ными характеристиками диагностирования. Для его оценки на ранних стадиях эксплуатации (до появления трещин) используется указанный алгоритм, только вместо функции распределения живучести используется функция распредел</w:t>
      </w:r>
      <w:r w:rsidRPr="00B1295A">
        <w:rPr>
          <w:rFonts w:ascii="Times New Roman" w:hAnsi="Times New Roman" w:cs="Times New Roman"/>
          <w:sz w:val="28"/>
          <w:szCs w:val="28"/>
        </w:rPr>
        <w:t>е</w:t>
      </w:r>
      <w:r w:rsidRPr="00B1295A">
        <w:rPr>
          <w:rFonts w:ascii="Times New Roman" w:hAnsi="Times New Roman" w:cs="Times New Roman"/>
          <w:sz w:val="28"/>
          <w:szCs w:val="28"/>
        </w:rPr>
        <w:t>ния долговечности.</w:t>
      </w:r>
    </w:p>
    <w:p w:rsidR="003F0B9F" w:rsidRDefault="003F0B9F" w:rsidP="00AD0C63">
      <w:pPr>
        <w:spacing w:after="0" w:line="312" w:lineRule="auto"/>
        <w:ind w:firstLine="709"/>
        <w:contextualSpacing/>
        <w:jc w:val="both"/>
        <w:rPr>
          <w:rFonts w:ascii="Times New Roman" w:hAnsi="Times New Roman" w:cs="Times New Roman"/>
          <w:b/>
          <w:sz w:val="28"/>
          <w:szCs w:val="28"/>
        </w:rPr>
      </w:pPr>
    </w:p>
    <w:p w:rsidR="00E0332E" w:rsidRDefault="003F0B9F" w:rsidP="00AD0C63">
      <w:pPr>
        <w:spacing w:after="0" w:line="312" w:lineRule="auto"/>
        <w:ind w:firstLine="709"/>
        <w:contextualSpacing/>
        <w:jc w:val="both"/>
        <w:rPr>
          <w:rFonts w:ascii="Times New Roman" w:hAnsi="Times New Roman" w:cs="Times New Roman"/>
          <w:b/>
          <w:sz w:val="28"/>
          <w:szCs w:val="28"/>
        </w:rPr>
      </w:pPr>
      <w:r>
        <w:rPr>
          <w:rFonts w:ascii="Times New Roman" w:hAnsi="Times New Roman" w:cs="Times New Roman"/>
          <w:b/>
          <w:sz w:val="28"/>
          <w:szCs w:val="28"/>
        </w:rPr>
        <w:t>Выводы</w:t>
      </w:r>
    </w:p>
    <w:p w:rsidR="00E0332E" w:rsidRPr="00B1295A" w:rsidRDefault="00E0332E" w:rsidP="00AD0C63">
      <w:pPr>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Наряду с оснащением автоматизированными средствами контроля нес</w:t>
      </w:r>
      <w:r w:rsidRPr="00B1295A">
        <w:rPr>
          <w:rFonts w:ascii="Times New Roman" w:hAnsi="Times New Roman" w:cs="Times New Roman"/>
          <w:sz w:val="28"/>
          <w:szCs w:val="28"/>
        </w:rPr>
        <w:t>у</w:t>
      </w:r>
      <w:r w:rsidRPr="00B1295A">
        <w:rPr>
          <w:rFonts w:ascii="Times New Roman" w:hAnsi="Times New Roman" w:cs="Times New Roman"/>
          <w:sz w:val="28"/>
          <w:szCs w:val="28"/>
        </w:rPr>
        <w:t>щих конструкций доменного комплекса, разработка и освоение персоналом а</w:t>
      </w:r>
      <w:r w:rsidRPr="00B1295A">
        <w:rPr>
          <w:rFonts w:ascii="Times New Roman" w:hAnsi="Times New Roman" w:cs="Times New Roman"/>
          <w:sz w:val="28"/>
          <w:szCs w:val="28"/>
        </w:rPr>
        <w:t>л</w:t>
      </w:r>
      <w:r w:rsidRPr="00B1295A">
        <w:rPr>
          <w:rFonts w:ascii="Times New Roman" w:hAnsi="Times New Roman" w:cs="Times New Roman"/>
          <w:sz w:val="28"/>
          <w:szCs w:val="28"/>
        </w:rPr>
        <w:t>горитмов прогнозирования их технического состояния по результатам диагн</w:t>
      </w:r>
      <w:r w:rsidRPr="00B1295A">
        <w:rPr>
          <w:rFonts w:ascii="Times New Roman" w:hAnsi="Times New Roman" w:cs="Times New Roman"/>
          <w:sz w:val="28"/>
          <w:szCs w:val="28"/>
        </w:rPr>
        <w:t>о</w:t>
      </w:r>
      <w:r w:rsidRPr="00B1295A">
        <w:rPr>
          <w:rFonts w:ascii="Times New Roman" w:hAnsi="Times New Roman" w:cs="Times New Roman"/>
          <w:sz w:val="28"/>
          <w:szCs w:val="28"/>
        </w:rPr>
        <w:t>стир</w:t>
      </w:r>
      <w:r w:rsidR="00945F80">
        <w:rPr>
          <w:rFonts w:ascii="Times New Roman" w:hAnsi="Times New Roman" w:cs="Times New Roman"/>
          <w:sz w:val="28"/>
          <w:szCs w:val="28"/>
        </w:rPr>
        <w:t>о</w:t>
      </w:r>
      <w:r w:rsidRPr="00B1295A">
        <w:rPr>
          <w:rFonts w:ascii="Times New Roman" w:hAnsi="Times New Roman" w:cs="Times New Roman"/>
          <w:sz w:val="28"/>
          <w:szCs w:val="28"/>
        </w:rPr>
        <w:t>вания является необходимым условием увеличения ресурса и безопасн</w:t>
      </w:r>
      <w:r w:rsidRPr="00B1295A">
        <w:rPr>
          <w:rFonts w:ascii="Times New Roman" w:hAnsi="Times New Roman" w:cs="Times New Roman"/>
          <w:sz w:val="28"/>
          <w:szCs w:val="28"/>
        </w:rPr>
        <w:t>о</w:t>
      </w:r>
      <w:r w:rsidRPr="00B1295A">
        <w:rPr>
          <w:rFonts w:ascii="Times New Roman" w:hAnsi="Times New Roman" w:cs="Times New Roman"/>
          <w:sz w:val="28"/>
          <w:szCs w:val="28"/>
        </w:rPr>
        <w:t>сти кожухов ДП.</w:t>
      </w:r>
    </w:p>
    <w:p w:rsidR="00E9520A" w:rsidRDefault="00E0332E" w:rsidP="00AD0C63">
      <w:pPr>
        <w:spacing w:after="0" w:line="312" w:lineRule="auto"/>
        <w:ind w:firstLine="709"/>
        <w:contextualSpacing/>
        <w:jc w:val="both"/>
        <w:rPr>
          <w:rFonts w:ascii="Times New Roman" w:hAnsi="Times New Roman" w:cs="Times New Roman"/>
          <w:sz w:val="28"/>
          <w:szCs w:val="28"/>
        </w:rPr>
      </w:pPr>
      <w:r w:rsidRPr="00B1295A">
        <w:rPr>
          <w:rFonts w:ascii="Times New Roman" w:hAnsi="Times New Roman" w:cs="Times New Roman"/>
          <w:sz w:val="28"/>
          <w:szCs w:val="28"/>
        </w:rPr>
        <w:t>Для прогнозирования технического состояния разработан метод индекса безопасности, который, благодаря своей ресурсной трактовке, является униве</w:t>
      </w:r>
      <w:r w:rsidRPr="00B1295A">
        <w:rPr>
          <w:rFonts w:ascii="Times New Roman" w:hAnsi="Times New Roman" w:cs="Times New Roman"/>
          <w:sz w:val="28"/>
          <w:szCs w:val="28"/>
        </w:rPr>
        <w:t>р</w:t>
      </w:r>
      <w:r w:rsidRPr="00B1295A">
        <w:rPr>
          <w:rFonts w:ascii="Times New Roman" w:hAnsi="Times New Roman" w:cs="Times New Roman"/>
          <w:sz w:val="28"/>
          <w:szCs w:val="28"/>
        </w:rPr>
        <w:t>сальным, поскольку позволяет оперировать с повреждающими процессами ра</w:t>
      </w:r>
      <w:r w:rsidRPr="00B1295A">
        <w:rPr>
          <w:rFonts w:ascii="Times New Roman" w:hAnsi="Times New Roman" w:cs="Times New Roman"/>
          <w:sz w:val="28"/>
          <w:szCs w:val="28"/>
        </w:rPr>
        <w:t>з</w:t>
      </w:r>
      <w:r w:rsidRPr="00B1295A">
        <w:rPr>
          <w:rFonts w:ascii="Times New Roman" w:hAnsi="Times New Roman" w:cs="Times New Roman"/>
          <w:sz w:val="28"/>
          <w:szCs w:val="28"/>
        </w:rPr>
        <w:t xml:space="preserve">личной природы. </w:t>
      </w:r>
      <w:r w:rsidR="005C3D56">
        <w:rPr>
          <w:rFonts w:ascii="Times New Roman" w:hAnsi="Times New Roman" w:cs="Times New Roman"/>
          <w:sz w:val="28"/>
          <w:szCs w:val="28"/>
        </w:rPr>
        <w:t>Индекс безопасности применительно к кожухам шахты ДП получает комплексный характер</w:t>
      </w:r>
      <w:r w:rsidR="00E9520A">
        <w:rPr>
          <w:rFonts w:ascii="Times New Roman" w:hAnsi="Times New Roman" w:cs="Times New Roman"/>
          <w:sz w:val="28"/>
          <w:szCs w:val="28"/>
        </w:rPr>
        <w:t>, что позволяет непосредственно оценивать их безопасность как для сложных технических систем, не прибегая при этом к обычной для таких ситуаций процедуре объединения рисков отдельных эл</w:t>
      </w:r>
      <w:r w:rsidR="00E9520A">
        <w:rPr>
          <w:rFonts w:ascii="Times New Roman" w:hAnsi="Times New Roman" w:cs="Times New Roman"/>
          <w:sz w:val="28"/>
          <w:szCs w:val="28"/>
        </w:rPr>
        <w:t>е</w:t>
      </w:r>
      <w:r w:rsidR="00E9520A">
        <w:rPr>
          <w:rFonts w:ascii="Times New Roman" w:hAnsi="Times New Roman" w:cs="Times New Roman"/>
          <w:sz w:val="28"/>
          <w:szCs w:val="28"/>
        </w:rPr>
        <w:t>ментов.</w:t>
      </w:r>
      <w:r w:rsidR="00523141">
        <w:rPr>
          <w:rFonts w:ascii="Times New Roman" w:hAnsi="Times New Roman" w:cs="Times New Roman"/>
          <w:sz w:val="28"/>
          <w:szCs w:val="28"/>
        </w:rPr>
        <w:t xml:space="preserve"> </w:t>
      </w:r>
      <w:r w:rsidR="00E9520A">
        <w:rPr>
          <w:rFonts w:ascii="Times New Roman" w:hAnsi="Times New Roman" w:cs="Times New Roman"/>
          <w:sz w:val="28"/>
          <w:szCs w:val="28"/>
        </w:rPr>
        <w:t>Это стало возможным, благодаря использованию в модели нагружения такого показателя как</w:t>
      </w:r>
      <w:r w:rsidRPr="00B1295A">
        <w:rPr>
          <w:rFonts w:ascii="Times New Roman" w:hAnsi="Times New Roman" w:cs="Times New Roman"/>
          <w:sz w:val="28"/>
          <w:szCs w:val="28"/>
        </w:rPr>
        <w:t xml:space="preserve"> </w:t>
      </w:r>
      <w:r w:rsidR="00E9520A">
        <w:rPr>
          <w:rFonts w:ascii="Times New Roman" w:hAnsi="Times New Roman" w:cs="Times New Roman"/>
          <w:sz w:val="28"/>
          <w:szCs w:val="28"/>
        </w:rPr>
        <w:t xml:space="preserve"> относительный </w:t>
      </w:r>
      <w:r w:rsidRPr="00B1295A">
        <w:rPr>
          <w:rFonts w:ascii="Times New Roman" w:hAnsi="Times New Roman" w:cs="Times New Roman"/>
          <w:sz w:val="28"/>
          <w:szCs w:val="28"/>
        </w:rPr>
        <w:t>объем действия</w:t>
      </w:r>
      <w:r w:rsidR="00E9520A">
        <w:rPr>
          <w:rFonts w:ascii="Times New Roman" w:hAnsi="Times New Roman" w:cs="Times New Roman"/>
          <w:sz w:val="28"/>
          <w:szCs w:val="28"/>
        </w:rPr>
        <w:t>.</w:t>
      </w:r>
      <w:r w:rsidRPr="00B1295A">
        <w:rPr>
          <w:rFonts w:ascii="Times New Roman" w:hAnsi="Times New Roman" w:cs="Times New Roman"/>
          <w:sz w:val="28"/>
          <w:szCs w:val="28"/>
        </w:rPr>
        <w:t xml:space="preserve"> </w:t>
      </w:r>
    </w:p>
    <w:p w:rsidR="00E9520A" w:rsidRDefault="00E9520A" w:rsidP="00AD0C63">
      <w:pPr>
        <w:spacing w:after="0" w:line="312" w:lineRule="auto"/>
        <w:ind w:firstLine="709"/>
        <w:contextualSpacing/>
        <w:jc w:val="both"/>
        <w:rPr>
          <w:rFonts w:ascii="Times New Roman" w:hAnsi="Times New Roman" w:cs="Times New Roman"/>
          <w:sz w:val="28"/>
          <w:szCs w:val="28"/>
        </w:rPr>
      </w:pPr>
    </w:p>
    <w:p w:rsidR="00113EF8" w:rsidRDefault="00113EF8" w:rsidP="00AD0C63">
      <w:pPr>
        <w:spacing w:after="0" w:line="312" w:lineRule="auto"/>
        <w:ind w:firstLine="709"/>
        <w:contextualSpacing/>
        <w:jc w:val="both"/>
        <w:rPr>
          <w:rFonts w:ascii="Times New Roman" w:hAnsi="Times New Roman" w:cs="Times New Roman"/>
          <w:sz w:val="28"/>
          <w:szCs w:val="28"/>
        </w:rPr>
      </w:pPr>
    </w:p>
    <w:p w:rsidR="00E0332E" w:rsidRDefault="00E43E49" w:rsidP="00E43E49">
      <w:pPr>
        <w:spacing w:after="0" w:line="312" w:lineRule="auto"/>
        <w:ind w:firstLine="709"/>
        <w:contextualSpacing/>
        <w:jc w:val="center"/>
        <w:rPr>
          <w:rFonts w:ascii="Times New Roman" w:hAnsi="Times New Roman" w:cs="Times New Roman"/>
          <w:b/>
          <w:sz w:val="28"/>
          <w:szCs w:val="28"/>
        </w:rPr>
      </w:pPr>
      <w:r>
        <w:rPr>
          <w:rFonts w:ascii="Times New Roman" w:hAnsi="Times New Roman" w:cs="Times New Roman"/>
          <w:b/>
          <w:sz w:val="28"/>
          <w:szCs w:val="28"/>
        </w:rPr>
        <w:lastRenderedPageBreak/>
        <w:t>Литература</w:t>
      </w:r>
    </w:p>
    <w:p w:rsidR="003F0B9F" w:rsidRDefault="003F0B9F" w:rsidP="00523141">
      <w:pPr>
        <w:spacing w:after="0" w:line="312" w:lineRule="auto"/>
        <w:ind w:firstLine="709"/>
        <w:contextualSpacing/>
        <w:jc w:val="both"/>
        <w:rPr>
          <w:rFonts w:ascii="Times New Roman" w:hAnsi="Times New Roman" w:cs="Times New Roman"/>
          <w:b/>
          <w:sz w:val="28"/>
          <w:szCs w:val="28"/>
        </w:rPr>
      </w:pPr>
    </w:p>
    <w:p w:rsidR="00195B89" w:rsidRPr="00D637AE" w:rsidRDefault="00195B89" w:rsidP="00523141">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1.</w:t>
      </w:r>
      <w:r w:rsidRPr="00195B89">
        <w:rPr>
          <w:rFonts w:ascii="Times New Roman" w:eastAsia="Calibri" w:hAnsi="Times New Roman" w:cs="Times New Roman"/>
          <w:sz w:val="28"/>
          <w:szCs w:val="28"/>
        </w:rPr>
        <w:t>Болотин В. В. Прогнозирование ресурса машин и конструкций –</w:t>
      </w:r>
      <w:r w:rsidR="00F211D8">
        <w:rPr>
          <w:rFonts w:ascii="Times New Roman" w:eastAsia="Calibri" w:hAnsi="Times New Roman" w:cs="Times New Roman"/>
          <w:sz w:val="28"/>
          <w:szCs w:val="28"/>
        </w:rPr>
        <w:t xml:space="preserve"> </w:t>
      </w:r>
      <w:r w:rsidRPr="00195B89">
        <w:rPr>
          <w:rFonts w:ascii="Times New Roman" w:eastAsia="Calibri" w:hAnsi="Times New Roman" w:cs="Times New Roman"/>
          <w:sz w:val="28"/>
          <w:szCs w:val="28"/>
        </w:rPr>
        <w:t>М.: Машиностроение, 1984.</w:t>
      </w:r>
      <w:r w:rsidR="00F211D8">
        <w:rPr>
          <w:rFonts w:ascii="Times New Roman" w:eastAsia="Calibri" w:hAnsi="Times New Roman" w:cs="Times New Roman"/>
          <w:sz w:val="28"/>
          <w:szCs w:val="28"/>
        </w:rPr>
        <w:t xml:space="preserve"> </w:t>
      </w:r>
      <w:r w:rsidRPr="00195B89">
        <w:rPr>
          <w:rFonts w:ascii="Times New Roman" w:eastAsia="Calibri" w:hAnsi="Times New Roman" w:cs="Times New Roman"/>
          <w:sz w:val="28"/>
          <w:szCs w:val="28"/>
        </w:rPr>
        <w:t>-</w:t>
      </w:r>
      <w:r w:rsidR="00F211D8">
        <w:rPr>
          <w:rFonts w:ascii="Times New Roman" w:eastAsia="Calibri" w:hAnsi="Times New Roman" w:cs="Times New Roman"/>
          <w:sz w:val="28"/>
          <w:szCs w:val="28"/>
        </w:rPr>
        <w:t xml:space="preserve"> </w:t>
      </w:r>
      <w:r w:rsidRPr="00195B89">
        <w:rPr>
          <w:rFonts w:ascii="Times New Roman" w:eastAsia="Calibri" w:hAnsi="Times New Roman" w:cs="Times New Roman"/>
          <w:sz w:val="28"/>
          <w:szCs w:val="28"/>
        </w:rPr>
        <w:t>312 с.</w:t>
      </w:r>
    </w:p>
    <w:p w:rsidR="008E0777" w:rsidRDefault="00EC44C6" w:rsidP="00523141">
      <w:pPr>
        <w:tabs>
          <w:tab w:val="left" w:pos="0"/>
          <w:tab w:val="left" w:pos="10205"/>
        </w:tabs>
        <w:spacing w:after="0" w:line="312" w:lineRule="auto"/>
        <w:ind w:firstLine="709"/>
        <w:jc w:val="both"/>
        <w:rPr>
          <w:rFonts w:ascii="Times New Roman" w:hAnsi="Times New Roman" w:cs="Times New Roman"/>
          <w:sz w:val="28"/>
          <w:szCs w:val="28"/>
          <w:lang w:val="uk-UA"/>
        </w:rPr>
      </w:pPr>
      <w:r w:rsidRPr="00EC44C6">
        <w:rPr>
          <w:rFonts w:ascii="Times New Roman" w:hAnsi="Times New Roman" w:cs="Times New Roman"/>
          <w:sz w:val="28"/>
          <w:szCs w:val="28"/>
        </w:rPr>
        <w:t>2</w:t>
      </w:r>
      <w:r w:rsidR="008E0777">
        <w:rPr>
          <w:rFonts w:ascii="Times New Roman" w:hAnsi="Times New Roman" w:cs="Times New Roman"/>
          <w:sz w:val="28"/>
          <w:szCs w:val="28"/>
          <w:lang w:val="uk-UA"/>
        </w:rPr>
        <w:t>.</w:t>
      </w:r>
      <w:r w:rsidR="008E0777" w:rsidRPr="008E0777">
        <w:rPr>
          <w:rFonts w:ascii="Times New Roman" w:hAnsi="Times New Roman" w:cs="Times New Roman"/>
          <w:sz w:val="28"/>
          <w:szCs w:val="28"/>
        </w:rPr>
        <w:t xml:space="preserve"> </w:t>
      </w:r>
      <w:r w:rsidR="008E0777" w:rsidRPr="00EC44C6">
        <w:rPr>
          <w:rFonts w:ascii="Times New Roman" w:hAnsi="Times New Roman" w:cs="Times New Roman"/>
          <w:sz w:val="28"/>
          <w:szCs w:val="28"/>
        </w:rPr>
        <w:t>Хенли Э. Дж. Надежность технических систем и оценка риска /Э. Дж. Хенли, Х. Кумамото. – М.: Машиностроение, 1984. – 52 с.</w:t>
      </w:r>
    </w:p>
    <w:p w:rsidR="00EC44C6" w:rsidRPr="00EC44C6" w:rsidRDefault="00EC44C6" w:rsidP="00523141">
      <w:pPr>
        <w:tabs>
          <w:tab w:val="left" w:pos="0"/>
          <w:tab w:val="left" w:pos="10205"/>
        </w:tabs>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3.</w:t>
      </w:r>
      <w:r w:rsidRPr="00EC44C6">
        <w:rPr>
          <w:sz w:val="28"/>
          <w:szCs w:val="28"/>
        </w:rPr>
        <w:t xml:space="preserve"> </w:t>
      </w:r>
      <w:r w:rsidRPr="00EC44C6">
        <w:rPr>
          <w:rFonts w:ascii="Times New Roman" w:hAnsi="Times New Roman" w:cs="Times New Roman"/>
          <w:sz w:val="28"/>
          <w:szCs w:val="28"/>
        </w:rPr>
        <w:t xml:space="preserve">Проников А. С. Параметрическая надежность машин / А. С. Проников – М.: Изд-во МГТУ им. Н. Э. Баумана, 2002. – 560 с. </w:t>
      </w:r>
    </w:p>
    <w:p w:rsidR="008E0777" w:rsidRDefault="008E0777" w:rsidP="00523141">
      <w:pPr>
        <w:tabs>
          <w:tab w:val="left" w:pos="0"/>
          <w:tab w:val="left" w:pos="10205"/>
        </w:tabs>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4</w:t>
      </w:r>
      <w:r>
        <w:rPr>
          <w:rFonts w:ascii="Times New Roman" w:hAnsi="Times New Roman" w:cs="Times New Roman"/>
          <w:sz w:val="28"/>
          <w:szCs w:val="28"/>
          <w:lang w:val="uk-UA"/>
        </w:rPr>
        <w:t>.</w:t>
      </w:r>
      <w:r w:rsidR="00F211D8">
        <w:rPr>
          <w:rFonts w:ascii="Times New Roman" w:hAnsi="Times New Roman" w:cs="Times New Roman"/>
          <w:sz w:val="28"/>
          <w:szCs w:val="28"/>
          <w:lang w:val="uk-UA"/>
        </w:rPr>
        <w:t xml:space="preserve"> </w:t>
      </w:r>
      <w:r w:rsidRPr="00EC44C6">
        <w:rPr>
          <w:rFonts w:ascii="Times New Roman" w:hAnsi="Times New Roman" w:cs="Times New Roman"/>
          <w:sz w:val="28"/>
          <w:szCs w:val="28"/>
        </w:rPr>
        <w:t>Коновалов Л. В. Применение вероятностных методов расчета –возможности и реальность // Л.</w:t>
      </w:r>
      <w:r w:rsidR="00F211D8">
        <w:rPr>
          <w:rFonts w:ascii="Times New Roman" w:hAnsi="Times New Roman" w:cs="Times New Roman"/>
          <w:sz w:val="28"/>
          <w:szCs w:val="28"/>
        </w:rPr>
        <w:t xml:space="preserve"> </w:t>
      </w:r>
      <w:r w:rsidRPr="00EC44C6">
        <w:rPr>
          <w:rFonts w:ascii="Times New Roman" w:hAnsi="Times New Roman" w:cs="Times New Roman"/>
          <w:sz w:val="28"/>
          <w:szCs w:val="28"/>
        </w:rPr>
        <w:t>В. Коновалов, А.</w:t>
      </w:r>
      <w:r w:rsidR="00F211D8">
        <w:rPr>
          <w:rFonts w:ascii="Times New Roman" w:hAnsi="Times New Roman" w:cs="Times New Roman"/>
          <w:sz w:val="28"/>
          <w:szCs w:val="28"/>
        </w:rPr>
        <w:t xml:space="preserve"> </w:t>
      </w:r>
      <w:r w:rsidRPr="00EC44C6">
        <w:rPr>
          <w:rFonts w:ascii="Times New Roman" w:hAnsi="Times New Roman" w:cs="Times New Roman"/>
          <w:sz w:val="28"/>
          <w:szCs w:val="28"/>
        </w:rPr>
        <w:t>И. Сурков. - Кузнечно-штамповочное производство. -1989. -</w:t>
      </w:r>
      <w:r w:rsidR="00F211D8">
        <w:rPr>
          <w:rFonts w:ascii="Times New Roman" w:hAnsi="Times New Roman" w:cs="Times New Roman"/>
          <w:sz w:val="28"/>
          <w:szCs w:val="28"/>
        </w:rPr>
        <w:t xml:space="preserve"> </w:t>
      </w:r>
      <w:r w:rsidRPr="00EC44C6">
        <w:rPr>
          <w:rFonts w:ascii="Times New Roman" w:hAnsi="Times New Roman" w:cs="Times New Roman"/>
          <w:sz w:val="28"/>
          <w:szCs w:val="28"/>
        </w:rPr>
        <w:t>№12. - С. 24</w:t>
      </w:r>
      <w:r w:rsidR="00F211D8">
        <w:rPr>
          <w:rFonts w:ascii="Times New Roman" w:hAnsi="Times New Roman" w:cs="Times New Roman"/>
          <w:sz w:val="28"/>
          <w:szCs w:val="28"/>
        </w:rPr>
        <w:t xml:space="preserve"> </w:t>
      </w:r>
      <w:r w:rsidRPr="00EC44C6">
        <w:rPr>
          <w:rFonts w:ascii="Times New Roman" w:hAnsi="Times New Roman" w:cs="Times New Roman"/>
          <w:sz w:val="28"/>
          <w:szCs w:val="28"/>
        </w:rPr>
        <w:t>-</w:t>
      </w:r>
      <w:r w:rsidR="00F211D8">
        <w:rPr>
          <w:rFonts w:ascii="Times New Roman" w:hAnsi="Times New Roman" w:cs="Times New Roman"/>
          <w:sz w:val="28"/>
          <w:szCs w:val="28"/>
        </w:rPr>
        <w:t xml:space="preserve"> </w:t>
      </w:r>
      <w:r w:rsidRPr="00EC44C6">
        <w:rPr>
          <w:rFonts w:ascii="Times New Roman" w:hAnsi="Times New Roman" w:cs="Times New Roman"/>
          <w:sz w:val="28"/>
          <w:szCs w:val="28"/>
        </w:rPr>
        <w:t>25.</w:t>
      </w:r>
    </w:p>
    <w:p w:rsidR="00853F81" w:rsidRPr="00853F81" w:rsidRDefault="00853F81" w:rsidP="00523141">
      <w:pPr>
        <w:tabs>
          <w:tab w:val="left" w:pos="993"/>
        </w:tabs>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5.</w:t>
      </w:r>
      <w:r w:rsidR="00F211D8">
        <w:rPr>
          <w:rFonts w:ascii="Times New Roman" w:hAnsi="Times New Roman" w:cs="Times New Roman"/>
          <w:sz w:val="28"/>
          <w:szCs w:val="28"/>
        </w:rPr>
        <w:t xml:space="preserve"> </w:t>
      </w:r>
      <w:r w:rsidRPr="00853F81">
        <w:rPr>
          <w:rFonts w:ascii="Times New Roman" w:hAnsi="Times New Roman" w:cs="Times New Roman"/>
          <w:sz w:val="28"/>
          <w:szCs w:val="28"/>
          <w:lang w:val="uk-UA"/>
        </w:rPr>
        <w:t>П</w:t>
      </w:r>
      <w:r w:rsidRPr="00853F81">
        <w:rPr>
          <w:rFonts w:ascii="Times New Roman" w:hAnsi="Times New Roman" w:cs="Times New Roman"/>
          <w:sz w:val="28"/>
          <w:szCs w:val="28"/>
        </w:rPr>
        <w:t>рогнозирование технического состояния и обеспечение безопасности при эксплуатации</w:t>
      </w:r>
      <w:r w:rsidRPr="00853F81">
        <w:rPr>
          <w:rFonts w:ascii="Times New Roman" w:hAnsi="Times New Roman" w:cs="Times New Roman"/>
          <w:caps/>
          <w:sz w:val="28"/>
          <w:szCs w:val="28"/>
        </w:rPr>
        <w:t xml:space="preserve"> </w:t>
      </w:r>
      <w:r w:rsidRPr="00853F81">
        <w:rPr>
          <w:rFonts w:ascii="Times New Roman" w:hAnsi="Times New Roman" w:cs="Times New Roman"/>
          <w:sz w:val="28"/>
          <w:szCs w:val="28"/>
        </w:rPr>
        <w:t>механических систем в металлургии/ С.</w:t>
      </w:r>
      <w:r w:rsidR="00F211D8">
        <w:rPr>
          <w:rFonts w:ascii="Times New Roman" w:hAnsi="Times New Roman" w:cs="Times New Roman"/>
          <w:sz w:val="28"/>
          <w:szCs w:val="28"/>
        </w:rPr>
        <w:t xml:space="preserve"> </w:t>
      </w:r>
      <w:r w:rsidRPr="00853F81">
        <w:rPr>
          <w:rFonts w:ascii="Times New Roman" w:hAnsi="Times New Roman" w:cs="Times New Roman"/>
          <w:sz w:val="28"/>
          <w:szCs w:val="28"/>
        </w:rPr>
        <w:t>В.</w:t>
      </w:r>
      <w:r w:rsidR="00F211D8">
        <w:rPr>
          <w:rFonts w:ascii="Times New Roman" w:hAnsi="Times New Roman" w:cs="Times New Roman"/>
          <w:sz w:val="28"/>
          <w:szCs w:val="28"/>
        </w:rPr>
        <w:t xml:space="preserve"> </w:t>
      </w:r>
      <w:r w:rsidRPr="00853F81">
        <w:rPr>
          <w:rFonts w:ascii="Times New Roman" w:hAnsi="Times New Roman" w:cs="Times New Roman"/>
          <w:sz w:val="28"/>
          <w:szCs w:val="28"/>
        </w:rPr>
        <w:t>Белодеденко, В.</w:t>
      </w:r>
      <w:r w:rsidR="00F211D8">
        <w:rPr>
          <w:rFonts w:ascii="Times New Roman" w:hAnsi="Times New Roman" w:cs="Times New Roman"/>
          <w:sz w:val="28"/>
          <w:szCs w:val="28"/>
        </w:rPr>
        <w:t xml:space="preserve"> </w:t>
      </w:r>
      <w:r w:rsidRPr="00853F81">
        <w:rPr>
          <w:rFonts w:ascii="Times New Roman" w:hAnsi="Times New Roman" w:cs="Times New Roman"/>
          <w:sz w:val="28"/>
          <w:szCs w:val="28"/>
        </w:rPr>
        <w:t>И.</w:t>
      </w:r>
      <w:r w:rsidR="00F211D8">
        <w:rPr>
          <w:rFonts w:ascii="Times New Roman" w:hAnsi="Times New Roman" w:cs="Times New Roman"/>
          <w:sz w:val="28"/>
          <w:szCs w:val="28"/>
        </w:rPr>
        <w:t xml:space="preserve"> </w:t>
      </w:r>
      <w:r w:rsidRPr="00853F81">
        <w:rPr>
          <w:rFonts w:ascii="Times New Roman" w:hAnsi="Times New Roman" w:cs="Times New Roman"/>
          <w:sz w:val="28"/>
          <w:szCs w:val="28"/>
        </w:rPr>
        <w:t>Гануш, С.</w:t>
      </w:r>
      <w:r w:rsidR="00F211D8">
        <w:rPr>
          <w:rFonts w:ascii="Times New Roman" w:hAnsi="Times New Roman" w:cs="Times New Roman"/>
          <w:sz w:val="28"/>
          <w:szCs w:val="28"/>
        </w:rPr>
        <w:t xml:space="preserve"> </w:t>
      </w:r>
      <w:r w:rsidRPr="00853F81">
        <w:rPr>
          <w:rFonts w:ascii="Times New Roman" w:hAnsi="Times New Roman" w:cs="Times New Roman"/>
          <w:sz w:val="28"/>
          <w:szCs w:val="28"/>
        </w:rPr>
        <w:t>В.</w:t>
      </w:r>
      <w:r w:rsidR="00F211D8">
        <w:rPr>
          <w:rFonts w:ascii="Times New Roman" w:hAnsi="Times New Roman" w:cs="Times New Roman"/>
          <w:sz w:val="28"/>
          <w:szCs w:val="28"/>
        </w:rPr>
        <w:t xml:space="preserve"> </w:t>
      </w:r>
      <w:r w:rsidRPr="00853F81">
        <w:rPr>
          <w:rFonts w:ascii="Times New Roman" w:hAnsi="Times New Roman" w:cs="Times New Roman"/>
          <w:sz w:val="28"/>
          <w:szCs w:val="28"/>
        </w:rPr>
        <w:t>Филипченков, А.</w:t>
      </w:r>
      <w:r w:rsidR="00F211D8">
        <w:rPr>
          <w:rFonts w:ascii="Times New Roman" w:hAnsi="Times New Roman" w:cs="Times New Roman"/>
          <w:sz w:val="28"/>
          <w:szCs w:val="28"/>
        </w:rPr>
        <w:t xml:space="preserve"> </w:t>
      </w:r>
      <w:r w:rsidRPr="00853F81">
        <w:rPr>
          <w:rFonts w:ascii="Times New Roman" w:hAnsi="Times New Roman" w:cs="Times New Roman"/>
          <w:sz w:val="28"/>
          <w:szCs w:val="28"/>
        </w:rPr>
        <w:t>В.</w:t>
      </w:r>
      <w:r w:rsidR="00F211D8">
        <w:rPr>
          <w:rFonts w:ascii="Times New Roman" w:hAnsi="Times New Roman" w:cs="Times New Roman"/>
          <w:sz w:val="28"/>
          <w:szCs w:val="28"/>
        </w:rPr>
        <w:t xml:space="preserve"> </w:t>
      </w:r>
      <w:r w:rsidRPr="00853F81">
        <w:rPr>
          <w:rFonts w:ascii="Times New Roman" w:hAnsi="Times New Roman" w:cs="Times New Roman"/>
          <w:sz w:val="28"/>
          <w:szCs w:val="28"/>
        </w:rPr>
        <w:t>Попов // Вибрации машин: измерение, снижение, защита.</w:t>
      </w:r>
      <w:r w:rsidR="00F211D8">
        <w:rPr>
          <w:rFonts w:ascii="Times New Roman" w:hAnsi="Times New Roman" w:cs="Times New Roman"/>
          <w:sz w:val="28"/>
          <w:szCs w:val="28"/>
        </w:rPr>
        <w:t xml:space="preserve"> </w:t>
      </w:r>
      <w:r w:rsidRPr="00853F81">
        <w:rPr>
          <w:rFonts w:ascii="Times New Roman" w:hAnsi="Times New Roman" w:cs="Times New Roman"/>
          <w:sz w:val="28"/>
          <w:szCs w:val="28"/>
        </w:rPr>
        <w:t>-</w:t>
      </w:r>
      <w:r w:rsidR="00F211D8">
        <w:rPr>
          <w:rFonts w:ascii="Times New Roman" w:hAnsi="Times New Roman" w:cs="Times New Roman"/>
          <w:sz w:val="28"/>
          <w:szCs w:val="28"/>
        </w:rPr>
        <w:t xml:space="preserve"> </w:t>
      </w:r>
      <w:r w:rsidRPr="00853F81">
        <w:rPr>
          <w:rFonts w:ascii="Times New Roman" w:hAnsi="Times New Roman" w:cs="Times New Roman"/>
          <w:sz w:val="28"/>
          <w:szCs w:val="28"/>
        </w:rPr>
        <w:t>2011.</w:t>
      </w:r>
      <w:r w:rsidR="00F211D8">
        <w:rPr>
          <w:rFonts w:ascii="Times New Roman" w:hAnsi="Times New Roman" w:cs="Times New Roman"/>
          <w:sz w:val="28"/>
          <w:szCs w:val="28"/>
        </w:rPr>
        <w:t xml:space="preserve"> </w:t>
      </w:r>
      <w:r w:rsidRPr="00853F81">
        <w:rPr>
          <w:rFonts w:ascii="Times New Roman" w:hAnsi="Times New Roman" w:cs="Times New Roman"/>
          <w:sz w:val="28"/>
          <w:szCs w:val="28"/>
        </w:rPr>
        <w:t>-</w:t>
      </w:r>
      <w:r w:rsidR="00F211D8">
        <w:rPr>
          <w:rFonts w:ascii="Times New Roman" w:hAnsi="Times New Roman" w:cs="Times New Roman"/>
          <w:sz w:val="28"/>
          <w:szCs w:val="28"/>
        </w:rPr>
        <w:t xml:space="preserve"> </w:t>
      </w:r>
      <w:r w:rsidRPr="00853F81">
        <w:rPr>
          <w:rFonts w:ascii="Times New Roman" w:hAnsi="Times New Roman" w:cs="Times New Roman"/>
          <w:sz w:val="28"/>
          <w:szCs w:val="28"/>
        </w:rPr>
        <w:t>№1.</w:t>
      </w:r>
      <w:r w:rsidR="00F211D8">
        <w:rPr>
          <w:rFonts w:ascii="Times New Roman" w:hAnsi="Times New Roman" w:cs="Times New Roman"/>
          <w:sz w:val="28"/>
          <w:szCs w:val="28"/>
        </w:rPr>
        <w:t xml:space="preserve"> </w:t>
      </w:r>
      <w:r w:rsidRPr="00853F81">
        <w:rPr>
          <w:rFonts w:ascii="Times New Roman" w:hAnsi="Times New Roman" w:cs="Times New Roman"/>
          <w:sz w:val="28"/>
          <w:szCs w:val="28"/>
        </w:rPr>
        <w:t>-</w:t>
      </w:r>
      <w:r w:rsidR="00F211D8">
        <w:rPr>
          <w:rFonts w:ascii="Times New Roman" w:hAnsi="Times New Roman" w:cs="Times New Roman"/>
          <w:sz w:val="28"/>
          <w:szCs w:val="28"/>
        </w:rPr>
        <w:t xml:space="preserve"> </w:t>
      </w:r>
      <w:r w:rsidRPr="00853F81">
        <w:rPr>
          <w:rFonts w:ascii="Times New Roman" w:hAnsi="Times New Roman" w:cs="Times New Roman"/>
          <w:sz w:val="28"/>
          <w:szCs w:val="28"/>
        </w:rPr>
        <w:t>С.</w:t>
      </w:r>
      <w:r w:rsidR="00F211D8">
        <w:rPr>
          <w:rFonts w:ascii="Times New Roman" w:hAnsi="Times New Roman" w:cs="Times New Roman"/>
          <w:sz w:val="28"/>
          <w:szCs w:val="28"/>
        </w:rPr>
        <w:t xml:space="preserve"> </w:t>
      </w:r>
      <w:r w:rsidRPr="00853F81">
        <w:rPr>
          <w:rFonts w:ascii="Times New Roman" w:hAnsi="Times New Roman" w:cs="Times New Roman"/>
          <w:sz w:val="28"/>
          <w:szCs w:val="28"/>
        </w:rPr>
        <w:t>15</w:t>
      </w:r>
      <w:r w:rsidR="00F211D8">
        <w:rPr>
          <w:rFonts w:ascii="Times New Roman" w:hAnsi="Times New Roman" w:cs="Times New Roman"/>
          <w:sz w:val="28"/>
          <w:szCs w:val="28"/>
        </w:rPr>
        <w:t xml:space="preserve"> </w:t>
      </w:r>
      <w:r w:rsidRPr="00853F81">
        <w:rPr>
          <w:rFonts w:ascii="Times New Roman" w:hAnsi="Times New Roman" w:cs="Times New Roman"/>
          <w:sz w:val="28"/>
          <w:szCs w:val="28"/>
        </w:rPr>
        <w:t>-</w:t>
      </w:r>
      <w:r w:rsidR="00F211D8">
        <w:rPr>
          <w:rFonts w:ascii="Times New Roman" w:hAnsi="Times New Roman" w:cs="Times New Roman"/>
          <w:sz w:val="28"/>
          <w:szCs w:val="28"/>
        </w:rPr>
        <w:t xml:space="preserve"> </w:t>
      </w:r>
      <w:r w:rsidRPr="00853F81">
        <w:rPr>
          <w:rFonts w:ascii="Times New Roman" w:hAnsi="Times New Roman" w:cs="Times New Roman"/>
          <w:sz w:val="28"/>
          <w:szCs w:val="28"/>
        </w:rPr>
        <w:t>22.</w:t>
      </w:r>
    </w:p>
    <w:p w:rsidR="00853F81" w:rsidRDefault="00853F81" w:rsidP="00523141">
      <w:pPr>
        <w:spacing w:after="0" w:line="312" w:lineRule="auto"/>
        <w:ind w:firstLine="709"/>
        <w:jc w:val="both"/>
        <w:rPr>
          <w:rFonts w:ascii="Times New Roman" w:hAnsi="Times New Roman" w:cs="Times New Roman"/>
          <w:sz w:val="28"/>
          <w:szCs w:val="28"/>
          <w:lang w:val="uk-UA"/>
        </w:rPr>
      </w:pPr>
      <w:r w:rsidRPr="00853F81">
        <w:rPr>
          <w:rFonts w:ascii="Times New Roman" w:hAnsi="Times New Roman" w:cs="Times New Roman"/>
          <w:sz w:val="28"/>
          <w:szCs w:val="28"/>
        </w:rPr>
        <w:t xml:space="preserve"> </w:t>
      </w:r>
      <w:r w:rsidR="00A028D3">
        <w:rPr>
          <w:rFonts w:ascii="Times New Roman" w:hAnsi="Times New Roman" w:cs="Times New Roman"/>
          <w:sz w:val="28"/>
          <w:szCs w:val="28"/>
        </w:rPr>
        <w:t xml:space="preserve">6. </w:t>
      </w:r>
      <w:r w:rsidRPr="00853F81">
        <w:rPr>
          <w:rFonts w:ascii="Times New Roman" w:hAnsi="Times New Roman" w:cs="Times New Roman"/>
          <w:sz w:val="28"/>
          <w:szCs w:val="28"/>
        </w:rPr>
        <w:t>Основ</w:t>
      </w:r>
      <w:r w:rsidRPr="00853F81">
        <w:rPr>
          <w:rFonts w:ascii="Times New Roman" w:hAnsi="Times New Roman" w:cs="Times New Roman"/>
          <w:sz w:val="28"/>
          <w:szCs w:val="28"/>
          <w:lang w:val="uk-UA"/>
        </w:rPr>
        <w:t>и</w:t>
      </w:r>
      <w:r w:rsidRPr="00853F81">
        <w:rPr>
          <w:rFonts w:ascii="Times New Roman" w:hAnsi="Times New Roman" w:cs="Times New Roman"/>
          <w:sz w:val="28"/>
          <w:szCs w:val="28"/>
        </w:rPr>
        <w:t xml:space="preserve"> техн</w:t>
      </w:r>
      <w:r w:rsidRPr="00853F81">
        <w:rPr>
          <w:rFonts w:ascii="Times New Roman" w:hAnsi="Times New Roman" w:cs="Times New Roman"/>
          <w:sz w:val="28"/>
          <w:szCs w:val="28"/>
          <w:lang w:val="uk-UA"/>
        </w:rPr>
        <w:t>і</w:t>
      </w:r>
      <w:r w:rsidRPr="00853F81">
        <w:rPr>
          <w:rFonts w:ascii="Times New Roman" w:hAnsi="Times New Roman" w:cs="Times New Roman"/>
          <w:sz w:val="28"/>
          <w:szCs w:val="28"/>
        </w:rPr>
        <w:t>ч</w:t>
      </w:r>
      <w:r w:rsidRPr="00853F81">
        <w:rPr>
          <w:rFonts w:ascii="Times New Roman" w:hAnsi="Times New Roman" w:cs="Times New Roman"/>
          <w:sz w:val="28"/>
          <w:szCs w:val="28"/>
          <w:lang w:val="uk-UA"/>
        </w:rPr>
        <w:t>н</w:t>
      </w:r>
      <w:r w:rsidRPr="00853F81">
        <w:rPr>
          <w:rFonts w:ascii="Times New Roman" w:hAnsi="Times New Roman" w:cs="Times New Roman"/>
          <w:sz w:val="28"/>
          <w:szCs w:val="28"/>
        </w:rPr>
        <w:t>ого обслу</w:t>
      </w:r>
      <w:r w:rsidRPr="00853F81">
        <w:rPr>
          <w:rFonts w:ascii="Times New Roman" w:hAnsi="Times New Roman" w:cs="Times New Roman"/>
          <w:sz w:val="28"/>
          <w:szCs w:val="28"/>
          <w:lang w:val="uk-UA"/>
        </w:rPr>
        <w:t>гову</w:t>
      </w:r>
      <w:r w:rsidRPr="00853F81">
        <w:rPr>
          <w:rFonts w:ascii="Times New Roman" w:hAnsi="Times New Roman" w:cs="Times New Roman"/>
          <w:sz w:val="28"/>
          <w:szCs w:val="28"/>
        </w:rPr>
        <w:t>ван</w:t>
      </w:r>
      <w:r w:rsidRPr="00853F81">
        <w:rPr>
          <w:rFonts w:ascii="Times New Roman" w:hAnsi="Times New Roman" w:cs="Times New Roman"/>
          <w:sz w:val="28"/>
          <w:szCs w:val="28"/>
          <w:lang w:val="uk-UA"/>
        </w:rPr>
        <w:t>н</w:t>
      </w:r>
      <w:r w:rsidRPr="00853F81">
        <w:rPr>
          <w:rFonts w:ascii="Times New Roman" w:hAnsi="Times New Roman" w:cs="Times New Roman"/>
          <w:sz w:val="28"/>
          <w:szCs w:val="28"/>
        </w:rPr>
        <w:t>я механ</w:t>
      </w:r>
      <w:r w:rsidRPr="00853F81">
        <w:rPr>
          <w:rFonts w:ascii="Times New Roman" w:hAnsi="Times New Roman" w:cs="Times New Roman"/>
          <w:sz w:val="28"/>
          <w:szCs w:val="28"/>
          <w:lang w:val="uk-UA"/>
        </w:rPr>
        <w:t>і</w:t>
      </w:r>
      <w:r w:rsidRPr="00853F81">
        <w:rPr>
          <w:rFonts w:ascii="Times New Roman" w:hAnsi="Times New Roman" w:cs="Times New Roman"/>
          <w:sz w:val="28"/>
          <w:szCs w:val="28"/>
        </w:rPr>
        <w:t>ч</w:t>
      </w:r>
      <w:r w:rsidRPr="00853F81">
        <w:rPr>
          <w:rFonts w:ascii="Times New Roman" w:hAnsi="Times New Roman" w:cs="Times New Roman"/>
          <w:sz w:val="28"/>
          <w:szCs w:val="28"/>
          <w:lang w:val="uk-UA"/>
        </w:rPr>
        <w:t>н</w:t>
      </w:r>
      <w:r w:rsidRPr="00853F81">
        <w:rPr>
          <w:rFonts w:ascii="Times New Roman" w:hAnsi="Times New Roman" w:cs="Times New Roman"/>
          <w:sz w:val="28"/>
          <w:szCs w:val="28"/>
        </w:rPr>
        <w:t xml:space="preserve">их систем </w:t>
      </w:r>
      <w:r w:rsidRPr="00853F81">
        <w:rPr>
          <w:rFonts w:ascii="Times New Roman" w:hAnsi="Times New Roman" w:cs="Times New Roman"/>
          <w:sz w:val="28"/>
          <w:szCs w:val="28"/>
          <w:lang w:val="uk-UA"/>
        </w:rPr>
        <w:t>за</w:t>
      </w:r>
      <w:r w:rsidRPr="00853F81">
        <w:rPr>
          <w:rFonts w:ascii="Times New Roman" w:hAnsi="Times New Roman" w:cs="Times New Roman"/>
          <w:sz w:val="28"/>
          <w:szCs w:val="28"/>
        </w:rPr>
        <w:t xml:space="preserve"> контрол</w:t>
      </w:r>
      <w:r w:rsidRPr="00853F81">
        <w:rPr>
          <w:rFonts w:ascii="Times New Roman" w:hAnsi="Times New Roman" w:cs="Times New Roman"/>
          <w:sz w:val="28"/>
          <w:szCs w:val="28"/>
          <w:lang w:val="uk-UA"/>
        </w:rPr>
        <w:t xml:space="preserve">ем </w:t>
      </w:r>
      <w:r w:rsidRPr="00853F81">
        <w:rPr>
          <w:rFonts w:ascii="Times New Roman" w:hAnsi="Times New Roman" w:cs="Times New Roman"/>
          <w:sz w:val="28"/>
          <w:szCs w:val="28"/>
        </w:rPr>
        <w:t>безп</w:t>
      </w:r>
      <w:r w:rsidRPr="00853F81">
        <w:rPr>
          <w:rFonts w:ascii="Times New Roman" w:hAnsi="Times New Roman" w:cs="Times New Roman"/>
          <w:sz w:val="28"/>
          <w:szCs w:val="28"/>
          <w:lang w:val="uk-UA"/>
        </w:rPr>
        <w:t>ек</w:t>
      </w:r>
      <w:r w:rsidRPr="00853F81">
        <w:rPr>
          <w:rFonts w:ascii="Times New Roman" w:hAnsi="Times New Roman" w:cs="Times New Roman"/>
          <w:sz w:val="28"/>
          <w:szCs w:val="28"/>
        </w:rPr>
        <w:t>и/ С. Б</w:t>
      </w:r>
      <w:r w:rsidRPr="00853F81">
        <w:rPr>
          <w:rFonts w:ascii="Times New Roman" w:hAnsi="Times New Roman" w:cs="Times New Roman"/>
          <w:sz w:val="28"/>
          <w:szCs w:val="28"/>
          <w:lang w:val="uk-UA"/>
        </w:rPr>
        <w:t>і</w:t>
      </w:r>
      <w:r w:rsidRPr="00853F81">
        <w:rPr>
          <w:rFonts w:ascii="Times New Roman" w:hAnsi="Times New Roman" w:cs="Times New Roman"/>
          <w:sz w:val="28"/>
          <w:szCs w:val="28"/>
        </w:rPr>
        <w:t>лод</w:t>
      </w:r>
      <w:r w:rsidRPr="00853F81">
        <w:rPr>
          <w:rFonts w:ascii="Times New Roman" w:hAnsi="Times New Roman" w:cs="Times New Roman"/>
          <w:sz w:val="28"/>
          <w:szCs w:val="28"/>
          <w:lang w:val="uk-UA"/>
        </w:rPr>
        <w:t>і</w:t>
      </w:r>
      <w:r w:rsidRPr="00853F81">
        <w:rPr>
          <w:rFonts w:ascii="Times New Roman" w:hAnsi="Times New Roman" w:cs="Times New Roman"/>
          <w:sz w:val="28"/>
          <w:szCs w:val="28"/>
        </w:rPr>
        <w:t>денко</w:t>
      </w:r>
      <w:r w:rsidRPr="00853F81">
        <w:rPr>
          <w:rFonts w:ascii="Times New Roman" w:hAnsi="Times New Roman" w:cs="Times New Roman"/>
          <w:sz w:val="28"/>
          <w:szCs w:val="28"/>
          <w:lang w:val="uk-UA"/>
        </w:rPr>
        <w:t xml:space="preserve">, </w:t>
      </w:r>
      <w:r w:rsidRPr="00853F81">
        <w:rPr>
          <w:rFonts w:ascii="Times New Roman" w:hAnsi="Times New Roman" w:cs="Times New Roman"/>
          <w:sz w:val="28"/>
          <w:szCs w:val="28"/>
        </w:rPr>
        <w:t>Г.</w:t>
      </w:r>
      <w:r w:rsidRPr="00853F81">
        <w:rPr>
          <w:rFonts w:ascii="Times New Roman" w:hAnsi="Times New Roman" w:cs="Times New Roman"/>
          <w:sz w:val="28"/>
          <w:szCs w:val="28"/>
          <w:lang w:val="uk-UA"/>
        </w:rPr>
        <w:t xml:space="preserve"> </w:t>
      </w:r>
      <w:r w:rsidRPr="00853F81">
        <w:rPr>
          <w:rFonts w:ascii="Times New Roman" w:hAnsi="Times New Roman" w:cs="Times New Roman"/>
          <w:sz w:val="28"/>
          <w:szCs w:val="28"/>
        </w:rPr>
        <w:t>Б</w:t>
      </w:r>
      <w:r w:rsidRPr="00853F81">
        <w:rPr>
          <w:rFonts w:ascii="Times New Roman" w:hAnsi="Times New Roman" w:cs="Times New Roman"/>
          <w:sz w:val="28"/>
          <w:szCs w:val="28"/>
          <w:lang w:val="uk-UA"/>
        </w:rPr>
        <w:t>і</w:t>
      </w:r>
      <w:r w:rsidRPr="00853F81">
        <w:rPr>
          <w:rFonts w:ascii="Times New Roman" w:hAnsi="Times New Roman" w:cs="Times New Roman"/>
          <w:sz w:val="28"/>
          <w:szCs w:val="28"/>
        </w:rPr>
        <w:t>л</w:t>
      </w:r>
      <w:r w:rsidRPr="00853F81">
        <w:rPr>
          <w:rFonts w:ascii="Times New Roman" w:hAnsi="Times New Roman" w:cs="Times New Roman"/>
          <w:sz w:val="28"/>
          <w:szCs w:val="28"/>
          <w:lang w:val="uk-UA"/>
        </w:rPr>
        <w:t>і</w:t>
      </w:r>
      <w:r w:rsidRPr="00853F81">
        <w:rPr>
          <w:rFonts w:ascii="Times New Roman" w:hAnsi="Times New Roman" w:cs="Times New Roman"/>
          <w:sz w:val="28"/>
          <w:szCs w:val="28"/>
        </w:rPr>
        <w:t>ченко</w:t>
      </w:r>
      <w:r w:rsidRPr="00853F81">
        <w:rPr>
          <w:rFonts w:ascii="Times New Roman" w:hAnsi="Times New Roman" w:cs="Times New Roman"/>
          <w:b/>
          <w:sz w:val="28"/>
          <w:szCs w:val="28"/>
        </w:rPr>
        <w:t>,</w:t>
      </w:r>
      <w:r w:rsidRPr="00853F81">
        <w:rPr>
          <w:rFonts w:ascii="Times New Roman" w:hAnsi="Times New Roman" w:cs="Times New Roman"/>
          <w:b/>
          <w:sz w:val="28"/>
          <w:szCs w:val="28"/>
          <w:lang w:val="uk-UA"/>
        </w:rPr>
        <w:t xml:space="preserve"> </w:t>
      </w:r>
      <w:r w:rsidRPr="00853F81">
        <w:rPr>
          <w:rFonts w:ascii="Times New Roman" w:hAnsi="Times New Roman" w:cs="Times New Roman"/>
          <w:sz w:val="28"/>
          <w:szCs w:val="28"/>
        </w:rPr>
        <w:t>В. Гануш, А. Попов</w:t>
      </w:r>
      <w:r w:rsidRPr="00853F81">
        <w:rPr>
          <w:rFonts w:ascii="Times New Roman" w:hAnsi="Times New Roman" w:cs="Times New Roman"/>
          <w:sz w:val="28"/>
          <w:szCs w:val="28"/>
          <w:lang w:val="uk-UA"/>
        </w:rPr>
        <w:t xml:space="preserve"> // Вісник Тернопіл</w:t>
      </w:r>
      <w:r w:rsidRPr="00853F81">
        <w:rPr>
          <w:rFonts w:ascii="Times New Roman" w:hAnsi="Times New Roman" w:cs="Times New Roman"/>
          <w:sz w:val="28"/>
          <w:szCs w:val="28"/>
          <w:lang w:val="uk-UA"/>
        </w:rPr>
        <w:t>ь</w:t>
      </w:r>
      <w:r w:rsidRPr="00853F81">
        <w:rPr>
          <w:rFonts w:ascii="Times New Roman" w:hAnsi="Times New Roman" w:cs="Times New Roman"/>
          <w:sz w:val="28"/>
          <w:szCs w:val="28"/>
          <w:lang w:val="uk-UA"/>
        </w:rPr>
        <w:t>ського нац. техн. ун-ту.</w:t>
      </w:r>
      <w:r w:rsidR="00F211D8">
        <w:rPr>
          <w:rFonts w:ascii="Times New Roman" w:hAnsi="Times New Roman" w:cs="Times New Roman"/>
          <w:sz w:val="28"/>
          <w:szCs w:val="28"/>
          <w:lang w:val="uk-UA"/>
        </w:rPr>
        <w:t xml:space="preserve"> </w:t>
      </w:r>
      <w:r w:rsidRPr="00853F81">
        <w:rPr>
          <w:rFonts w:ascii="Times New Roman" w:hAnsi="Times New Roman" w:cs="Times New Roman"/>
          <w:sz w:val="28"/>
          <w:szCs w:val="28"/>
          <w:lang w:val="uk-UA"/>
        </w:rPr>
        <w:t>-</w:t>
      </w:r>
      <w:r w:rsidR="00F211D8">
        <w:rPr>
          <w:rFonts w:ascii="Times New Roman" w:hAnsi="Times New Roman" w:cs="Times New Roman"/>
          <w:sz w:val="28"/>
          <w:szCs w:val="28"/>
          <w:lang w:val="uk-UA"/>
        </w:rPr>
        <w:t xml:space="preserve"> </w:t>
      </w:r>
      <w:r w:rsidRPr="00853F81">
        <w:rPr>
          <w:rFonts w:ascii="Times New Roman" w:hAnsi="Times New Roman" w:cs="Times New Roman"/>
          <w:sz w:val="28"/>
          <w:szCs w:val="28"/>
          <w:lang w:val="uk-UA"/>
        </w:rPr>
        <w:t>2011.</w:t>
      </w:r>
      <w:r w:rsidR="00F211D8">
        <w:rPr>
          <w:rFonts w:ascii="Times New Roman" w:hAnsi="Times New Roman" w:cs="Times New Roman"/>
          <w:sz w:val="28"/>
          <w:szCs w:val="28"/>
          <w:lang w:val="uk-UA"/>
        </w:rPr>
        <w:t xml:space="preserve"> </w:t>
      </w:r>
      <w:r w:rsidRPr="00853F81">
        <w:rPr>
          <w:rFonts w:ascii="Times New Roman" w:hAnsi="Times New Roman" w:cs="Times New Roman"/>
          <w:sz w:val="28"/>
          <w:szCs w:val="28"/>
          <w:lang w:val="uk-UA"/>
        </w:rPr>
        <w:t>-</w:t>
      </w:r>
      <w:r w:rsidR="00F211D8">
        <w:rPr>
          <w:rFonts w:ascii="Times New Roman" w:hAnsi="Times New Roman" w:cs="Times New Roman"/>
          <w:sz w:val="28"/>
          <w:szCs w:val="28"/>
          <w:lang w:val="uk-UA"/>
        </w:rPr>
        <w:t xml:space="preserve"> </w:t>
      </w:r>
      <w:r w:rsidRPr="00853F81">
        <w:rPr>
          <w:rFonts w:ascii="Times New Roman" w:hAnsi="Times New Roman" w:cs="Times New Roman"/>
          <w:sz w:val="28"/>
          <w:szCs w:val="28"/>
          <w:lang w:val="uk-UA"/>
        </w:rPr>
        <w:t>спецвипуск, ч.</w:t>
      </w:r>
      <w:r w:rsidR="00F211D8">
        <w:rPr>
          <w:rFonts w:ascii="Times New Roman" w:hAnsi="Times New Roman" w:cs="Times New Roman"/>
          <w:sz w:val="28"/>
          <w:szCs w:val="28"/>
          <w:lang w:val="uk-UA"/>
        </w:rPr>
        <w:t xml:space="preserve"> </w:t>
      </w:r>
      <w:r w:rsidRPr="00853F81">
        <w:rPr>
          <w:rFonts w:ascii="Times New Roman" w:hAnsi="Times New Roman" w:cs="Times New Roman"/>
          <w:sz w:val="28"/>
          <w:szCs w:val="28"/>
          <w:lang w:val="uk-UA"/>
        </w:rPr>
        <w:t>1.</w:t>
      </w:r>
      <w:r w:rsidR="00F211D8">
        <w:rPr>
          <w:rFonts w:ascii="Times New Roman" w:hAnsi="Times New Roman" w:cs="Times New Roman"/>
          <w:sz w:val="28"/>
          <w:szCs w:val="28"/>
          <w:lang w:val="uk-UA"/>
        </w:rPr>
        <w:t xml:space="preserve"> </w:t>
      </w:r>
      <w:r w:rsidRPr="00853F81">
        <w:rPr>
          <w:rFonts w:ascii="Times New Roman" w:hAnsi="Times New Roman" w:cs="Times New Roman"/>
          <w:sz w:val="28"/>
          <w:szCs w:val="28"/>
          <w:lang w:val="uk-UA"/>
        </w:rPr>
        <w:t>-</w:t>
      </w:r>
      <w:r w:rsidR="00F211D8">
        <w:rPr>
          <w:rFonts w:ascii="Times New Roman" w:hAnsi="Times New Roman" w:cs="Times New Roman"/>
          <w:sz w:val="28"/>
          <w:szCs w:val="28"/>
          <w:lang w:val="uk-UA"/>
        </w:rPr>
        <w:t xml:space="preserve"> </w:t>
      </w:r>
      <w:r w:rsidRPr="00853F81">
        <w:rPr>
          <w:rFonts w:ascii="Times New Roman" w:hAnsi="Times New Roman" w:cs="Times New Roman"/>
          <w:sz w:val="28"/>
          <w:szCs w:val="28"/>
          <w:lang w:val="uk-UA"/>
        </w:rPr>
        <w:t>С.</w:t>
      </w:r>
      <w:r w:rsidR="00F211D8">
        <w:rPr>
          <w:rFonts w:ascii="Times New Roman" w:hAnsi="Times New Roman" w:cs="Times New Roman"/>
          <w:sz w:val="28"/>
          <w:szCs w:val="28"/>
          <w:lang w:val="uk-UA"/>
        </w:rPr>
        <w:t xml:space="preserve"> </w:t>
      </w:r>
      <w:r w:rsidRPr="00853F81">
        <w:rPr>
          <w:rFonts w:ascii="Times New Roman" w:hAnsi="Times New Roman" w:cs="Times New Roman"/>
          <w:sz w:val="28"/>
          <w:szCs w:val="28"/>
          <w:lang w:val="uk-UA"/>
        </w:rPr>
        <w:t>170</w:t>
      </w:r>
      <w:r w:rsidR="00F211D8">
        <w:rPr>
          <w:rFonts w:ascii="Times New Roman" w:hAnsi="Times New Roman" w:cs="Times New Roman"/>
          <w:sz w:val="28"/>
          <w:szCs w:val="28"/>
          <w:lang w:val="uk-UA"/>
        </w:rPr>
        <w:t xml:space="preserve"> </w:t>
      </w:r>
      <w:r w:rsidRPr="00853F81">
        <w:rPr>
          <w:rFonts w:ascii="Times New Roman" w:hAnsi="Times New Roman" w:cs="Times New Roman"/>
          <w:sz w:val="28"/>
          <w:szCs w:val="28"/>
          <w:lang w:val="uk-UA"/>
        </w:rPr>
        <w:t>-</w:t>
      </w:r>
      <w:r w:rsidR="00F211D8">
        <w:rPr>
          <w:rFonts w:ascii="Times New Roman" w:hAnsi="Times New Roman" w:cs="Times New Roman"/>
          <w:sz w:val="28"/>
          <w:szCs w:val="28"/>
          <w:lang w:val="uk-UA"/>
        </w:rPr>
        <w:t xml:space="preserve"> </w:t>
      </w:r>
      <w:r w:rsidRPr="00853F81">
        <w:rPr>
          <w:rFonts w:ascii="Times New Roman" w:hAnsi="Times New Roman" w:cs="Times New Roman"/>
          <w:sz w:val="28"/>
          <w:szCs w:val="28"/>
          <w:lang w:val="uk-UA"/>
        </w:rPr>
        <w:t>178.</w:t>
      </w:r>
    </w:p>
    <w:p w:rsidR="00A028D3" w:rsidRDefault="00A028D3" w:rsidP="00523141">
      <w:pPr>
        <w:tabs>
          <w:tab w:val="left" w:pos="993"/>
        </w:tabs>
        <w:spacing w:after="0" w:line="312" w:lineRule="auto"/>
        <w:ind w:firstLine="709"/>
        <w:jc w:val="both"/>
        <w:rPr>
          <w:rFonts w:ascii="Times New Roman" w:hAnsi="Times New Roman" w:cs="Times New Roman"/>
          <w:sz w:val="28"/>
          <w:szCs w:val="28"/>
          <w:lang w:val="uk-UA"/>
        </w:rPr>
      </w:pPr>
      <w:r>
        <w:rPr>
          <w:rFonts w:ascii="Times New Roman" w:hAnsi="Times New Roman" w:cs="Times New Roman"/>
          <w:sz w:val="28"/>
          <w:szCs w:val="28"/>
        </w:rPr>
        <w:t xml:space="preserve">7. </w:t>
      </w:r>
      <w:r w:rsidRPr="00A028D3">
        <w:rPr>
          <w:rFonts w:ascii="Times New Roman" w:hAnsi="Times New Roman" w:cs="Times New Roman"/>
          <w:sz w:val="28"/>
          <w:szCs w:val="28"/>
        </w:rPr>
        <w:t>Гребеник В.</w:t>
      </w:r>
      <w:r w:rsidR="00F211D8">
        <w:rPr>
          <w:rFonts w:ascii="Times New Roman" w:hAnsi="Times New Roman" w:cs="Times New Roman"/>
          <w:sz w:val="28"/>
          <w:szCs w:val="28"/>
        </w:rPr>
        <w:t xml:space="preserve"> </w:t>
      </w:r>
      <w:r w:rsidRPr="00A028D3">
        <w:rPr>
          <w:rFonts w:ascii="Times New Roman" w:hAnsi="Times New Roman" w:cs="Times New Roman"/>
          <w:sz w:val="28"/>
          <w:szCs w:val="28"/>
        </w:rPr>
        <w:t>М., Цапко В.</w:t>
      </w:r>
      <w:r w:rsidR="00F211D8">
        <w:rPr>
          <w:rFonts w:ascii="Times New Roman" w:hAnsi="Times New Roman" w:cs="Times New Roman"/>
          <w:sz w:val="28"/>
          <w:szCs w:val="28"/>
        </w:rPr>
        <w:t xml:space="preserve"> </w:t>
      </w:r>
      <w:r w:rsidRPr="00A028D3">
        <w:rPr>
          <w:rFonts w:ascii="Times New Roman" w:hAnsi="Times New Roman" w:cs="Times New Roman"/>
          <w:sz w:val="28"/>
          <w:szCs w:val="28"/>
        </w:rPr>
        <w:t>К. Надёжность металлургического оборуд</w:t>
      </w:r>
      <w:r w:rsidRPr="00A028D3">
        <w:rPr>
          <w:rFonts w:ascii="Times New Roman" w:hAnsi="Times New Roman" w:cs="Times New Roman"/>
          <w:sz w:val="28"/>
          <w:szCs w:val="28"/>
        </w:rPr>
        <w:t>о</w:t>
      </w:r>
      <w:r w:rsidRPr="00A028D3">
        <w:rPr>
          <w:rFonts w:ascii="Times New Roman" w:hAnsi="Times New Roman" w:cs="Times New Roman"/>
          <w:sz w:val="28"/>
          <w:szCs w:val="28"/>
        </w:rPr>
        <w:t>вания (оценка эксплуатационной надёжности и долговечности): справочник – М.: Металлургия, 1980. – 344 с.</w:t>
      </w:r>
    </w:p>
    <w:p w:rsidR="00651CE2" w:rsidRDefault="00651CE2" w:rsidP="00523141">
      <w:pPr>
        <w:tabs>
          <w:tab w:val="left" w:pos="993"/>
        </w:tabs>
        <w:spacing w:after="0" w:line="312"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8. </w:t>
      </w:r>
      <w:r w:rsidRPr="00651CE2">
        <w:rPr>
          <w:rFonts w:ascii="Times New Roman" w:eastAsia="Calibri" w:hAnsi="Times New Roman" w:cs="Times New Roman"/>
          <w:sz w:val="28"/>
          <w:szCs w:val="28"/>
        </w:rPr>
        <w:t>Когаев В.</w:t>
      </w:r>
      <w:r w:rsidR="00F211D8">
        <w:rPr>
          <w:rFonts w:ascii="Times New Roman" w:eastAsia="Calibri" w:hAnsi="Times New Roman" w:cs="Times New Roman"/>
          <w:sz w:val="28"/>
          <w:szCs w:val="28"/>
        </w:rPr>
        <w:t xml:space="preserve"> </w:t>
      </w:r>
      <w:r w:rsidRPr="00651CE2">
        <w:rPr>
          <w:rFonts w:ascii="Times New Roman" w:eastAsia="Calibri" w:hAnsi="Times New Roman" w:cs="Times New Roman"/>
          <w:sz w:val="28"/>
          <w:szCs w:val="28"/>
        </w:rPr>
        <w:t>П. Расчёты на прочность при напряжениях, перемен</w:t>
      </w:r>
      <w:r w:rsidR="00F211D8">
        <w:rPr>
          <w:rFonts w:ascii="Times New Roman" w:eastAsia="Calibri" w:hAnsi="Times New Roman" w:cs="Times New Roman"/>
          <w:sz w:val="28"/>
          <w:szCs w:val="28"/>
        </w:rPr>
        <w:t>ных во времени /</w:t>
      </w:r>
      <w:r w:rsidRPr="00651CE2">
        <w:rPr>
          <w:rFonts w:ascii="Times New Roman" w:eastAsia="Calibri" w:hAnsi="Times New Roman" w:cs="Times New Roman"/>
          <w:sz w:val="28"/>
          <w:szCs w:val="28"/>
        </w:rPr>
        <w:t>Под. ред. А.</w:t>
      </w:r>
      <w:r w:rsidR="00F211D8">
        <w:rPr>
          <w:rFonts w:ascii="Times New Roman" w:eastAsia="Calibri" w:hAnsi="Times New Roman" w:cs="Times New Roman"/>
          <w:sz w:val="28"/>
          <w:szCs w:val="28"/>
        </w:rPr>
        <w:t xml:space="preserve"> </w:t>
      </w:r>
      <w:r w:rsidRPr="00651CE2">
        <w:rPr>
          <w:rFonts w:ascii="Times New Roman" w:eastAsia="Calibri" w:hAnsi="Times New Roman" w:cs="Times New Roman"/>
          <w:sz w:val="28"/>
          <w:szCs w:val="28"/>
        </w:rPr>
        <w:t>П. Гусенкова; 2-е изд., перераб. и доп.</w:t>
      </w:r>
      <w:r w:rsidR="00F211D8">
        <w:rPr>
          <w:rFonts w:ascii="Times New Roman" w:eastAsia="Calibri" w:hAnsi="Times New Roman" w:cs="Times New Roman"/>
          <w:sz w:val="28"/>
          <w:szCs w:val="28"/>
        </w:rPr>
        <w:t xml:space="preserve"> </w:t>
      </w:r>
      <w:r w:rsidRPr="00651CE2">
        <w:rPr>
          <w:rFonts w:ascii="Times New Roman" w:eastAsia="Calibri" w:hAnsi="Times New Roman" w:cs="Times New Roman"/>
          <w:sz w:val="28"/>
          <w:szCs w:val="28"/>
        </w:rPr>
        <w:t>- М.: Машин</w:t>
      </w:r>
      <w:r w:rsidRPr="00651CE2">
        <w:rPr>
          <w:rFonts w:ascii="Times New Roman" w:eastAsia="Calibri" w:hAnsi="Times New Roman" w:cs="Times New Roman"/>
          <w:sz w:val="28"/>
          <w:szCs w:val="28"/>
        </w:rPr>
        <w:t>о</w:t>
      </w:r>
      <w:r w:rsidRPr="00651CE2">
        <w:rPr>
          <w:rFonts w:ascii="Times New Roman" w:eastAsia="Calibri" w:hAnsi="Times New Roman" w:cs="Times New Roman"/>
          <w:sz w:val="28"/>
          <w:szCs w:val="28"/>
        </w:rPr>
        <w:t>строение, 1993.</w:t>
      </w:r>
      <w:r w:rsidR="00F211D8">
        <w:rPr>
          <w:rFonts w:ascii="Times New Roman" w:eastAsia="Calibri" w:hAnsi="Times New Roman" w:cs="Times New Roman"/>
          <w:sz w:val="28"/>
          <w:szCs w:val="28"/>
        </w:rPr>
        <w:t xml:space="preserve"> </w:t>
      </w:r>
      <w:r w:rsidRPr="00651CE2">
        <w:rPr>
          <w:rFonts w:ascii="Times New Roman" w:eastAsia="Calibri" w:hAnsi="Times New Roman" w:cs="Times New Roman"/>
          <w:sz w:val="28"/>
          <w:szCs w:val="28"/>
        </w:rPr>
        <w:t>- 364 с.</w:t>
      </w:r>
    </w:p>
    <w:p w:rsidR="001C296F" w:rsidRDefault="001C296F" w:rsidP="00523141">
      <w:pPr>
        <w:tabs>
          <w:tab w:val="left" w:pos="0"/>
          <w:tab w:val="left" w:pos="993"/>
          <w:tab w:val="left" w:pos="10205"/>
        </w:tabs>
        <w:spacing w:after="0" w:line="312"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9</w:t>
      </w:r>
      <w:r w:rsidRPr="00B1295A">
        <w:rPr>
          <w:rFonts w:ascii="Times New Roman" w:hAnsi="Times New Roman" w:cs="Times New Roman"/>
          <w:sz w:val="28"/>
          <w:szCs w:val="28"/>
          <w:lang w:val="en-US"/>
        </w:rPr>
        <w:t>. Harkins W. Spectral fatigue reliability</w:t>
      </w:r>
      <w:r w:rsidR="00F211D8" w:rsidRPr="00F211D8">
        <w:rPr>
          <w:rFonts w:ascii="Times New Roman" w:hAnsi="Times New Roman" w:cs="Times New Roman"/>
          <w:sz w:val="28"/>
          <w:szCs w:val="28"/>
          <w:lang w:val="en-US"/>
        </w:rPr>
        <w:t xml:space="preserve"> </w:t>
      </w:r>
      <w:r w:rsidRPr="00B1295A">
        <w:rPr>
          <w:rFonts w:ascii="Times New Roman" w:hAnsi="Times New Roman" w:cs="Times New Roman"/>
          <w:sz w:val="28"/>
          <w:szCs w:val="28"/>
          <w:lang w:val="en-US"/>
        </w:rPr>
        <w:t>/W. Harkins</w:t>
      </w:r>
      <w:r w:rsidR="00F211D8" w:rsidRPr="00F211D8">
        <w:rPr>
          <w:rFonts w:ascii="Times New Roman" w:hAnsi="Times New Roman" w:cs="Times New Roman"/>
          <w:sz w:val="28"/>
          <w:szCs w:val="28"/>
          <w:lang w:val="en-US"/>
        </w:rPr>
        <w:t xml:space="preserve"> </w:t>
      </w:r>
      <w:r w:rsidRPr="00B1295A">
        <w:rPr>
          <w:rFonts w:ascii="Times New Roman" w:hAnsi="Times New Roman" w:cs="Times New Roman"/>
          <w:sz w:val="28"/>
          <w:szCs w:val="28"/>
          <w:lang w:val="en-US"/>
        </w:rPr>
        <w:t>/</w:t>
      </w:r>
      <w:r w:rsidR="00F211D8" w:rsidRPr="00F211D8">
        <w:rPr>
          <w:rFonts w:ascii="Times New Roman" w:hAnsi="Times New Roman" w:cs="Times New Roman"/>
          <w:sz w:val="28"/>
          <w:szCs w:val="28"/>
          <w:lang w:val="en-US"/>
        </w:rPr>
        <w:t>/</w:t>
      </w:r>
      <w:r w:rsidRPr="00B1295A">
        <w:rPr>
          <w:rFonts w:ascii="Times New Roman" w:hAnsi="Times New Roman" w:cs="Times New Roman"/>
          <w:sz w:val="28"/>
          <w:szCs w:val="28"/>
          <w:lang w:val="en-US"/>
        </w:rPr>
        <w:t>Lesson NASA  0699, 1999-02-01.-</w:t>
      </w:r>
      <w:r w:rsidR="00F211D8" w:rsidRPr="00F211D8">
        <w:rPr>
          <w:rFonts w:ascii="Times New Roman" w:hAnsi="Times New Roman" w:cs="Times New Roman"/>
          <w:sz w:val="28"/>
          <w:szCs w:val="28"/>
          <w:lang w:val="en-US"/>
        </w:rPr>
        <w:t xml:space="preserve"> </w:t>
      </w:r>
      <w:r w:rsidRPr="00B1295A">
        <w:rPr>
          <w:rFonts w:ascii="Times New Roman" w:hAnsi="Times New Roman" w:cs="Times New Roman"/>
          <w:sz w:val="28"/>
          <w:szCs w:val="28"/>
          <w:lang w:val="en-US"/>
        </w:rPr>
        <w:t>6p.</w:t>
      </w:r>
      <w:r w:rsidR="00F211D8" w:rsidRPr="00F211D8">
        <w:rPr>
          <w:rFonts w:ascii="Times New Roman" w:hAnsi="Times New Roman" w:cs="Times New Roman"/>
          <w:sz w:val="28"/>
          <w:szCs w:val="28"/>
          <w:lang w:val="en-US"/>
        </w:rPr>
        <w:t xml:space="preserve"> </w:t>
      </w:r>
      <w:r w:rsidRPr="00B1295A">
        <w:rPr>
          <w:rFonts w:ascii="Times New Roman" w:hAnsi="Times New Roman" w:cs="Times New Roman"/>
          <w:sz w:val="28"/>
          <w:szCs w:val="28"/>
          <w:lang w:val="en-US"/>
        </w:rPr>
        <w:t>(</w:t>
      </w:r>
      <w:hyperlink r:id="rId428" w:history="1">
        <w:r w:rsidRPr="00B1295A">
          <w:rPr>
            <w:rStyle w:val="ac"/>
            <w:rFonts w:ascii="Times New Roman" w:hAnsi="Times New Roman" w:cs="Times New Roman"/>
            <w:sz w:val="28"/>
            <w:szCs w:val="28"/>
            <w:lang w:val="en-US"/>
          </w:rPr>
          <w:t>www._nasa_gov</w:t>
        </w:r>
      </w:hyperlink>
      <w:r w:rsidRPr="00B1295A">
        <w:rPr>
          <w:rFonts w:ascii="Times New Roman" w:hAnsi="Times New Roman" w:cs="Times New Roman"/>
          <w:sz w:val="28"/>
          <w:szCs w:val="28"/>
          <w:lang w:val="en-US"/>
        </w:rPr>
        <w:t>).</w:t>
      </w:r>
    </w:p>
    <w:p w:rsidR="00841BAD" w:rsidRDefault="00841BAD" w:rsidP="00523141">
      <w:pPr>
        <w:tabs>
          <w:tab w:val="left" w:pos="0"/>
          <w:tab w:val="left" w:pos="993"/>
          <w:tab w:val="left" w:pos="10205"/>
        </w:tabs>
        <w:spacing w:after="0" w:line="312"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10</w:t>
      </w:r>
      <w:r w:rsidRPr="00B1295A">
        <w:rPr>
          <w:rFonts w:ascii="Times New Roman" w:hAnsi="Times New Roman" w:cs="Times New Roman"/>
          <w:sz w:val="28"/>
          <w:szCs w:val="28"/>
          <w:lang w:val="en-US"/>
        </w:rPr>
        <w:t>. Huther M. Probabilistic and semi- probabilistic format in fatigue ship cla</w:t>
      </w:r>
      <w:r w:rsidRPr="00B1295A">
        <w:rPr>
          <w:rFonts w:ascii="Times New Roman" w:hAnsi="Times New Roman" w:cs="Times New Roman"/>
          <w:sz w:val="28"/>
          <w:szCs w:val="28"/>
          <w:lang w:val="en-US"/>
        </w:rPr>
        <w:t>s</w:t>
      </w:r>
      <w:r w:rsidRPr="00B1295A">
        <w:rPr>
          <w:rFonts w:ascii="Times New Roman" w:hAnsi="Times New Roman" w:cs="Times New Roman"/>
          <w:sz w:val="28"/>
          <w:szCs w:val="28"/>
          <w:lang w:val="en-US"/>
        </w:rPr>
        <w:t>sification rules/ M. Huther, S.Maherault, G.Parmentier, G.Cesarine // Fatigue testing and analysis under variable amplitude loading.</w:t>
      </w:r>
      <w:r w:rsidR="00F211D8" w:rsidRPr="00F211D8">
        <w:rPr>
          <w:rFonts w:ascii="Times New Roman" w:hAnsi="Times New Roman" w:cs="Times New Roman"/>
          <w:sz w:val="28"/>
          <w:szCs w:val="28"/>
          <w:lang w:val="en-US"/>
        </w:rPr>
        <w:t xml:space="preserve"> </w:t>
      </w:r>
      <w:r w:rsidRPr="00B1295A">
        <w:rPr>
          <w:rFonts w:ascii="Times New Roman" w:hAnsi="Times New Roman" w:cs="Times New Roman"/>
          <w:sz w:val="28"/>
          <w:szCs w:val="28"/>
          <w:lang w:val="en-US"/>
        </w:rPr>
        <w:t>-</w:t>
      </w:r>
      <w:r w:rsidR="00F211D8" w:rsidRPr="00F211D8">
        <w:rPr>
          <w:rFonts w:ascii="Times New Roman" w:hAnsi="Times New Roman" w:cs="Times New Roman"/>
          <w:sz w:val="28"/>
          <w:szCs w:val="28"/>
          <w:lang w:val="en-US"/>
        </w:rPr>
        <w:t xml:space="preserve"> </w:t>
      </w:r>
      <w:r w:rsidRPr="00B1295A">
        <w:rPr>
          <w:rFonts w:ascii="Times New Roman" w:hAnsi="Times New Roman" w:cs="Times New Roman"/>
          <w:sz w:val="28"/>
          <w:szCs w:val="28"/>
          <w:lang w:val="en-US"/>
        </w:rPr>
        <w:t>Mayfield, PA: ASTM, 2005.</w:t>
      </w:r>
      <w:r w:rsidR="00F211D8" w:rsidRPr="00F211D8">
        <w:rPr>
          <w:rFonts w:ascii="Times New Roman" w:hAnsi="Times New Roman" w:cs="Times New Roman"/>
          <w:sz w:val="28"/>
          <w:szCs w:val="28"/>
          <w:lang w:val="en-US"/>
        </w:rPr>
        <w:t xml:space="preserve"> </w:t>
      </w:r>
      <w:r w:rsidRPr="00B1295A">
        <w:rPr>
          <w:rFonts w:ascii="Times New Roman" w:hAnsi="Times New Roman" w:cs="Times New Roman"/>
          <w:sz w:val="28"/>
          <w:szCs w:val="28"/>
          <w:lang w:val="en-US"/>
        </w:rPr>
        <w:t>-</w:t>
      </w:r>
      <w:r w:rsidR="00F211D8" w:rsidRPr="00F211D8">
        <w:rPr>
          <w:rFonts w:ascii="Times New Roman" w:hAnsi="Times New Roman" w:cs="Times New Roman"/>
          <w:sz w:val="28"/>
          <w:szCs w:val="28"/>
          <w:lang w:val="en-US"/>
        </w:rPr>
        <w:t xml:space="preserve"> </w:t>
      </w:r>
      <w:r w:rsidRPr="00B1295A">
        <w:rPr>
          <w:rFonts w:ascii="Times New Roman" w:hAnsi="Times New Roman" w:cs="Times New Roman"/>
          <w:sz w:val="28"/>
          <w:szCs w:val="28"/>
          <w:lang w:val="en-US"/>
        </w:rPr>
        <w:t>P.</w:t>
      </w:r>
      <w:r w:rsidR="00F211D8" w:rsidRPr="00F211D8">
        <w:rPr>
          <w:rFonts w:ascii="Times New Roman" w:hAnsi="Times New Roman" w:cs="Times New Roman"/>
          <w:sz w:val="28"/>
          <w:szCs w:val="28"/>
          <w:lang w:val="en-US"/>
        </w:rPr>
        <w:t xml:space="preserve"> </w:t>
      </w:r>
      <w:r w:rsidRPr="00B1295A">
        <w:rPr>
          <w:rFonts w:ascii="Times New Roman" w:hAnsi="Times New Roman" w:cs="Times New Roman"/>
          <w:sz w:val="28"/>
          <w:szCs w:val="28"/>
          <w:lang w:val="en-US"/>
        </w:rPr>
        <w:t>535</w:t>
      </w:r>
      <w:r w:rsidR="00F211D8" w:rsidRPr="00F211D8">
        <w:rPr>
          <w:rFonts w:ascii="Times New Roman" w:hAnsi="Times New Roman" w:cs="Times New Roman"/>
          <w:sz w:val="28"/>
          <w:szCs w:val="28"/>
          <w:lang w:val="en-US"/>
        </w:rPr>
        <w:t xml:space="preserve"> </w:t>
      </w:r>
      <w:r w:rsidRPr="00B1295A">
        <w:rPr>
          <w:rFonts w:ascii="Times New Roman" w:hAnsi="Times New Roman" w:cs="Times New Roman"/>
          <w:sz w:val="28"/>
          <w:szCs w:val="28"/>
          <w:lang w:val="en-US"/>
        </w:rPr>
        <w:t>-</w:t>
      </w:r>
      <w:r w:rsidR="00F211D8" w:rsidRPr="00F211D8">
        <w:rPr>
          <w:rFonts w:ascii="Times New Roman" w:hAnsi="Times New Roman" w:cs="Times New Roman"/>
          <w:sz w:val="28"/>
          <w:szCs w:val="28"/>
          <w:lang w:val="en-US"/>
        </w:rPr>
        <w:t xml:space="preserve"> </w:t>
      </w:r>
      <w:r w:rsidRPr="00B1295A">
        <w:rPr>
          <w:rFonts w:ascii="Times New Roman" w:hAnsi="Times New Roman" w:cs="Times New Roman"/>
          <w:sz w:val="28"/>
          <w:szCs w:val="28"/>
          <w:lang w:val="en-US"/>
        </w:rPr>
        <w:t>543.</w:t>
      </w:r>
    </w:p>
    <w:p w:rsidR="00841BAD" w:rsidRDefault="00841BAD" w:rsidP="00523141">
      <w:pPr>
        <w:tabs>
          <w:tab w:val="left" w:pos="993"/>
        </w:tabs>
        <w:spacing w:after="0" w:line="312"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t>11</w:t>
      </w:r>
      <w:r w:rsidRPr="00B1295A">
        <w:rPr>
          <w:rFonts w:ascii="Times New Roman" w:hAnsi="Times New Roman" w:cs="Times New Roman"/>
          <w:sz w:val="28"/>
          <w:szCs w:val="28"/>
        </w:rPr>
        <w:t>. Клюев В. В. Подходы к построению систем оценки остаточного р</w:t>
      </w:r>
      <w:r w:rsidRPr="00B1295A">
        <w:rPr>
          <w:rFonts w:ascii="Times New Roman" w:hAnsi="Times New Roman" w:cs="Times New Roman"/>
          <w:sz w:val="28"/>
          <w:szCs w:val="28"/>
        </w:rPr>
        <w:t>е</w:t>
      </w:r>
      <w:r w:rsidRPr="00B1295A">
        <w:rPr>
          <w:rFonts w:ascii="Times New Roman" w:hAnsi="Times New Roman" w:cs="Times New Roman"/>
          <w:sz w:val="28"/>
          <w:szCs w:val="28"/>
        </w:rPr>
        <w:t>сурса технических объектов //В. В. Клюев, А. С. Фурсов, М. В. Филиппов. - Контроль. Диагностика. – 2007.</w:t>
      </w:r>
      <w:r w:rsidR="00F211D8">
        <w:rPr>
          <w:rFonts w:ascii="Times New Roman" w:hAnsi="Times New Roman" w:cs="Times New Roman"/>
          <w:sz w:val="28"/>
          <w:szCs w:val="28"/>
        </w:rPr>
        <w:t xml:space="preserve"> </w:t>
      </w:r>
      <w:r w:rsidRPr="00B1295A">
        <w:rPr>
          <w:rFonts w:ascii="Times New Roman" w:hAnsi="Times New Roman" w:cs="Times New Roman"/>
          <w:sz w:val="28"/>
          <w:szCs w:val="28"/>
        </w:rPr>
        <w:t>-</w:t>
      </w:r>
      <w:r w:rsidR="00F211D8">
        <w:rPr>
          <w:rFonts w:ascii="Times New Roman" w:hAnsi="Times New Roman" w:cs="Times New Roman"/>
          <w:sz w:val="28"/>
          <w:szCs w:val="28"/>
        </w:rPr>
        <w:t xml:space="preserve"> </w:t>
      </w:r>
      <w:r w:rsidRPr="00B1295A">
        <w:rPr>
          <w:rFonts w:ascii="Times New Roman" w:hAnsi="Times New Roman" w:cs="Times New Roman"/>
          <w:sz w:val="28"/>
          <w:szCs w:val="28"/>
        </w:rPr>
        <w:t>№3.</w:t>
      </w:r>
      <w:r w:rsidR="00F211D8">
        <w:rPr>
          <w:rFonts w:ascii="Times New Roman" w:hAnsi="Times New Roman" w:cs="Times New Roman"/>
          <w:sz w:val="28"/>
          <w:szCs w:val="28"/>
        </w:rPr>
        <w:t xml:space="preserve"> </w:t>
      </w:r>
      <w:r w:rsidRPr="00B1295A">
        <w:rPr>
          <w:rFonts w:ascii="Times New Roman" w:hAnsi="Times New Roman" w:cs="Times New Roman"/>
          <w:sz w:val="28"/>
          <w:szCs w:val="28"/>
        </w:rPr>
        <w:t>-</w:t>
      </w:r>
      <w:r w:rsidR="00F211D8">
        <w:rPr>
          <w:rFonts w:ascii="Times New Roman" w:hAnsi="Times New Roman" w:cs="Times New Roman"/>
          <w:sz w:val="28"/>
          <w:szCs w:val="28"/>
        </w:rPr>
        <w:t xml:space="preserve"> </w:t>
      </w:r>
      <w:r w:rsidRPr="00B1295A">
        <w:rPr>
          <w:rFonts w:ascii="Times New Roman" w:hAnsi="Times New Roman" w:cs="Times New Roman"/>
          <w:sz w:val="28"/>
          <w:szCs w:val="28"/>
        </w:rPr>
        <w:t>С. 18</w:t>
      </w:r>
      <w:r w:rsidR="00F211D8">
        <w:rPr>
          <w:rFonts w:ascii="Times New Roman" w:hAnsi="Times New Roman" w:cs="Times New Roman"/>
          <w:sz w:val="28"/>
          <w:szCs w:val="28"/>
        </w:rPr>
        <w:t xml:space="preserve"> </w:t>
      </w:r>
      <w:r w:rsidRPr="00B1295A">
        <w:rPr>
          <w:rFonts w:ascii="Times New Roman" w:hAnsi="Times New Roman" w:cs="Times New Roman"/>
          <w:sz w:val="28"/>
          <w:szCs w:val="28"/>
        </w:rPr>
        <w:t>-</w:t>
      </w:r>
      <w:r w:rsidR="00F211D8">
        <w:rPr>
          <w:rFonts w:ascii="Times New Roman" w:hAnsi="Times New Roman" w:cs="Times New Roman"/>
          <w:sz w:val="28"/>
          <w:szCs w:val="28"/>
        </w:rPr>
        <w:t xml:space="preserve"> </w:t>
      </w:r>
      <w:r w:rsidRPr="00B1295A">
        <w:rPr>
          <w:rFonts w:ascii="Times New Roman" w:hAnsi="Times New Roman" w:cs="Times New Roman"/>
          <w:sz w:val="28"/>
          <w:szCs w:val="28"/>
        </w:rPr>
        <w:t>23.</w:t>
      </w:r>
    </w:p>
    <w:p w:rsidR="007571C1" w:rsidRDefault="007571C1" w:rsidP="00523141">
      <w:pPr>
        <w:tabs>
          <w:tab w:val="left" w:pos="567"/>
        </w:tabs>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lang w:val="uk-UA"/>
        </w:rPr>
        <w:lastRenderedPageBreak/>
        <w:t>1</w:t>
      </w:r>
      <w:r>
        <w:rPr>
          <w:rFonts w:ascii="Times New Roman" w:hAnsi="Times New Roman" w:cs="Times New Roman"/>
          <w:sz w:val="28"/>
          <w:szCs w:val="28"/>
          <w:lang w:val="uk-UA"/>
        </w:rPr>
        <w:t>2</w:t>
      </w:r>
      <w:r w:rsidRPr="00B1295A">
        <w:rPr>
          <w:rFonts w:ascii="Times New Roman" w:hAnsi="Times New Roman" w:cs="Times New Roman"/>
          <w:sz w:val="28"/>
          <w:szCs w:val="28"/>
          <w:lang w:val="uk-UA"/>
        </w:rPr>
        <w:t xml:space="preserve">. </w:t>
      </w:r>
      <w:r w:rsidRPr="00B1295A">
        <w:rPr>
          <w:rFonts w:ascii="Times New Roman" w:hAnsi="Times New Roman" w:cs="Times New Roman"/>
          <w:sz w:val="28"/>
          <w:szCs w:val="28"/>
        </w:rPr>
        <w:t>Александровская Л. Н. Современные методы обеспечения безотказн</w:t>
      </w:r>
      <w:r w:rsidRPr="00B1295A">
        <w:rPr>
          <w:rFonts w:ascii="Times New Roman" w:hAnsi="Times New Roman" w:cs="Times New Roman"/>
          <w:sz w:val="28"/>
          <w:szCs w:val="28"/>
        </w:rPr>
        <w:t>о</w:t>
      </w:r>
      <w:r w:rsidRPr="00B1295A">
        <w:rPr>
          <w:rFonts w:ascii="Times New Roman" w:hAnsi="Times New Roman" w:cs="Times New Roman"/>
          <w:sz w:val="28"/>
          <w:szCs w:val="28"/>
        </w:rPr>
        <w:t>сти сложных технических систем / Л. Н. Александровская, А. П. Афанасьев, А. А. Лисов. - М.: Логос, 2001.</w:t>
      </w:r>
      <w:r w:rsidR="00F211D8">
        <w:rPr>
          <w:rFonts w:ascii="Times New Roman" w:hAnsi="Times New Roman" w:cs="Times New Roman"/>
          <w:sz w:val="28"/>
          <w:szCs w:val="28"/>
        </w:rPr>
        <w:t xml:space="preserve"> </w:t>
      </w:r>
      <w:r w:rsidRPr="00B1295A">
        <w:rPr>
          <w:rFonts w:ascii="Times New Roman" w:hAnsi="Times New Roman" w:cs="Times New Roman"/>
          <w:sz w:val="28"/>
          <w:szCs w:val="28"/>
        </w:rPr>
        <w:t>- 208 с.</w:t>
      </w:r>
    </w:p>
    <w:p w:rsidR="00DC0A5E" w:rsidRDefault="00DC0A5E" w:rsidP="00523141">
      <w:pPr>
        <w:tabs>
          <w:tab w:val="left" w:pos="993"/>
        </w:tabs>
        <w:spacing w:after="0" w:line="312" w:lineRule="auto"/>
        <w:ind w:firstLine="709"/>
        <w:jc w:val="both"/>
        <w:rPr>
          <w:rFonts w:ascii="Times New Roman" w:hAnsi="Times New Roman" w:cs="Times New Roman"/>
          <w:sz w:val="28"/>
          <w:szCs w:val="28"/>
        </w:rPr>
      </w:pPr>
      <w:r w:rsidRPr="00B1295A">
        <w:rPr>
          <w:rFonts w:ascii="Times New Roman" w:hAnsi="Times New Roman" w:cs="Times New Roman"/>
          <w:sz w:val="28"/>
          <w:szCs w:val="28"/>
        </w:rPr>
        <w:t>1</w:t>
      </w:r>
      <w:r>
        <w:rPr>
          <w:rFonts w:ascii="Times New Roman" w:hAnsi="Times New Roman" w:cs="Times New Roman"/>
          <w:sz w:val="28"/>
          <w:szCs w:val="28"/>
        </w:rPr>
        <w:t>3</w:t>
      </w:r>
      <w:r w:rsidRPr="00B1295A">
        <w:rPr>
          <w:rFonts w:ascii="Times New Roman" w:hAnsi="Times New Roman" w:cs="Times New Roman"/>
          <w:sz w:val="28"/>
          <w:szCs w:val="28"/>
        </w:rPr>
        <w:t>.</w:t>
      </w:r>
      <w:r w:rsidR="00F211D8">
        <w:rPr>
          <w:rFonts w:ascii="Times New Roman" w:hAnsi="Times New Roman" w:cs="Times New Roman"/>
          <w:sz w:val="28"/>
          <w:szCs w:val="28"/>
        </w:rPr>
        <w:t xml:space="preserve"> </w:t>
      </w:r>
      <w:r w:rsidRPr="00B1295A">
        <w:rPr>
          <w:rFonts w:ascii="Times New Roman" w:hAnsi="Times New Roman" w:cs="Times New Roman"/>
          <w:sz w:val="28"/>
          <w:szCs w:val="28"/>
        </w:rPr>
        <w:t>Махутов Н. А. Риск применения и безопасность силовых систем // Н. А. Махутов, Л. А. Сосновский. – Трибофатика: тр. 4-го Междунар. симпозиума. – Тернополь: ТГТУ, 2002. – С. 44 – 49.</w:t>
      </w:r>
    </w:p>
    <w:p w:rsidR="00FF6390" w:rsidRDefault="00FF6390" w:rsidP="00523141">
      <w:pPr>
        <w:pStyle w:val="23"/>
        <w:tabs>
          <w:tab w:val="left" w:pos="7380"/>
        </w:tabs>
        <w:spacing w:after="0" w:line="312" w:lineRule="auto"/>
        <w:ind w:firstLine="709"/>
        <w:jc w:val="both"/>
        <w:rPr>
          <w:sz w:val="28"/>
          <w:szCs w:val="28"/>
        </w:rPr>
      </w:pPr>
      <w:r>
        <w:rPr>
          <w:sz w:val="28"/>
          <w:szCs w:val="28"/>
        </w:rPr>
        <w:t>14.</w:t>
      </w:r>
      <w:r w:rsidR="00F211D8">
        <w:rPr>
          <w:sz w:val="28"/>
          <w:szCs w:val="28"/>
        </w:rPr>
        <w:t xml:space="preserve"> </w:t>
      </w:r>
      <w:r w:rsidRPr="008177FE">
        <w:rPr>
          <w:sz w:val="28"/>
          <w:szCs w:val="28"/>
        </w:rPr>
        <w:t>Гусев А. С. Сопротивление усталости и живучесть конструкций при слу</w:t>
      </w:r>
      <w:r>
        <w:rPr>
          <w:sz w:val="28"/>
          <w:szCs w:val="28"/>
        </w:rPr>
        <w:t>чайных нагрузках</w:t>
      </w:r>
      <w:r w:rsidRPr="008177FE">
        <w:rPr>
          <w:sz w:val="28"/>
          <w:szCs w:val="28"/>
        </w:rPr>
        <w:t xml:space="preserve"> </w:t>
      </w:r>
      <w:r>
        <w:rPr>
          <w:sz w:val="28"/>
          <w:szCs w:val="28"/>
        </w:rPr>
        <w:t>/</w:t>
      </w:r>
      <w:r w:rsidRPr="00963C95">
        <w:rPr>
          <w:sz w:val="28"/>
          <w:szCs w:val="28"/>
        </w:rPr>
        <w:t xml:space="preserve"> </w:t>
      </w:r>
      <w:r>
        <w:rPr>
          <w:sz w:val="28"/>
          <w:szCs w:val="28"/>
        </w:rPr>
        <w:t xml:space="preserve">А. С. </w:t>
      </w:r>
      <w:r w:rsidRPr="008177FE">
        <w:rPr>
          <w:sz w:val="28"/>
          <w:szCs w:val="28"/>
        </w:rPr>
        <w:t>Гусев. – М.: Машиностроение, 1989. – 248 с.</w:t>
      </w:r>
    </w:p>
    <w:p w:rsidR="00D84B84" w:rsidRPr="00D84B84" w:rsidRDefault="00D84B84" w:rsidP="00523141">
      <w:pPr>
        <w:pStyle w:val="23"/>
        <w:tabs>
          <w:tab w:val="left" w:pos="7380"/>
        </w:tabs>
        <w:spacing w:after="0" w:line="312" w:lineRule="auto"/>
        <w:ind w:firstLine="709"/>
        <w:jc w:val="both"/>
        <w:rPr>
          <w:sz w:val="28"/>
          <w:szCs w:val="28"/>
        </w:rPr>
      </w:pPr>
      <w:r>
        <w:rPr>
          <w:sz w:val="28"/>
          <w:szCs w:val="28"/>
        </w:rPr>
        <w:t xml:space="preserve">15. </w:t>
      </w:r>
      <w:r w:rsidRPr="00D84B84">
        <w:rPr>
          <w:sz w:val="28"/>
          <w:szCs w:val="28"/>
        </w:rPr>
        <w:t>Беттхер З. Влияние динамических нагрузок на долговечность и н</w:t>
      </w:r>
      <w:r w:rsidRPr="00D84B84">
        <w:rPr>
          <w:sz w:val="28"/>
          <w:szCs w:val="28"/>
        </w:rPr>
        <w:t>а</w:t>
      </w:r>
      <w:r w:rsidRPr="00D84B84">
        <w:rPr>
          <w:sz w:val="28"/>
          <w:szCs w:val="28"/>
        </w:rPr>
        <w:t>дежность металлургических агрегатов// З. Беттхер.- Черные металлы.</w:t>
      </w:r>
      <w:r w:rsidR="00F211D8">
        <w:rPr>
          <w:sz w:val="28"/>
          <w:szCs w:val="28"/>
        </w:rPr>
        <w:t xml:space="preserve"> </w:t>
      </w:r>
      <w:r w:rsidRPr="00D84B84">
        <w:rPr>
          <w:sz w:val="28"/>
          <w:szCs w:val="28"/>
        </w:rPr>
        <w:t xml:space="preserve">- 1995.   -№ 3. </w:t>
      </w:r>
      <w:r w:rsidR="00F211D8">
        <w:rPr>
          <w:sz w:val="28"/>
          <w:szCs w:val="28"/>
        </w:rPr>
        <w:t xml:space="preserve">– </w:t>
      </w:r>
      <w:r w:rsidRPr="00D84B84">
        <w:rPr>
          <w:sz w:val="28"/>
          <w:szCs w:val="28"/>
        </w:rPr>
        <w:t>С.</w:t>
      </w:r>
      <w:r w:rsidR="00F211D8">
        <w:rPr>
          <w:sz w:val="28"/>
          <w:szCs w:val="28"/>
        </w:rPr>
        <w:t xml:space="preserve"> </w:t>
      </w:r>
      <w:r w:rsidRPr="00D84B84">
        <w:rPr>
          <w:sz w:val="28"/>
          <w:szCs w:val="28"/>
        </w:rPr>
        <w:t>15</w:t>
      </w:r>
      <w:r w:rsidR="00F211D8">
        <w:rPr>
          <w:sz w:val="28"/>
          <w:szCs w:val="28"/>
        </w:rPr>
        <w:t xml:space="preserve"> </w:t>
      </w:r>
      <w:r w:rsidRPr="00D84B84">
        <w:rPr>
          <w:sz w:val="28"/>
          <w:szCs w:val="28"/>
        </w:rPr>
        <w:t>-</w:t>
      </w:r>
      <w:r w:rsidR="00F211D8">
        <w:rPr>
          <w:sz w:val="28"/>
          <w:szCs w:val="28"/>
        </w:rPr>
        <w:t xml:space="preserve"> </w:t>
      </w:r>
      <w:r w:rsidRPr="00D84B84">
        <w:rPr>
          <w:sz w:val="28"/>
          <w:szCs w:val="28"/>
        </w:rPr>
        <w:t>26.</w:t>
      </w:r>
    </w:p>
    <w:p w:rsidR="00D84B84" w:rsidRDefault="00D84B84" w:rsidP="00523141">
      <w:pPr>
        <w:spacing w:after="0" w:line="312" w:lineRule="auto"/>
        <w:ind w:firstLine="709"/>
        <w:jc w:val="both"/>
        <w:rPr>
          <w:rFonts w:ascii="Times New Roman" w:hAnsi="Times New Roman" w:cs="Times New Roman"/>
          <w:color w:val="000000"/>
          <w:sz w:val="24"/>
          <w:szCs w:val="24"/>
        </w:rPr>
      </w:pPr>
      <w:r>
        <w:rPr>
          <w:rFonts w:ascii="Times New Roman" w:hAnsi="Times New Roman" w:cs="Times New Roman"/>
          <w:color w:val="000000"/>
          <w:sz w:val="28"/>
          <w:szCs w:val="28"/>
        </w:rPr>
        <w:t>16.</w:t>
      </w:r>
      <w:r w:rsidR="00F211D8">
        <w:rPr>
          <w:rFonts w:ascii="Times New Roman" w:hAnsi="Times New Roman" w:cs="Times New Roman"/>
          <w:color w:val="000000"/>
          <w:sz w:val="28"/>
          <w:szCs w:val="28"/>
        </w:rPr>
        <w:t xml:space="preserve"> </w:t>
      </w:r>
      <w:r w:rsidRPr="00D84B84">
        <w:rPr>
          <w:rFonts w:ascii="Times New Roman" w:hAnsi="Times New Roman" w:cs="Times New Roman"/>
          <w:color w:val="000000"/>
          <w:sz w:val="28"/>
          <w:szCs w:val="28"/>
        </w:rPr>
        <w:t>Диагностика</w:t>
      </w:r>
      <w:r w:rsidR="00F211D8">
        <w:rPr>
          <w:rFonts w:ascii="Times New Roman" w:hAnsi="Times New Roman" w:cs="Times New Roman"/>
          <w:color w:val="000000"/>
          <w:sz w:val="28"/>
          <w:szCs w:val="28"/>
        </w:rPr>
        <w:t xml:space="preserve"> и динамика прокатных станов /</w:t>
      </w:r>
      <w:r w:rsidRPr="00D84B84">
        <w:rPr>
          <w:rFonts w:ascii="Times New Roman" w:hAnsi="Times New Roman" w:cs="Times New Roman"/>
          <w:color w:val="000000"/>
          <w:sz w:val="28"/>
          <w:szCs w:val="28"/>
        </w:rPr>
        <w:t>В.</w:t>
      </w:r>
      <w:r w:rsidR="00F211D8">
        <w:rPr>
          <w:rFonts w:ascii="Times New Roman" w:hAnsi="Times New Roman" w:cs="Times New Roman"/>
          <w:color w:val="000000"/>
          <w:sz w:val="28"/>
          <w:szCs w:val="28"/>
        </w:rPr>
        <w:t xml:space="preserve"> </w:t>
      </w:r>
      <w:r w:rsidRPr="00D84B84">
        <w:rPr>
          <w:rFonts w:ascii="Times New Roman" w:hAnsi="Times New Roman" w:cs="Times New Roman"/>
          <w:color w:val="000000"/>
          <w:sz w:val="28"/>
          <w:szCs w:val="28"/>
        </w:rPr>
        <w:t>В. Веренев, В.</w:t>
      </w:r>
      <w:r w:rsidR="00F211D8">
        <w:rPr>
          <w:rFonts w:ascii="Times New Roman" w:hAnsi="Times New Roman" w:cs="Times New Roman"/>
          <w:color w:val="000000"/>
          <w:sz w:val="28"/>
          <w:szCs w:val="28"/>
        </w:rPr>
        <w:t xml:space="preserve"> </w:t>
      </w:r>
      <w:r w:rsidRPr="00D84B84">
        <w:rPr>
          <w:rFonts w:ascii="Times New Roman" w:hAnsi="Times New Roman" w:cs="Times New Roman"/>
          <w:color w:val="000000"/>
          <w:sz w:val="28"/>
          <w:szCs w:val="28"/>
        </w:rPr>
        <w:t>И. Большаков, А.</w:t>
      </w:r>
      <w:r w:rsidR="00F211D8">
        <w:rPr>
          <w:rFonts w:ascii="Times New Roman" w:hAnsi="Times New Roman" w:cs="Times New Roman"/>
          <w:color w:val="000000"/>
          <w:sz w:val="28"/>
          <w:szCs w:val="28"/>
        </w:rPr>
        <w:t xml:space="preserve"> </w:t>
      </w:r>
      <w:r w:rsidRPr="00D84B84">
        <w:rPr>
          <w:rFonts w:ascii="Times New Roman" w:hAnsi="Times New Roman" w:cs="Times New Roman"/>
          <w:color w:val="000000"/>
          <w:sz w:val="28"/>
          <w:szCs w:val="28"/>
        </w:rPr>
        <w:t>Ю.</w:t>
      </w:r>
      <w:r w:rsidR="00F211D8">
        <w:rPr>
          <w:rFonts w:ascii="Times New Roman" w:hAnsi="Times New Roman" w:cs="Times New Roman"/>
          <w:color w:val="000000"/>
          <w:sz w:val="28"/>
          <w:szCs w:val="28"/>
        </w:rPr>
        <w:t xml:space="preserve"> </w:t>
      </w:r>
      <w:r w:rsidRPr="00D84B84">
        <w:rPr>
          <w:rFonts w:ascii="Times New Roman" w:hAnsi="Times New Roman" w:cs="Times New Roman"/>
          <w:color w:val="000000"/>
          <w:sz w:val="28"/>
          <w:szCs w:val="28"/>
        </w:rPr>
        <w:t>Путноки, А.</w:t>
      </w:r>
      <w:r w:rsidR="00F211D8">
        <w:rPr>
          <w:rFonts w:ascii="Times New Roman" w:hAnsi="Times New Roman" w:cs="Times New Roman"/>
          <w:color w:val="000000"/>
          <w:sz w:val="28"/>
          <w:szCs w:val="28"/>
        </w:rPr>
        <w:t xml:space="preserve"> </w:t>
      </w:r>
      <w:r w:rsidRPr="00D84B84">
        <w:rPr>
          <w:rFonts w:ascii="Times New Roman" w:hAnsi="Times New Roman" w:cs="Times New Roman"/>
          <w:color w:val="000000"/>
          <w:sz w:val="28"/>
          <w:szCs w:val="28"/>
        </w:rPr>
        <w:t>А. Коринь, С.</w:t>
      </w:r>
      <w:r w:rsidR="00F211D8">
        <w:rPr>
          <w:rFonts w:ascii="Times New Roman" w:hAnsi="Times New Roman" w:cs="Times New Roman"/>
          <w:color w:val="000000"/>
          <w:sz w:val="28"/>
          <w:szCs w:val="28"/>
        </w:rPr>
        <w:t xml:space="preserve"> </w:t>
      </w:r>
      <w:r w:rsidRPr="00D84B84">
        <w:rPr>
          <w:rFonts w:ascii="Times New Roman" w:hAnsi="Times New Roman" w:cs="Times New Roman"/>
          <w:color w:val="000000"/>
          <w:sz w:val="28"/>
          <w:szCs w:val="28"/>
        </w:rPr>
        <w:t>В. Мацко</w:t>
      </w:r>
      <w:r w:rsidR="00F211D8">
        <w:rPr>
          <w:rFonts w:ascii="Times New Roman" w:hAnsi="Times New Roman" w:cs="Times New Roman"/>
          <w:color w:val="000000"/>
          <w:sz w:val="28"/>
          <w:szCs w:val="28"/>
        </w:rPr>
        <w:t xml:space="preserve"> </w:t>
      </w:r>
      <w:r w:rsidRPr="00D84B84">
        <w:rPr>
          <w:rFonts w:ascii="Times New Roman" w:hAnsi="Times New Roman" w:cs="Times New Roman"/>
          <w:color w:val="000000"/>
          <w:sz w:val="28"/>
          <w:szCs w:val="28"/>
        </w:rPr>
        <w:t>//ИМА-пресс, Днепр</w:t>
      </w:r>
      <w:r w:rsidRPr="00D84B84">
        <w:rPr>
          <w:rFonts w:ascii="Times New Roman" w:hAnsi="Times New Roman" w:cs="Times New Roman"/>
          <w:color w:val="000000"/>
          <w:sz w:val="28"/>
          <w:szCs w:val="28"/>
        </w:rPr>
        <w:t>о</w:t>
      </w:r>
      <w:r w:rsidRPr="00D84B84">
        <w:rPr>
          <w:rFonts w:ascii="Times New Roman" w:hAnsi="Times New Roman" w:cs="Times New Roman"/>
          <w:color w:val="000000"/>
          <w:sz w:val="28"/>
          <w:szCs w:val="28"/>
        </w:rPr>
        <w:t>петровск, 2007. – 144</w:t>
      </w:r>
      <w:r w:rsidRPr="000654B3">
        <w:rPr>
          <w:rFonts w:ascii="Times New Roman" w:hAnsi="Times New Roman" w:cs="Times New Roman"/>
          <w:color w:val="000000"/>
          <w:sz w:val="24"/>
          <w:szCs w:val="24"/>
        </w:rPr>
        <w:t xml:space="preserve"> с.</w:t>
      </w:r>
    </w:p>
    <w:p w:rsidR="00D84B84" w:rsidRDefault="00D84B84" w:rsidP="00523141">
      <w:pPr>
        <w:pStyle w:val="23"/>
        <w:tabs>
          <w:tab w:val="left" w:pos="7380"/>
        </w:tabs>
        <w:spacing w:after="0" w:line="312" w:lineRule="auto"/>
        <w:ind w:firstLine="709"/>
        <w:jc w:val="both"/>
        <w:rPr>
          <w:sz w:val="28"/>
          <w:szCs w:val="28"/>
        </w:rPr>
      </w:pPr>
      <w:r>
        <w:rPr>
          <w:sz w:val="28"/>
          <w:szCs w:val="28"/>
        </w:rPr>
        <w:t>17.</w:t>
      </w:r>
      <w:r w:rsidR="00F211D8">
        <w:rPr>
          <w:sz w:val="28"/>
          <w:szCs w:val="28"/>
        </w:rPr>
        <w:t xml:space="preserve"> </w:t>
      </w:r>
      <w:r w:rsidRPr="00790CB9">
        <w:rPr>
          <w:sz w:val="28"/>
          <w:szCs w:val="28"/>
        </w:rPr>
        <w:t>Белодеденко С. В</w:t>
      </w:r>
      <w:r>
        <w:rPr>
          <w:sz w:val="28"/>
          <w:szCs w:val="28"/>
        </w:rPr>
        <w:t>.</w:t>
      </w:r>
      <w:r w:rsidRPr="00790CB9">
        <w:rPr>
          <w:sz w:val="28"/>
          <w:szCs w:val="28"/>
        </w:rPr>
        <w:t xml:space="preserve"> Эффективность прогнозирования долговечности узлов прокатного  оборудования и деформационные критерии усталости //</w:t>
      </w:r>
      <w:r>
        <w:rPr>
          <w:sz w:val="28"/>
          <w:szCs w:val="28"/>
        </w:rPr>
        <w:t xml:space="preserve">С. В. </w:t>
      </w:r>
      <w:r w:rsidRPr="00790CB9">
        <w:rPr>
          <w:sz w:val="28"/>
          <w:szCs w:val="28"/>
        </w:rPr>
        <w:t>Белодеден</w:t>
      </w:r>
      <w:r>
        <w:rPr>
          <w:sz w:val="28"/>
          <w:szCs w:val="28"/>
        </w:rPr>
        <w:t>ко</w:t>
      </w:r>
      <w:r w:rsidRPr="00790CB9">
        <w:rPr>
          <w:sz w:val="28"/>
          <w:szCs w:val="28"/>
        </w:rPr>
        <w:t xml:space="preserve">, </w:t>
      </w:r>
      <w:r>
        <w:rPr>
          <w:sz w:val="28"/>
          <w:szCs w:val="28"/>
        </w:rPr>
        <w:t xml:space="preserve">Д. Ю. </w:t>
      </w:r>
      <w:r w:rsidRPr="00790CB9">
        <w:rPr>
          <w:sz w:val="28"/>
          <w:szCs w:val="28"/>
        </w:rPr>
        <w:t>Угрюмов.</w:t>
      </w:r>
      <w:r>
        <w:rPr>
          <w:sz w:val="28"/>
          <w:szCs w:val="28"/>
        </w:rPr>
        <w:t xml:space="preserve"> - </w:t>
      </w:r>
      <w:r w:rsidRPr="00790CB9">
        <w:rPr>
          <w:sz w:val="28"/>
          <w:szCs w:val="28"/>
        </w:rPr>
        <w:t xml:space="preserve">  Металлургическая и горнорудная пром-</w:t>
      </w:r>
      <w:r>
        <w:rPr>
          <w:sz w:val="28"/>
          <w:szCs w:val="28"/>
        </w:rPr>
        <w:t>с</w:t>
      </w:r>
      <w:r w:rsidRPr="00790CB9">
        <w:rPr>
          <w:sz w:val="28"/>
          <w:szCs w:val="28"/>
        </w:rPr>
        <w:t xml:space="preserve">ть. – 2003. - №5. </w:t>
      </w:r>
      <w:r>
        <w:rPr>
          <w:sz w:val="28"/>
          <w:szCs w:val="28"/>
        </w:rPr>
        <w:t>-</w:t>
      </w:r>
      <w:r w:rsidR="00F211D8">
        <w:rPr>
          <w:sz w:val="28"/>
          <w:szCs w:val="28"/>
        </w:rPr>
        <w:t xml:space="preserve"> </w:t>
      </w:r>
      <w:r>
        <w:rPr>
          <w:sz w:val="28"/>
          <w:szCs w:val="28"/>
        </w:rPr>
        <w:t>С</w:t>
      </w:r>
      <w:r w:rsidRPr="00790CB9">
        <w:rPr>
          <w:sz w:val="28"/>
          <w:szCs w:val="28"/>
        </w:rPr>
        <w:t>. 86 – 90.</w:t>
      </w:r>
    </w:p>
    <w:p w:rsidR="005E3E9F" w:rsidRDefault="005E3E9F" w:rsidP="00523141">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18.</w:t>
      </w:r>
      <w:r w:rsidR="00F211D8">
        <w:rPr>
          <w:rFonts w:ascii="Times New Roman" w:hAnsi="Times New Roman" w:cs="Times New Roman"/>
          <w:sz w:val="28"/>
          <w:szCs w:val="28"/>
        </w:rPr>
        <w:t xml:space="preserve"> </w:t>
      </w:r>
      <w:r w:rsidRPr="005E3E9F">
        <w:rPr>
          <w:rFonts w:ascii="Times New Roman" w:eastAsia="Calibri" w:hAnsi="Times New Roman" w:cs="Times New Roman"/>
          <w:sz w:val="28"/>
          <w:szCs w:val="28"/>
        </w:rPr>
        <w:t>Белодеденко С.</w:t>
      </w:r>
      <w:r w:rsidR="00F211D8">
        <w:rPr>
          <w:rFonts w:ascii="Times New Roman" w:eastAsia="Calibri" w:hAnsi="Times New Roman" w:cs="Times New Roman"/>
          <w:sz w:val="28"/>
          <w:szCs w:val="28"/>
        </w:rPr>
        <w:t xml:space="preserve"> </w:t>
      </w:r>
      <w:r w:rsidRPr="005E3E9F">
        <w:rPr>
          <w:rFonts w:ascii="Times New Roman" w:eastAsia="Calibri" w:hAnsi="Times New Roman" w:cs="Times New Roman"/>
          <w:sz w:val="28"/>
          <w:szCs w:val="28"/>
        </w:rPr>
        <w:t>В. Оценка безопасной долговечности элементов ко</w:t>
      </w:r>
      <w:r w:rsidRPr="005E3E9F">
        <w:rPr>
          <w:rFonts w:ascii="Times New Roman" w:eastAsia="Calibri" w:hAnsi="Times New Roman" w:cs="Times New Roman"/>
          <w:sz w:val="28"/>
          <w:szCs w:val="28"/>
        </w:rPr>
        <w:t>н</w:t>
      </w:r>
      <w:r w:rsidRPr="005E3E9F">
        <w:rPr>
          <w:rFonts w:ascii="Times New Roman" w:eastAsia="Calibri" w:hAnsi="Times New Roman" w:cs="Times New Roman"/>
          <w:sz w:val="28"/>
          <w:szCs w:val="28"/>
        </w:rPr>
        <w:t>струкций при проектировании и эксплуатации технологического оборудования //С.</w:t>
      </w:r>
      <w:r w:rsidR="00F211D8">
        <w:rPr>
          <w:rFonts w:ascii="Times New Roman" w:eastAsia="Calibri" w:hAnsi="Times New Roman" w:cs="Times New Roman"/>
          <w:sz w:val="28"/>
          <w:szCs w:val="28"/>
        </w:rPr>
        <w:t xml:space="preserve"> </w:t>
      </w:r>
      <w:r w:rsidRPr="005E3E9F">
        <w:rPr>
          <w:rFonts w:ascii="Times New Roman" w:eastAsia="Calibri" w:hAnsi="Times New Roman" w:cs="Times New Roman"/>
          <w:sz w:val="28"/>
          <w:szCs w:val="28"/>
        </w:rPr>
        <w:t>В. Белодеденко. - Заводская лаборатория. Диагностика материалов. – 2005.</w:t>
      </w:r>
      <w:r w:rsidR="00F211D8">
        <w:rPr>
          <w:rFonts w:ascii="Times New Roman" w:eastAsia="Calibri" w:hAnsi="Times New Roman" w:cs="Times New Roman"/>
          <w:sz w:val="28"/>
          <w:szCs w:val="28"/>
        </w:rPr>
        <w:t xml:space="preserve"> </w:t>
      </w:r>
      <w:r w:rsidRPr="005E3E9F">
        <w:rPr>
          <w:rFonts w:ascii="Times New Roman" w:eastAsia="Calibri" w:hAnsi="Times New Roman" w:cs="Times New Roman"/>
          <w:sz w:val="28"/>
          <w:szCs w:val="28"/>
        </w:rPr>
        <w:t>-№6.</w:t>
      </w:r>
      <w:r w:rsidR="00F211D8">
        <w:rPr>
          <w:rFonts w:ascii="Times New Roman" w:eastAsia="Calibri" w:hAnsi="Times New Roman" w:cs="Times New Roman"/>
          <w:sz w:val="28"/>
          <w:szCs w:val="28"/>
        </w:rPr>
        <w:t xml:space="preserve"> </w:t>
      </w:r>
      <w:r w:rsidRPr="005E3E9F">
        <w:rPr>
          <w:rFonts w:ascii="Times New Roman" w:eastAsia="Calibri" w:hAnsi="Times New Roman" w:cs="Times New Roman"/>
          <w:sz w:val="28"/>
          <w:szCs w:val="28"/>
        </w:rPr>
        <w:t>- С. 40</w:t>
      </w:r>
      <w:r w:rsidR="00F211D8">
        <w:rPr>
          <w:rFonts w:ascii="Times New Roman" w:eastAsia="Calibri" w:hAnsi="Times New Roman" w:cs="Times New Roman"/>
          <w:sz w:val="28"/>
          <w:szCs w:val="28"/>
        </w:rPr>
        <w:t xml:space="preserve"> </w:t>
      </w:r>
      <w:r w:rsidRPr="005E3E9F">
        <w:rPr>
          <w:rFonts w:ascii="Times New Roman" w:eastAsia="Calibri" w:hAnsi="Times New Roman" w:cs="Times New Roman"/>
          <w:sz w:val="28"/>
          <w:szCs w:val="28"/>
        </w:rPr>
        <w:t>-</w:t>
      </w:r>
      <w:r w:rsidR="00F211D8">
        <w:rPr>
          <w:rFonts w:ascii="Times New Roman" w:eastAsia="Calibri" w:hAnsi="Times New Roman" w:cs="Times New Roman"/>
          <w:sz w:val="28"/>
          <w:szCs w:val="28"/>
        </w:rPr>
        <w:t xml:space="preserve"> </w:t>
      </w:r>
      <w:r w:rsidRPr="005E3E9F">
        <w:rPr>
          <w:rFonts w:ascii="Times New Roman" w:eastAsia="Calibri" w:hAnsi="Times New Roman" w:cs="Times New Roman"/>
          <w:sz w:val="28"/>
          <w:szCs w:val="28"/>
        </w:rPr>
        <w:t>46.</w:t>
      </w:r>
    </w:p>
    <w:p w:rsidR="005E3E9F" w:rsidRDefault="005E3E9F" w:rsidP="00523141">
      <w:pPr>
        <w:spacing w:after="0" w:line="312" w:lineRule="auto"/>
        <w:ind w:firstLine="709"/>
        <w:jc w:val="both"/>
        <w:rPr>
          <w:rFonts w:ascii="Times New Roman" w:hAnsi="Times New Roman" w:cs="Times New Roman"/>
          <w:sz w:val="28"/>
          <w:szCs w:val="28"/>
        </w:rPr>
      </w:pPr>
      <w:r w:rsidRPr="005E3E9F">
        <w:rPr>
          <w:rFonts w:ascii="Times New Roman" w:hAnsi="Times New Roman" w:cs="Times New Roman"/>
          <w:sz w:val="28"/>
          <w:szCs w:val="28"/>
        </w:rPr>
        <w:t>19.</w:t>
      </w:r>
      <w:r w:rsidR="00F211D8">
        <w:rPr>
          <w:rFonts w:ascii="Times New Roman" w:hAnsi="Times New Roman" w:cs="Times New Roman"/>
          <w:sz w:val="28"/>
          <w:szCs w:val="28"/>
        </w:rPr>
        <w:t xml:space="preserve"> </w:t>
      </w:r>
      <w:r w:rsidRPr="005E3E9F">
        <w:rPr>
          <w:rFonts w:ascii="Times New Roman" w:hAnsi="Times New Roman" w:cs="Times New Roman"/>
          <w:sz w:val="28"/>
          <w:szCs w:val="28"/>
        </w:rPr>
        <w:t>Белодеденко С.</w:t>
      </w:r>
      <w:r w:rsidR="00F211D8">
        <w:rPr>
          <w:rFonts w:ascii="Times New Roman" w:hAnsi="Times New Roman" w:cs="Times New Roman"/>
          <w:sz w:val="28"/>
          <w:szCs w:val="28"/>
        </w:rPr>
        <w:t xml:space="preserve"> </w:t>
      </w:r>
      <w:r w:rsidRPr="005E3E9F">
        <w:rPr>
          <w:rFonts w:ascii="Times New Roman" w:hAnsi="Times New Roman" w:cs="Times New Roman"/>
          <w:sz w:val="28"/>
          <w:szCs w:val="28"/>
        </w:rPr>
        <w:t>В. Накопление повреждений и оценка ресурса при н</w:t>
      </w:r>
      <w:r w:rsidRPr="005E3E9F">
        <w:rPr>
          <w:rFonts w:ascii="Times New Roman" w:hAnsi="Times New Roman" w:cs="Times New Roman"/>
          <w:sz w:val="28"/>
          <w:szCs w:val="28"/>
        </w:rPr>
        <w:t>е</w:t>
      </w:r>
      <w:r w:rsidRPr="005E3E9F">
        <w:rPr>
          <w:rFonts w:ascii="Times New Roman" w:hAnsi="Times New Roman" w:cs="Times New Roman"/>
          <w:sz w:val="28"/>
          <w:szCs w:val="28"/>
        </w:rPr>
        <w:t>стационарном нагружениии с перегрузками и случайной асимметрией цикла //С.</w:t>
      </w:r>
      <w:r w:rsidR="00F211D8">
        <w:rPr>
          <w:rFonts w:ascii="Times New Roman" w:hAnsi="Times New Roman" w:cs="Times New Roman"/>
          <w:sz w:val="28"/>
          <w:szCs w:val="28"/>
        </w:rPr>
        <w:t xml:space="preserve"> </w:t>
      </w:r>
      <w:r w:rsidRPr="005E3E9F">
        <w:rPr>
          <w:rFonts w:ascii="Times New Roman" w:hAnsi="Times New Roman" w:cs="Times New Roman"/>
          <w:sz w:val="28"/>
          <w:szCs w:val="28"/>
        </w:rPr>
        <w:t>В. Белодеденко, Г.</w:t>
      </w:r>
      <w:r w:rsidR="00F211D8">
        <w:rPr>
          <w:rFonts w:ascii="Times New Roman" w:hAnsi="Times New Roman" w:cs="Times New Roman"/>
          <w:sz w:val="28"/>
          <w:szCs w:val="28"/>
        </w:rPr>
        <w:t xml:space="preserve"> </w:t>
      </w:r>
      <w:r w:rsidRPr="005E3E9F">
        <w:rPr>
          <w:rFonts w:ascii="Times New Roman" w:hAnsi="Times New Roman" w:cs="Times New Roman"/>
          <w:sz w:val="28"/>
          <w:szCs w:val="28"/>
        </w:rPr>
        <w:t>Н. Биличенко, Д.</w:t>
      </w:r>
      <w:r w:rsidR="00F211D8">
        <w:rPr>
          <w:rFonts w:ascii="Times New Roman" w:hAnsi="Times New Roman" w:cs="Times New Roman"/>
          <w:sz w:val="28"/>
          <w:szCs w:val="28"/>
        </w:rPr>
        <w:t xml:space="preserve"> </w:t>
      </w:r>
      <w:r w:rsidRPr="005E3E9F">
        <w:rPr>
          <w:rFonts w:ascii="Times New Roman" w:hAnsi="Times New Roman" w:cs="Times New Roman"/>
          <w:sz w:val="28"/>
          <w:szCs w:val="28"/>
        </w:rPr>
        <w:t>Е. Козаков. - Проблемы прочности. - 1997. № 2. - С. 49</w:t>
      </w:r>
      <w:r w:rsidR="00F211D8">
        <w:rPr>
          <w:rFonts w:ascii="Times New Roman" w:hAnsi="Times New Roman" w:cs="Times New Roman"/>
          <w:sz w:val="28"/>
          <w:szCs w:val="28"/>
        </w:rPr>
        <w:t xml:space="preserve"> </w:t>
      </w:r>
      <w:r w:rsidRPr="005E3E9F">
        <w:rPr>
          <w:rFonts w:ascii="Times New Roman" w:hAnsi="Times New Roman" w:cs="Times New Roman"/>
          <w:sz w:val="28"/>
          <w:szCs w:val="28"/>
        </w:rPr>
        <w:t>-</w:t>
      </w:r>
      <w:r w:rsidR="00F211D8">
        <w:rPr>
          <w:rFonts w:ascii="Times New Roman" w:hAnsi="Times New Roman" w:cs="Times New Roman"/>
          <w:sz w:val="28"/>
          <w:szCs w:val="28"/>
        </w:rPr>
        <w:t xml:space="preserve"> </w:t>
      </w:r>
      <w:r w:rsidRPr="005E3E9F">
        <w:rPr>
          <w:rFonts w:ascii="Times New Roman" w:hAnsi="Times New Roman" w:cs="Times New Roman"/>
          <w:sz w:val="28"/>
          <w:szCs w:val="28"/>
        </w:rPr>
        <w:t>55.</w:t>
      </w:r>
    </w:p>
    <w:p w:rsidR="00CF2998" w:rsidRPr="00CF2998" w:rsidRDefault="00CF2998" w:rsidP="00523141">
      <w:pPr>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20.</w:t>
      </w:r>
      <w:r w:rsidR="00F211D8">
        <w:rPr>
          <w:rFonts w:ascii="Times New Roman" w:hAnsi="Times New Roman" w:cs="Times New Roman"/>
          <w:sz w:val="28"/>
          <w:szCs w:val="28"/>
        </w:rPr>
        <w:t xml:space="preserve"> </w:t>
      </w:r>
      <w:r w:rsidRPr="00CF2998">
        <w:rPr>
          <w:rFonts w:ascii="Times New Roman" w:hAnsi="Times New Roman" w:cs="Times New Roman"/>
          <w:sz w:val="28"/>
          <w:szCs w:val="28"/>
        </w:rPr>
        <w:t>ГОСТ 25.597-85. Методы испытаний на усталость при эксплуатацио</w:t>
      </w:r>
      <w:r w:rsidRPr="00CF2998">
        <w:rPr>
          <w:rFonts w:ascii="Times New Roman" w:hAnsi="Times New Roman" w:cs="Times New Roman"/>
          <w:sz w:val="28"/>
          <w:szCs w:val="28"/>
        </w:rPr>
        <w:t>н</w:t>
      </w:r>
      <w:r w:rsidRPr="00CF2998">
        <w:rPr>
          <w:rFonts w:ascii="Times New Roman" w:hAnsi="Times New Roman" w:cs="Times New Roman"/>
          <w:sz w:val="28"/>
          <w:szCs w:val="28"/>
        </w:rPr>
        <w:t>ных режимах нагружения. - М.: Изд-во стандартов, 1985. - 31 с.</w:t>
      </w:r>
    </w:p>
    <w:p w:rsidR="00E0332E" w:rsidRPr="00B1295A" w:rsidRDefault="005614F6" w:rsidP="00523141">
      <w:pPr>
        <w:tabs>
          <w:tab w:val="num" w:pos="1080"/>
          <w:tab w:val="left" w:pos="8177"/>
        </w:tabs>
        <w:spacing w:after="0" w:line="312" w:lineRule="auto"/>
        <w:ind w:firstLine="709"/>
        <w:jc w:val="both"/>
        <w:rPr>
          <w:rFonts w:ascii="Times New Roman" w:eastAsia="Calibri" w:hAnsi="Times New Roman" w:cs="Times New Roman"/>
          <w:sz w:val="28"/>
          <w:szCs w:val="28"/>
        </w:rPr>
      </w:pPr>
      <w:r w:rsidRPr="005614F6">
        <w:rPr>
          <w:rFonts w:ascii="Times New Roman" w:hAnsi="Times New Roman" w:cs="Times New Roman"/>
          <w:sz w:val="28"/>
          <w:szCs w:val="28"/>
        </w:rPr>
        <w:t>2</w:t>
      </w:r>
      <w:r w:rsidR="00E0332E" w:rsidRPr="00B1295A">
        <w:rPr>
          <w:rFonts w:ascii="Times New Roman" w:hAnsi="Times New Roman" w:cs="Times New Roman"/>
          <w:sz w:val="28"/>
          <w:szCs w:val="28"/>
        </w:rPr>
        <w:t>1.</w:t>
      </w:r>
      <w:r w:rsidR="00F211D8">
        <w:rPr>
          <w:rFonts w:ascii="Times New Roman" w:hAnsi="Times New Roman" w:cs="Times New Roman"/>
          <w:sz w:val="28"/>
          <w:szCs w:val="28"/>
        </w:rPr>
        <w:t xml:space="preserve"> </w:t>
      </w:r>
      <w:r w:rsidR="00E0332E" w:rsidRPr="00B1295A">
        <w:rPr>
          <w:rFonts w:ascii="Times New Roman" w:eastAsia="Calibri" w:hAnsi="Times New Roman" w:cs="Times New Roman"/>
          <w:sz w:val="28"/>
          <w:szCs w:val="28"/>
        </w:rPr>
        <w:t>Чеченев В.</w:t>
      </w:r>
      <w:r w:rsidR="00F211D8">
        <w:rPr>
          <w:rFonts w:ascii="Times New Roman" w:eastAsia="Calibri" w:hAnsi="Times New Roman" w:cs="Times New Roman"/>
          <w:sz w:val="28"/>
          <w:szCs w:val="28"/>
        </w:rPr>
        <w:t xml:space="preserve"> </w:t>
      </w:r>
      <w:r w:rsidR="00E0332E" w:rsidRPr="00B1295A">
        <w:rPr>
          <w:rFonts w:ascii="Times New Roman" w:eastAsia="Calibri" w:hAnsi="Times New Roman" w:cs="Times New Roman"/>
          <w:sz w:val="28"/>
          <w:szCs w:val="28"/>
        </w:rPr>
        <w:t>А. Совершенствование конструкций элементов системы охлаждения шахт доменных печей /В. А. Чеченев. – Днепропетровск: Систе</w:t>
      </w:r>
      <w:r w:rsidR="00E0332E" w:rsidRPr="00B1295A">
        <w:rPr>
          <w:rFonts w:ascii="Times New Roman" w:eastAsia="Calibri" w:hAnsi="Times New Roman" w:cs="Times New Roman"/>
          <w:sz w:val="28"/>
          <w:szCs w:val="28"/>
        </w:rPr>
        <w:t>м</w:t>
      </w:r>
      <w:r w:rsidR="00E0332E" w:rsidRPr="00B1295A">
        <w:rPr>
          <w:rFonts w:ascii="Times New Roman" w:eastAsia="Calibri" w:hAnsi="Times New Roman" w:cs="Times New Roman"/>
          <w:sz w:val="28"/>
          <w:szCs w:val="28"/>
        </w:rPr>
        <w:t>ные технологии, 1998.</w:t>
      </w:r>
      <w:r w:rsidR="00F211D8">
        <w:rPr>
          <w:rFonts w:ascii="Times New Roman" w:eastAsia="Calibri" w:hAnsi="Times New Roman" w:cs="Times New Roman"/>
          <w:sz w:val="28"/>
          <w:szCs w:val="28"/>
        </w:rPr>
        <w:t xml:space="preserve"> </w:t>
      </w:r>
      <w:r w:rsidR="00E0332E" w:rsidRPr="00B1295A">
        <w:rPr>
          <w:rFonts w:ascii="Times New Roman" w:eastAsia="Calibri" w:hAnsi="Times New Roman" w:cs="Times New Roman"/>
          <w:sz w:val="28"/>
          <w:szCs w:val="28"/>
        </w:rPr>
        <w:t>– 41 с.</w:t>
      </w:r>
    </w:p>
    <w:p w:rsidR="00E0332E" w:rsidRPr="00B1295A" w:rsidRDefault="00A64D3D" w:rsidP="00523141">
      <w:pPr>
        <w:tabs>
          <w:tab w:val="num" w:pos="1080"/>
          <w:tab w:val="left" w:pos="8177"/>
        </w:tabs>
        <w:spacing w:after="0" w:line="312" w:lineRule="auto"/>
        <w:ind w:firstLine="709"/>
        <w:jc w:val="both"/>
        <w:rPr>
          <w:rFonts w:ascii="Times New Roman" w:eastAsia="Calibri" w:hAnsi="Times New Roman" w:cs="Times New Roman"/>
          <w:sz w:val="28"/>
          <w:szCs w:val="28"/>
          <w:lang w:val="uk-UA"/>
        </w:rPr>
      </w:pPr>
      <w:r w:rsidRPr="00293524">
        <w:rPr>
          <w:rFonts w:ascii="Times New Roman" w:eastAsia="Calibri" w:hAnsi="Times New Roman" w:cs="Times New Roman"/>
          <w:sz w:val="28"/>
          <w:szCs w:val="28"/>
        </w:rPr>
        <w:t>2</w:t>
      </w:r>
      <w:r w:rsidR="00E0332E" w:rsidRPr="00B1295A">
        <w:rPr>
          <w:rFonts w:ascii="Times New Roman" w:eastAsia="Calibri" w:hAnsi="Times New Roman" w:cs="Times New Roman"/>
          <w:sz w:val="28"/>
          <w:szCs w:val="28"/>
        </w:rPr>
        <w:t>2. РД 11-288-99. Методика определения технического состояния кож</w:t>
      </w:r>
      <w:r w:rsidR="00E0332E" w:rsidRPr="00B1295A">
        <w:rPr>
          <w:rFonts w:ascii="Times New Roman" w:eastAsia="Calibri" w:hAnsi="Times New Roman" w:cs="Times New Roman"/>
          <w:sz w:val="28"/>
          <w:szCs w:val="28"/>
        </w:rPr>
        <w:t>у</w:t>
      </w:r>
      <w:r w:rsidR="00E0332E" w:rsidRPr="00B1295A">
        <w:rPr>
          <w:rFonts w:ascii="Times New Roman" w:eastAsia="Calibri" w:hAnsi="Times New Roman" w:cs="Times New Roman"/>
          <w:sz w:val="28"/>
          <w:szCs w:val="28"/>
        </w:rPr>
        <w:t xml:space="preserve">хов доменных печей и воздухонагревателей. М.: ЦНИИПСК им. Мельникова, 2006. </w:t>
      </w:r>
    </w:p>
    <w:p w:rsidR="00E0332E" w:rsidRPr="00B1295A" w:rsidRDefault="00A64D3D" w:rsidP="00523141">
      <w:pPr>
        <w:tabs>
          <w:tab w:val="num" w:pos="1080"/>
          <w:tab w:val="left" w:pos="8177"/>
        </w:tabs>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23</w:t>
      </w:r>
      <w:r w:rsidR="00E0332E" w:rsidRPr="00B1295A">
        <w:rPr>
          <w:rFonts w:ascii="Times New Roman" w:hAnsi="Times New Roman" w:cs="Times New Roman"/>
          <w:sz w:val="28"/>
          <w:szCs w:val="28"/>
        </w:rPr>
        <w:t>. Кандаков Г. П. Повышение надежности и ресурса кожухов доменных печей на основе оценки и прогнозирования состояния металла /Г. П. Кандаков, В. М. Горицкий, Г. Р. Шнейдеров, В. Д. Мартынчук - Промышленное и гра</w:t>
      </w:r>
      <w:r w:rsidR="00E0332E" w:rsidRPr="00B1295A">
        <w:rPr>
          <w:rFonts w:ascii="Times New Roman" w:hAnsi="Times New Roman" w:cs="Times New Roman"/>
          <w:sz w:val="28"/>
          <w:szCs w:val="28"/>
        </w:rPr>
        <w:t>ж</w:t>
      </w:r>
      <w:r w:rsidR="00E0332E" w:rsidRPr="00B1295A">
        <w:rPr>
          <w:rFonts w:ascii="Times New Roman" w:hAnsi="Times New Roman" w:cs="Times New Roman"/>
          <w:sz w:val="28"/>
          <w:szCs w:val="28"/>
        </w:rPr>
        <w:t>данское строительство. – 2007. - № 4. – С. 6 – 9.</w:t>
      </w:r>
    </w:p>
    <w:p w:rsidR="00E0332E" w:rsidRPr="00B1295A" w:rsidRDefault="00954A53" w:rsidP="00523141">
      <w:pPr>
        <w:tabs>
          <w:tab w:val="left" w:pos="0"/>
          <w:tab w:val="left" w:pos="10205"/>
        </w:tabs>
        <w:spacing w:after="0" w:line="312" w:lineRule="auto"/>
        <w:ind w:firstLine="709"/>
        <w:jc w:val="both"/>
        <w:rPr>
          <w:rFonts w:ascii="Times New Roman" w:hAnsi="Times New Roman" w:cs="Times New Roman"/>
          <w:sz w:val="28"/>
          <w:szCs w:val="28"/>
        </w:rPr>
      </w:pPr>
      <w:r>
        <w:rPr>
          <w:rFonts w:ascii="Times New Roman" w:hAnsi="Times New Roman" w:cs="Times New Roman"/>
          <w:sz w:val="28"/>
          <w:szCs w:val="28"/>
        </w:rPr>
        <w:t>24</w:t>
      </w:r>
      <w:r w:rsidR="00E0332E" w:rsidRPr="00B1295A">
        <w:rPr>
          <w:rFonts w:ascii="Times New Roman" w:eastAsia="Calibri" w:hAnsi="Times New Roman" w:cs="Times New Roman"/>
          <w:sz w:val="28"/>
          <w:szCs w:val="28"/>
        </w:rPr>
        <w:t>.</w:t>
      </w:r>
      <w:r w:rsidR="00F211D8">
        <w:rPr>
          <w:rFonts w:ascii="Times New Roman" w:eastAsia="Calibri" w:hAnsi="Times New Roman" w:cs="Times New Roman"/>
          <w:sz w:val="28"/>
          <w:szCs w:val="28"/>
        </w:rPr>
        <w:t xml:space="preserve"> </w:t>
      </w:r>
      <w:r w:rsidR="00E0332E" w:rsidRPr="00B1295A">
        <w:rPr>
          <w:rFonts w:ascii="Times New Roman" w:hAnsi="Times New Roman" w:cs="Times New Roman"/>
          <w:sz w:val="28"/>
          <w:szCs w:val="28"/>
        </w:rPr>
        <w:t xml:space="preserve">Байшев Ю. П. </w:t>
      </w:r>
      <w:r w:rsidR="00E0332E" w:rsidRPr="00B1295A">
        <w:rPr>
          <w:rFonts w:ascii="Times New Roman" w:eastAsia="Calibri" w:hAnsi="Times New Roman" w:cs="Times New Roman"/>
          <w:sz w:val="28"/>
          <w:szCs w:val="28"/>
        </w:rPr>
        <w:t xml:space="preserve">Доменные печи и воздухонагреватели (конструкция, эксплуатационные воздействия, свойства материалов, расчеты) /Ю. П. Байшев. - Екатеринбург: УрО РАН, 1996. – </w:t>
      </w:r>
      <w:r w:rsidR="00F211D8">
        <w:rPr>
          <w:rFonts w:ascii="Times New Roman" w:eastAsia="Calibri" w:hAnsi="Times New Roman" w:cs="Times New Roman"/>
          <w:sz w:val="28"/>
          <w:szCs w:val="28"/>
        </w:rPr>
        <w:t xml:space="preserve"> </w:t>
      </w:r>
      <w:r w:rsidR="00E0332E" w:rsidRPr="00B1295A">
        <w:rPr>
          <w:rFonts w:ascii="Times New Roman" w:eastAsia="Calibri" w:hAnsi="Times New Roman" w:cs="Times New Roman"/>
          <w:sz w:val="28"/>
          <w:szCs w:val="28"/>
        </w:rPr>
        <w:t>994 с.</w:t>
      </w:r>
    </w:p>
    <w:p w:rsidR="00E0332E" w:rsidRPr="00B1295A" w:rsidRDefault="00954A53" w:rsidP="00523141">
      <w:pPr>
        <w:tabs>
          <w:tab w:val="num" w:pos="1080"/>
          <w:tab w:val="left" w:pos="8177"/>
        </w:tabs>
        <w:spacing w:after="0" w:line="312" w:lineRule="auto"/>
        <w:ind w:firstLine="709"/>
        <w:jc w:val="both"/>
        <w:rPr>
          <w:rFonts w:ascii="Times New Roman" w:eastAsia="Calibri" w:hAnsi="Times New Roman" w:cs="Times New Roman"/>
          <w:sz w:val="28"/>
          <w:szCs w:val="28"/>
        </w:rPr>
      </w:pPr>
      <w:r>
        <w:rPr>
          <w:rFonts w:ascii="Times New Roman" w:hAnsi="Times New Roman" w:cs="Times New Roman"/>
          <w:sz w:val="28"/>
          <w:szCs w:val="28"/>
        </w:rPr>
        <w:t>25</w:t>
      </w:r>
      <w:r w:rsidR="00E0332E" w:rsidRPr="00B1295A">
        <w:rPr>
          <w:rFonts w:ascii="Times New Roman" w:hAnsi="Times New Roman" w:cs="Times New Roman"/>
          <w:sz w:val="28"/>
          <w:szCs w:val="28"/>
        </w:rPr>
        <w:t xml:space="preserve">. </w:t>
      </w:r>
      <w:r w:rsidR="00E0332E" w:rsidRPr="00B1295A">
        <w:rPr>
          <w:rFonts w:ascii="Times New Roman" w:eastAsia="Calibri" w:hAnsi="Times New Roman" w:cs="Times New Roman"/>
          <w:sz w:val="28"/>
          <w:szCs w:val="28"/>
        </w:rPr>
        <w:t>К расчету кожуха доменной п</w:t>
      </w:r>
      <w:r w:rsidR="00F211D8">
        <w:rPr>
          <w:rFonts w:ascii="Times New Roman" w:eastAsia="Calibri" w:hAnsi="Times New Roman" w:cs="Times New Roman"/>
          <w:sz w:val="28"/>
          <w:szCs w:val="28"/>
        </w:rPr>
        <w:t>ечи на малоцикловую усталость /</w:t>
      </w:r>
      <w:r w:rsidR="00E0332E" w:rsidRPr="00B1295A">
        <w:rPr>
          <w:rFonts w:ascii="Times New Roman" w:eastAsia="Calibri" w:hAnsi="Times New Roman" w:cs="Times New Roman"/>
          <w:sz w:val="28"/>
          <w:szCs w:val="28"/>
        </w:rPr>
        <w:t>А.</w:t>
      </w:r>
      <w:r w:rsidR="00F211D8">
        <w:rPr>
          <w:rFonts w:ascii="Times New Roman" w:eastAsia="Calibri" w:hAnsi="Times New Roman" w:cs="Times New Roman"/>
          <w:sz w:val="28"/>
          <w:szCs w:val="28"/>
        </w:rPr>
        <w:t xml:space="preserve"> </w:t>
      </w:r>
      <w:r w:rsidR="00E0332E" w:rsidRPr="00B1295A">
        <w:rPr>
          <w:rFonts w:ascii="Times New Roman" w:eastAsia="Calibri" w:hAnsi="Times New Roman" w:cs="Times New Roman"/>
          <w:sz w:val="28"/>
          <w:szCs w:val="28"/>
        </w:rPr>
        <w:t>П. Махов, А.</w:t>
      </w:r>
      <w:r w:rsidR="00F211D8">
        <w:rPr>
          <w:rFonts w:ascii="Times New Roman" w:eastAsia="Calibri" w:hAnsi="Times New Roman" w:cs="Times New Roman"/>
          <w:sz w:val="28"/>
          <w:szCs w:val="28"/>
        </w:rPr>
        <w:t xml:space="preserve"> </w:t>
      </w:r>
      <w:r w:rsidR="00E0332E" w:rsidRPr="00B1295A">
        <w:rPr>
          <w:rFonts w:ascii="Times New Roman" w:eastAsia="Calibri" w:hAnsi="Times New Roman" w:cs="Times New Roman"/>
          <w:sz w:val="28"/>
          <w:szCs w:val="28"/>
        </w:rPr>
        <w:t>П. Лобцов, В.</w:t>
      </w:r>
      <w:r w:rsidR="00F211D8">
        <w:rPr>
          <w:rFonts w:ascii="Times New Roman" w:eastAsia="Calibri" w:hAnsi="Times New Roman" w:cs="Times New Roman"/>
          <w:sz w:val="28"/>
          <w:szCs w:val="28"/>
        </w:rPr>
        <w:t xml:space="preserve"> </w:t>
      </w:r>
      <w:r w:rsidR="00E0332E" w:rsidRPr="00B1295A">
        <w:rPr>
          <w:rFonts w:ascii="Times New Roman" w:eastAsia="Calibri" w:hAnsi="Times New Roman" w:cs="Times New Roman"/>
          <w:sz w:val="28"/>
          <w:szCs w:val="28"/>
        </w:rPr>
        <w:t>А. Сергеев, А.</w:t>
      </w:r>
      <w:r w:rsidR="00F211D8">
        <w:rPr>
          <w:rFonts w:ascii="Times New Roman" w:eastAsia="Calibri" w:hAnsi="Times New Roman" w:cs="Times New Roman"/>
          <w:sz w:val="28"/>
          <w:szCs w:val="28"/>
        </w:rPr>
        <w:t xml:space="preserve"> </w:t>
      </w:r>
      <w:r w:rsidR="00E0332E" w:rsidRPr="00B1295A">
        <w:rPr>
          <w:rFonts w:ascii="Times New Roman" w:eastAsia="Calibri" w:hAnsi="Times New Roman" w:cs="Times New Roman"/>
          <w:sz w:val="28"/>
          <w:szCs w:val="28"/>
        </w:rPr>
        <w:t>И. Бобинов. -  Изв. ВУЗов. Черная м</w:t>
      </w:r>
      <w:r w:rsidR="00E0332E" w:rsidRPr="00B1295A">
        <w:rPr>
          <w:rFonts w:ascii="Times New Roman" w:eastAsia="Calibri" w:hAnsi="Times New Roman" w:cs="Times New Roman"/>
          <w:sz w:val="28"/>
          <w:szCs w:val="28"/>
        </w:rPr>
        <w:t>е</w:t>
      </w:r>
      <w:r w:rsidR="00E0332E" w:rsidRPr="00B1295A">
        <w:rPr>
          <w:rFonts w:ascii="Times New Roman" w:eastAsia="Calibri" w:hAnsi="Times New Roman" w:cs="Times New Roman"/>
          <w:sz w:val="28"/>
          <w:szCs w:val="28"/>
        </w:rPr>
        <w:t>таллургия. – 1980. - №6. – С. 133</w:t>
      </w:r>
      <w:r w:rsidR="00F211D8">
        <w:rPr>
          <w:rFonts w:ascii="Times New Roman" w:eastAsia="Calibri" w:hAnsi="Times New Roman" w:cs="Times New Roman"/>
          <w:sz w:val="28"/>
          <w:szCs w:val="28"/>
        </w:rPr>
        <w:t xml:space="preserve"> </w:t>
      </w:r>
      <w:r w:rsidR="00E0332E" w:rsidRPr="00B1295A">
        <w:rPr>
          <w:rFonts w:ascii="Times New Roman" w:eastAsia="Calibri" w:hAnsi="Times New Roman" w:cs="Times New Roman"/>
          <w:sz w:val="28"/>
          <w:szCs w:val="28"/>
        </w:rPr>
        <w:t>-</w:t>
      </w:r>
      <w:r w:rsidR="00F211D8">
        <w:rPr>
          <w:rFonts w:ascii="Times New Roman" w:eastAsia="Calibri" w:hAnsi="Times New Roman" w:cs="Times New Roman"/>
          <w:sz w:val="28"/>
          <w:szCs w:val="28"/>
        </w:rPr>
        <w:t xml:space="preserve"> </w:t>
      </w:r>
      <w:r w:rsidR="00E0332E" w:rsidRPr="00B1295A">
        <w:rPr>
          <w:rFonts w:ascii="Times New Roman" w:eastAsia="Calibri" w:hAnsi="Times New Roman" w:cs="Times New Roman"/>
          <w:sz w:val="28"/>
          <w:szCs w:val="28"/>
        </w:rPr>
        <w:t>136.</w:t>
      </w:r>
    </w:p>
    <w:p w:rsidR="00E0332E" w:rsidRPr="00B1295A" w:rsidRDefault="00954A53" w:rsidP="00523141">
      <w:pPr>
        <w:tabs>
          <w:tab w:val="num" w:pos="1080"/>
          <w:tab w:val="left" w:pos="8177"/>
        </w:tabs>
        <w:spacing w:after="0" w:line="312" w:lineRule="auto"/>
        <w:ind w:firstLine="709"/>
        <w:jc w:val="both"/>
        <w:rPr>
          <w:rFonts w:ascii="Times New Roman" w:hAnsi="Times New Roman" w:cs="Times New Roman"/>
          <w:sz w:val="28"/>
          <w:szCs w:val="28"/>
        </w:rPr>
      </w:pPr>
      <w:r>
        <w:rPr>
          <w:rFonts w:ascii="Times New Roman" w:eastAsia="Calibri" w:hAnsi="Times New Roman" w:cs="Times New Roman"/>
          <w:sz w:val="28"/>
          <w:szCs w:val="28"/>
        </w:rPr>
        <w:t>26</w:t>
      </w:r>
      <w:r w:rsidR="00E0332E" w:rsidRPr="00B1295A">
        <w:rPr>
          <w:rFonts w:ascii="Times New Roman" w:eastAsia="Calibri" w:hAnsi="Times New Roman" w:cs="Times New Roman"/>
          <w:sz w:val="28"/>
          <w:szCs w:val="28"/>
        </w:rPr>
        <w:t xml:space="preserve">. Востров В. К. Трещиностойкость и долговечность кожухов доменных печей. /В. К. Востров. - </w:t>
      </w:r>
      <w:r w:rsidR="00E0332E" w:rsidRPr="00B1295A">
        <w:rPr>
          <w:rFonts w:ascii="Times New Roman" w:hAnsi="Times New Roman" w:cs="Times New Roman"/>
          <w:sz w:val="28"/>
          <w:szCs w:val="28"/>
        </w:rPr>
        <w:t>Промышленное и гражданское строительство. – 2007. - № 11. – С. 7 – 9.</w:t>
      </w:r>
    </w:p>
    <w:p w:rsidR="00E0332E" w:rsidRDefault="00954A53" w:rsidP="00523141">
      <w:pPr>
        <w:tabs>
          <w:tab w:val="left" w:pos="9921"/>
        </w:tabs>
        <w:spacing w:after="0" w:line="312" w:lineRule="auto"/>
        <w:ind w:firstLine="709"/>
        <w:jc w:val="both"/>
      </w:pPr>
      <w:r>
        <w:rPr>
          <w:rFonts w:ascii="Times New Roman" w:hAnsi="Times New Roman" w:cs="Times New Roman"/>
          <w:sz w:val="28"/>
          <w:szCs w:val="28"/>
          <w:lang w:val="uk-UA"/>
        </w:rPr>
        <w:t>27</w:t>
      </w:r>
      <w:r w:rsidR="00E0332E" w:rsidRPr="00B1295A">
        <w:rPr>
          <w:rFonts w:ascii="Times New Roman" w:hAnsi="Times New Roman" w:cs="Times New Roman"/>
          <w:sz w:val="28"/>
          <w:szCs w:val="28"/>
          <w:lang w:val="uk-UA"/>
        </w:rPr>
        <w:t xml:space="preserve">. </w:t>
      </w:r>
      <w:r w:rsidR="00E0332E" w:rsidRPr="00B1295A">
        <w:rPr>
          <w:rFonts w:ascii="Times New Roman" w:eastAsia="Calibri" w:hAnsi="Times New Roman" w:cs="Times New Roman"/>
          <w:sz w:val="28"/>
          <w:szCs w:val="28"/>
        </w:rPr>
        <w:t xml:space="preserve"> Белодеденко  С. В.  Прогнозирование повреждения и  живучести  элементов конструкций  с использованием моделей накопления повреждений /С. В. Белодеденко </w:t>
      </w:r>
      <w:r w:rsidR="00F211D8">
        <w:rPr>
          <w:rFonts w:ascii="Times New Roman" w:eastAsia="Calibri" w:hAnsi="Times New Roman" w:cs="Times New Roman"/>
          <w:sz w:val="28"/>
          <w:szCs w:val="28"/>
        </w:rPr>
        <w:t>//</w:t>
      </w:r>
      <w:r w:rsidR="00E0332E" w:rsidRPr="00B1295A">
        <w:rPr>
          <w:rFonts w:ascii="Times New Roman" w:eastAsia="Calibri" w:hAnsi="Times New Roman" w:cs="Times New Roman"/>
          <w:sz w:val="28"/>
          <w:szCs w:val="28"/>
        </w:rPr>
        <w:t>Заводская лаборатория. Диагностика материалов.</w:t>
      </w:r>
      <w:r w:rsidR="00F211D8">
        <w:rPr>
          <w:rFonts w:ascii="Times New Roman" w:eastAsia="Calibri" w:hAnsi="Times New Roman" w:cs="Times New Roman"/>
          <w:sz w:val="28"/>
          <w:szCs w:val="28"/>
        </w:rPr>
        <w:t xml:space="preserve"> </w:t>
      </w:r>
      <w:r w:rsidR="00E0332E" w:rsidRPr="00B1295A">
        <w:rPr>
          <w:rFonts w:ascii="Times New Roman" w:eastAsia="Calibri" w:hAnsi="Times New Roman" w:cs="Times New Roman"/>
          <w:sz w:val="28"/>
          <w:szCs w:val="28"/>
        </w:rPr>
        <w:t>-</w:t>
      </w:r>
      <w:r w:rsidR="00F211D8">
        <w:rPr>
          <w:rFonts w:ascii="Times New Roman" w:eastAsia="Calibri" w:hAnsi="Times New Roman" w:cs="Times New Roman"/>
          <w:sz w:val="28"/>
          <w:szCs w:val="28"/>
        </w:rPr>
        <w:t xml:space="preserve"> </w:t>
      </w:r>
      <w:r w:rsidR="00E0332E" w:rsidRPr="00B1295A">
        <w:rPr>
          <w:rFonts w:ascii="Times New Roman" w:eastAsia="Calibri" w:hAnsi="Times New Roman" w:cs="Times New Roman"/>
          <w:sz w:val="28"/>
          <w:szCs w:val="28"/>
        </w:rPr>
        <w:t>2010.</w:t>
      </w:r>
      <w:r w:rsidR="00F211D8">
        <w:rPr>
          <w:rFonts w:ascii="Times New Roman" w:eastAsia="Calibri" w:hAnsi="Times New Roman" w:cs="Times New Roman"/>
          <w:sz w:val="28"/>
          <w:szCs w:val="28"/>
        </w:rPr>
        <w:t xml:space="preserve"> </w:t>
      </w:r>
      <w:r w:rsidR="00E0332E" w:rsidRPr="00B1295A">
        <w:rPr>
          <w:rFonts w:ascii="Times New Roman" w:eastAsia="Calibri" w:hAnsi="Times New Roman" w:cs="Times New Roman"/>
          <w:sz w:val="28"/>
          <w:szCs w:val="28"/>
        </w:rPr>
        <w:t>-</w:t>
      </w:r>
      <w:r w:rsidR="00F211D8">
        <w:rPr>
          <w:rFonts w:ascii="Times New Roman" w:eastAsia="Calibri" w:hAnsi="Times New Roman" w:cs="Times New Roman"/>
          <w:sz w:val="28"/>
          <w:szCs w:val="28"/>
        </w:rPr>
        <w:t xml:space="preserve"> </w:t>
      </w:r>
      <w:r w:rsidR="00E0332E" w:rsidRPr="00B1295A">
        <w:rPr>
          <w:rFonts w:ascii="Times New Roman" w:eastAsia="Calibri" w:hAnsi="Times New Roman" w:cs="Times New Roman"/>
          <w:sz w:val="28"/>
          <w:szCs w:val="28"/>
        </w:rPr>
        <w:t>№1.</w:t>
      </w:r>
      <w:r w:rsidR="00F211D8">
        <w:rPr>
          <w:rFonts w:ascii="Times New Roman" w:eastAsia="Calibri" w:hAnsi="Times New Roman" w:cs="Times New Roman"/>
          <w:sz w:val="28"/>
          <w:szCs w:val="28"/>
        </w:rPr>
        <w:t xml:space="preserve"> </w:t>
      </w:r>
      <w:r w:rsidR="00E0332E" w:rsidRPr="00B1295A">
        <w:rPr>
          <w:rFonts w:ascii="Times New Roman" w:eastAsia="Calibri" w:hAnsi="Times New Roman" w:cs="Times New Roman"/>
          <w:sz w:val="28"/>
          <w:szCs w:val="28"/>
        </w:rPr>
        <w:t>-</w:t>
      </w:r>
      <w:r w:rsidR="00F211D8">
        <w:rPr>
          <w:rFonts w:ascii="Times New Roman" w:eastAsia="Calibri" w:hAnsi="Times New Roman" w:cs="Times New Roman"/>
          <w:sz w:val="28"/>
          <w:szCs w:val="28"/>
        </w:rPr>
        <w:t xml:space="preserve"> </w:t>
      </w:r>
      <w:r w:rsidR="00E0332E" w:rsidRPr="00B1295A">
        <w:rPr>
          <w:rFonts w:ascii="Times New Roman" w:eastAsia="Calibri" w:hAnsi="Times New Roman" w:cs="Times New Roman"/>
          <w:sz w:val="28"/>
          <w:szCs w:val="28"/>
        </w:rPr>
        <w:t>С.</w:t>
      </w:r>
      <w:r w:rsidR="00F211D8">
        <w:rPr>
          <w:rFonts w:ascii="Times New Roman" w:eastAsia="Calibri" w:hAnsi="Times New Roman" w:cs="Times New Roman"/>
          <w:sz w:val="28"/>
          <w:szCs w:val="28"/>
        </w:rPr>
        <w:t xml:space="preserve"> </w:t>
      </w:r>
      <w:r w:rsidR="00E0332E" w:rsidRPr="00B1295A">
        <w:rPr>
          <w:rFonts w:ascii="Times New Roman" w:eastAsia="Calibri" w:hAnsi="Times New Roman" w:cs="Times New Roman"/>
          <w:sz w:val="28"/>
          <w:szCs w:val="28"/>
        </w:rPr>
        <w:t>49</w:t>
      </w:r>
      <w:r w:rsidR="00F211D8">
        <w:rPr>
          <w:rFonts w:ascii="Times New Roman" w:eastAsia="Calibri" w:hAnsi="Times New Roman" w:cs="Times New Roman"/>
          <w:sz w:val="28"/>
          <w:szCs w:val="28"/>
        </w:rPr>
        <w:t xml:space="preserve"> </w:t>
      </w:r>
      <w:r w:rsidR="00E0332E" w:rsidRPr="00B1295A">
        <w:rPr>
          <w:rFonts w:ascii="Times New Roman" w:eastAsia="Calibri" w:hAnsi="Times New Roman" w:cs="Times New Roman"/>
          <w:sz w:val="28"/>
          <w:szCs w:val="28"/>
        </w:rPr>
        <w:t>-</w:t>
      </w:r>
      <w:r w:rsidR="00F211D8">
        <w:rPr>
          <w:rFonts w:ascii="Times New Roman" w:eastAsia="Calibri" w:hAnsi="Times New Roman" w:cs="Times New Roman"/>
          <w:sz w:val="28"/>
          <w:szCs w:val="28"/>
        </w:rPr>
        <w:t xml:space="preserve"> </w:t>
      </w:r>
      <w:r w:rsidR="00E0332E" w:rsidRPr="00B1295A">
        <w:rPr>
          <w:rFonts w:ascii="Times New Roman" w:eastAsia="Calibri" w:hAnsi="Times New Roman" w:cs="Times New Roman"/>
          <w:sz w:val="28"/>
          <w:szCs w:val="28"/>
        </w:rPr>
        <w:t>52.</w:t>
      </w:r>
    </w:p>
    <w:p w:rsidR="005A07DB" w:rsidRDefault="005A07DB" w:rsidP="00A93170"/>
    <w:sectPr w:rsidR="005A07DB" w:rsidSect="0014204F">
      <w:pgSz w:w="11906" w:h="16838"/>
      <w:pgMar w:top="1134" w:right="1134"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93FA4" w:rsidRDefault="00893FA4" w:rsidP="00866490">
      <w:pPr>
        <w:spacing w:after="0" w:line="240" w:lineRule="auto"/>
      </w:pPr>
      <w:r>
        <w:separator/>
      </w:r>
    </w:p>
  </w:endnote>
  <w:endnote w:type="continuationSeparator" w:id="1">
    <w:p w:rsidR="00893FA4" w:rsidRDefault="00893FA4" w:rsidP="0086649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SchoolBookCTT">
    <w:panose1 w:val="00000000000000000000"/>
    <w:charset w:val="CC"/>
    <w:family w:val="auto"/>
    <w:pitch w:val="variable"/>
    <w:sig w:usb0="00000203" w:usb1="00000000" w:usb2="00000000" w:usb3="00000000" w:csb0="00000005" w:csb1="00000000"/>
  </w:font>
  <w:font w:name="Arial">
    <w:panose1 w:val="020B0604020202020204"/>
    <w:charset w:val="CC"/>
    <w:family w:val="swiss"/>
    <w:pitch w:val="variable"/>
    <w:sig w:usb0="20002A87" w:usb1="80000000" w:usb2="00000008" w:usb3="00000000" w:csb0="000001FF" w:csb1="00000000"/>
  </w:font>
  <w:font w:name="Cambria Math">
    <w:panose1 w:val="02040503050406030204"/>
    <w:charset w:val="CC"/>
    <w:family w:val="roman"/>
    <w:pitch w:val="variable"/>
    <w:sig w:usb0="A00002EF" w:usb1="420020EB"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69768"/>
      <w:docPartObj>
        <w:docPartGallery w:val="Page Numbers (Bottom of Page)"/>
        <w:docPartUnique/>
      </w:docPartObj>
    </w:sdtPr>
    <w:sdtEndPr>
      <w:rPr>
        <w:sz w:val="28"/>
        <w:szCs w:val="28"/>
      </w:rPr>
    </w:sdtEndPr>
    <w:sdtContent>
      <w:p w:rsidR="004216A6" w:rsidRPr="0088466D" w:rsidRDefault="00C841B3">
        <w:pPr>
          <w:pStyle w:val="a6"/>
          <w:jc w:val="center"/>
          <w:rPr>
            <w:sz w:val="28"/>
            <w:szCs w:val="28"/>
          </w:rPr>
        </w:pPr>
        <w:r w:rsidRPr="0088466D">
          <w:rPr>
            <w:rFonts w:ascii="Times New Roman" w:hAnsi="Times New Roman" w:cs="Times New Roman"/>
            <w:sz w:val="28"/>
            <w:szCs w:val="28"/>
          </w:rPr>
          <w:fldChar w:fldCharType="begin"/>
        </w:r>
        <w:r w:rsidR="004216A6" w:rsidRPr="0088466D">
          <w:rPr>
            <w:rFonts w:ascii="Times New Roman" w:hAnsi="Times New Roman" w:cs="Times New Roman"/>
            <w:sz w:val="28"/>
            <w:szCs w:val="28"/>
          </w:rPr>
          <w:instrText xml:space="preserve"> PAGE   \* MERGEFORMAT </w:instrText>
        </w:r>
        <w:r w:rsidRPr="0088466D">
          <w:rPr>
            <w:rFonts w:ascii="Times New Roman" w:hAnsi="Times New Roman" w:cs="Times New Roman"/>
            <w:sz w:val="28"/>
            <w:szCs w:val="28"/>
          </w:rPr>
          <w:fldChar w:fldCharType="separate"/>
        </w:r>
        <w:r w:rsidR="003A2F22">
          <w:rPr>
            <w:rFonts w:ascii="Times New Roman" w:hAnsi="Times New Roman" w:cs="Times New Roman"/>
            <w:noProof/>
            <w:sz w:val="28"/>
            <w:szCs w:val="28"/>
          </w:rPr>
          <w:t>54</w:t>
        </w:r>
        <w:r w:rsidRPr="0088466D">
          <w:rPr>
            <w:rFonts w:ascii="Times New Roman" w:hAnsi="Times New Roman" w:cs="Times New Roman"/>
            <w:sz w:val="28"/>
            <w:szCs w:val="28"/>
          </w:rPr>
          <w:fldChar w:fldCharType="end"/>
        </w:r>
      </w:p>
    </w:sdtContent>
  </w:sdt>
  <w:p w:rsidR="004216A6" w:rsidRDefault="004216A6">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93FA4" w:rsidRDefault="00893FA4" w:rsidP="00866490">
      <w:pPr>
        <w:spacing w:after="0" w:line="240" w:lineRule="auto"/>
      </w:pPr>
      <w:r>
        <w:separator/>
      </w:r>
    </w:p>
  </w:footnote>
  <w:footnote w:type="continuationSeparator" w:id="1">
    <w:p w:rsidR="00893FA4" w:rsidRDefault="00893FA4" w:rsidP="00866490">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216A6" w:rsidRDefault="00C841B3" w:rsidP="00EE01ED">
    <w:pPr>
      <w:pStyle w:val="a4"/>
      <w:framePr w:wrap="around" w:vAnchor="text" w:hAnchor="margin" w:xAlign="right" w:y="1"/>
      <w:rPr>
        <w:rStyle w:val="af3"/>
      </w:rPr>
    </w:pPr>
    <w:r>
      <w:rPr>
        <w:rStyle w:val="af3"/>
      </w:rPr>
      <w:fldChar w:fldCharType="begin"/>
    </w:r>
    <w:r w:rsidR="004216A6">
      <w:rPr>
        <w:rStyle w:val="af3"/>
      </w:rPr>
      <w:instrText xml:space="preserve">PAGE  </w:instrText>
    </w:r>
    <w:r>
      <w:rPr>
        <w:rStyle w:val="af3"/>
      </w:rPr>
      <w:fldChar w:fldCharType="end"/>
    </w:r>
  </w:p>
  <w:p w:rsidR="004216A6" w:rsidRDefault="004216A6" w:rsidP="00EE01ED">
    <w:pPr>
      <w:pStyle w:val="a4"/>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216A6" w:rsidRDefault="004216A6" w:rsidP="00EE01ED">
    <w:pPr>
      <w:pStyle w:val="a4"/>
      <w:framePr w:wrap="around" w:vAnchor="text" w:hAnchor="margin" w:xAlign="right" w:y="1"/>
      <w:rPr>
        <w:rStyle w:val="af3"/>
      </w:rPr>
    </w:pPr>
  </w:p>
  <w:p w:rsidR="004216A6" w:rsidRDefault="004216A6" w:rsidP="00EE01ED">
    <w:pPr>
      <w:pStyle w:val="a4"/>
      <w:ind w:right="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6E09FD"/>
    <w:multiLevelType w:val="multilevel"/>
    <w:tmpl w:val="572210D8"/>
    <w:lvl w:ilvl="0">
      <w:start w:val="1"/>
      <w:numFmt w:val="decimal"/>
      <w:lvlText w:val="%1."/>
      <w:lvlJc w:val="left"/>
      <w:pPr>
        <w:tabs>
          <w:tab w:val="num" w:pos="495"/>
        </w:tabs>
        <w:ind w:left="495" w:hanging="495"/>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3240"/>
        </w:tabs>
        <w:ind w:left="3240" w:hanging="108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5040"/>
        </w:tabs>
        <w:ind w:left="5040" w:hanging="1440"/>
      </w:pPr>
      <w:rPr>
        <w:rFonts w:hint="default"/>
      </w:rPr>
    </w:lvl>
    <w:lvl w:ilvl="6">
      <w:start w:val="1"/>
      <w:numFmt w:val="decimal"/>
      <w:lvlText w:val="%1.%2.%3.%4.%5.%6.%7."/>
      <w:lvlJc w:val="left"/>
      <w:pPr>
        <w:tabs>
          <w:tab w:val="num" w:pos="6120"/>
        </w:tabs>
        <w:ind w:left="6120" w:hanging="180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920"/>
        </w:tabs>
        <w:ind w:left="7920" w:hanging="2160"/>
      </w:pPr>
      <w:rPr>
        <w:rFonts w:hint="default"/>
      </w:rPr>
    </w:lvl>
  </w:abstractNum>
  <w:abstractNum w:abstractNumId="1">
    <w:nsid w:val="08FE1B80"/>
    <w:multiLevelType w:val="hybridMultilevel"/>
    <w:tmpl w:val="3CEC777E"/>
    <w:lvl w:ilvl="0" w:tplc="24E0EC6A">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nsid w:val="0FA55A01"/>
    <w:multiLevelType w:val="multilevel"/>
    <w:tmpl w:val="87C8A8D0"/>
    <w:lvl w:ilvl="0">
      <w:start w:val="1"/>
      <w:numFmt w:val="decimal"/>
      <w:lvlText w:val="%1."/>
      <w:lvlJc w:val="left"/>
      <w:pPr>
        <w:ind w:left="927" w:hanging="360"/>
      </w:pPr>
      <w:rPr>
        <w:rFonts w:hint="default"/>
        <w:b/>
      </w:rPr>
    </w:lvl>
    <w:lvl w:ilvl="1">
      <w:start w:val="1"/>
      <w:numFmt w:val="decimal"/>
      <w:isLgl/>
      <w:lvlText w:val="%1.%2"/>
      <w:lvlJc w:val="left"/>
      <w:pPr>
        <w:ind w:left="1211" w:hanging="36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3">
    <w:nsid w:val="181A45AE"/>
    <w:multiLevelType w:val="multilevel"/>
    <w:tmpl w:val="FCDC2B1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nsid w:val="1E1A09A5"/>
    <w:multiLevelType w:val="hybridMultilevel"/>
    <w:tmpl w:val="2A30DA9C"/>
    <w:lvl w:ilvl="0" w:tplc="73A02580">
      <w:start w:val="1"/>
      <w:numFmt w:val="decimal"/>
      <w:lvlText w:val="%1."/>
      <w:lvlJc w:val="left"/>
      <w:pPr>
        <w:ind w:left="1070"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22FA0D5C"/>
    <w:multiLevelType w:val="hybridMultilevel"/>
    <w:tmpl w:val="F60CB450"/>
    <w:lvl w:ilvl="0" w:tplc="2AE030FC">
      <w:start w:val="1"/>
      <w:numFmt w:val="bullet"/>
      <w:lvlText w:val=""/>
      <w:lvlJc w:val="left"/>
      <w:pPr>
        <w:ind w:left="720" w:hanging="360"/>
      </w:pPr>
      <w:rPr>
        <w:rFonts w:ascii="Symbol" w:hAnsi="Symbol" w:hint="default"/>
      </w:rPr>
    </w:lvl>
    <w:lvl w:ilvl="1" w:tplc="19B4834E">
      <w:start w:val="4"/>
      <w:numFmt w:val="bullet"/>
      <w:lvlText w:val="-"/>
      <w:lvlJc w:val="left"/>
      <w:pPr>
        <w:tabs>
          <w:tab w:val="num" w:pos="2205"/>
        </w:tabs>
        <w:ind w:left="2205" w:hanging="1125"/>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356C2B3E"/>
    <w:multiLevelType w:val="hybridMultilevel"/>
    <w:tmpl w:val="438A52C2"/>
    <w:lvl w:ilvl="0" w:tplc="2AE030FC">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7">
    <w:nsid w:val="35B770B4"/>
    <w:multiLevelType w:val="hybridMultilevel"/>
    <w:tmpl w:val="FCDC2B10"/>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8">
    <w:nsid w:val="362558FD"/>
    <w:multiLevelType w:val="multilevel"/>
    <w:tmpl w:val="48987F20"/>
    <w:lvl w:ilvl="0">
      <w:start w:val="2"/>
      <w:numFmt w:val="decimal"/>
      <w:lvlText w:val="%1"/>
      <w:lvlJc w:val="left"/>
      <w:pPr>
        <w:ind w:left="375" w:hanging="375"/>
      </w:pPr>
      <w:rPr>
        <w:rFonts w:hint="default"/>
      </w:rPr>
    </w:lvl>
    <w:lvl w:ilvl="1">
      <w:start w:val="1"/>
      <w:numFmt w:val="decimal"/>
      <w:lvlText w:val="%1.%2"/>
      <w:lvlJc w:val="left"/>
      <w:pPr>
        <w:ind w:left="1159" w:hanging="375"/>
      </w:pPr>
      <w:rPr>
        <w:rFonts w:hint="default"/>
      </w:rPr>
    </w:lvl>
    <w:lvl w:ilvl="2">
      <w:start w:val="1"/>
      <w:numFmt w:val="decimal"/>
      <w:lvlText w:val="%1.%2.%3"/>
      <w:lvlJc w:val="left"/>
      <w:pPr>
        <w:ind w:left="2288" w:hanging="720"/>
      </w:pPr>
      <w:rPr>
        <w:rFonts w:hint="default"/>
      </w:rPr>
    </w:lvl>
    <w:lvl w:ilvl="3">
      <w:start w:val="1"/>
      <w:numFmt w:val="decimal"/>
      <w:lvlText w:val="%1.%2.%3.%4"/>
      <w:lvlJc w:val="left"/>
      <w:pPr>
        <w:ind w:left="3432" w:hanging="1080"/>
      </w:pPr>
      <w:rPr>
        <w:rFonts w:hint="default"/>
      </w:rPr>
    </w:lvl>
    <w:lvl w:ilvl="4">
      <w:start w:val="1"/>
      <w:numFmt w:val="decimal"/>
      <w:lvlText w:val="%1.%2.%3.%4.%5"/>
      <w:lvlJc w:val="left"/>
      <w:pPr>
        <w:ind w:left="4216" w:hanging="1080"/>
      </w:pPr>
      <w:rPr>
        <w:rFonts w:hint="default"/>
      </w:rPr>
    </w:lvl>
    <w:lvl w:ilvl="5">
      <w:start w:val="1"/>
      <w:numFmt w:val="decimal"/>
      <w:lvlText w:val="%1.%2.%3.%4.%5.%6"/>
      <w:lvlJc w:val="left"/>
      <w:pPr>
        <w:ind w:left="5360" w:hanging="1440"/>
      </w:pPr>
      <w:rPr>
        <w:rFonts w:hint="default"/>
      </w:rPr>
    </w:lvl>
    <w:lvl w:ilvl="6">
      <w:start w:val="1"/>
      <w:numFmt w:val="decimal"/>
      <w:lvlText w:val="%1.%2.%3.%4.%5.%6.%7"/>
      <w:lvlJc w:val="left"/>
      <w:pPr>
        <w:ind w:left="6144" w:hanging="1440"/>
      </w:pPr>
      <w:rPr>
        <w:rFonts w:hint="default"/>
      </w:rPr>
    </w:lvl>
    <w:lvl w:ilvl="7">
      <w:start w:val="1"/>
      <w:numFmt w:val="decimal"/>
      <w:lvlText w:val="%1.%2.%3.%4.%5.%6.%7.%8"/>
      <w:lvlJc w:val="left"/>
      <w:pPr>
        <w:ind w:left="7288" w:hanging="1800"/>
      </w:pPr>
      <w:rPr>
        <w:rFonts w:hint="default"/>
      </w:rPr>
    </w:lvl>
    <w:lvl w:ilvl="8">
      <w:start w:val="1"/>
      <w:numFmt w:val="decimal"/>
      <w:lvlText w:val="%1.%2.%3.%4.%5.%6.%7.%8.%9"/>
      <w:lvlJc w:val="left"/>
      <w:pPr>
        <w:ind w:left="8432" w:hanging="2160"/>
      </w:pPr>
      <w:rPr>
        <w:rFonts w:hint="default"/>
      </w:rPr>
    </w:lvl>
  </w:abstractNum>
  <w:abstractNum w:abstractNumId="9">
    <w:nsid w:val="518F19F1"/>
    <w:multiLevelType w:val="hybridMultilevel"/>
    <w:tmpl w:val="E9D4107C"/>
    <w:lvl w:ilvl="0" w:tplc="27AEA79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nsid w:val="51E3433A"/>
    <w:multiLevelType w:val="multilevel"/>
    <w:tmpl w:val="4ED818C4"/>
    <w:lvl w:ilvl="0">
      <w:start w:val="1"/>
      <w:numFmt w:val="decimal"/>
      <w:lvlText w:val="%1."/>
      <w:lvlJc w:val="left"/>
      <w:pPr>
        <w:ind w:left="1069" w:hanging="360"/>
      </w:pPr>
      <w:rPr>
        <w:rFonts w:hint="default"/>
      </w:rPr>
    </w:lvl>
    <w:lvl w:ilvl="1">
      <w:start w:val="1"/>
      <w:numFmt w:val="decimal"/>
      <w:isLgl/>
      <w:lvlText w:val="%1.%2."/>
      <w:lvlJc w:val="left"/>
      <w:pPr>
        <w:ind w:left="1309" w:hanging="525"/>
      </w:pPr>
      <w:rPr>
        <w:rFonts w:hint="default"/>
      </w:rPr>
    </w:lvl>
    <w:lvl w:ilvl="2">
      <w:start w:val="1"/>
      <w:numFmt w:val="decimal"/>
      <w:isLgl/>
      <w:lvlText w:val="%1.%2.%3."/>
      <w:lvlJc w:val="left"/>
      <w:pPr>
        <w:ind w:left="1579" w:hanging="720"/>
      </w:pPr>
      <w:rPr>
        <w:rFonts w:hint="default"/>
      </w:rPr>
    </w:lvl>
    <w:lvl w:ilvl="3">
      <w:start w:val="1"/>
      <w:numFmt w:val="decimal"/>
      <w:isLgl/>
      <w:lvlText w:val="%1.%2.%3.%4."/>
      <w:lvlJc w:val="left"/>
      <w:pPr>
        <w:ind w:left="1654" w:hanging="720"/>
      </w:pPr>
      <w:rPr>
        <w:rFonts w:hint="default"/>
      </w:rPr>
    </w:lvl>
    <w:lvl w:ilvl="4">
      <w:start w:val="1"/>
      <w:numFmt w:val="decimal"/>
      <w:isLgl/>
      <w:lvlText w:val="%1.%2.%3.%4.%5."/>
      <w:lvlJc w:val="left"/>
      <w:pPr>
        <w:ind w:left="2089" w:hanging="1080"/>
      </w:pPr>
      <w:rPr>
        <w:rFonts w:hint="default"/>
      </w:rPr>
    </w:lvl>
    <w:lvl w:ilvl="5">
      <w:start w:val="1"/>
      <w:numFmt w:val="decimal"/>
      <w:isLgl/>
      <w:lvlText w:val="%1.%2.%3.%4.%5.%6."/>
      <w:lvlJc w:val="left"/>
      <w:pPr>
        <w:ind w:left="2164" w:hanging="1080"/>
      </w:pPr>
      <w:rPr>
        <w:rFonts w:hint="default"/>
      </w:rPr>
    </w:lvl>
    <w:lvl w:ilvl="6">
      <w:start w:val="1"/>
      <w:numFmt w:val="decimal"/>
      <w:isLgl/>
      <w:lvlText w:val="%1.%2.%3.%4.%5.%6.%7."/>
      <w:lvlJc w:val="left"/>
      <w:pPr>
        <w:ind w:left="2599" w:hanging="1440"/>
      </w:pPr>
      <w:rPr>
        <w:rFonts w:hint="default"/>
      </w:rPr>
    </w:lvl>
    <w:lvl w:ilvl="7">
      <w:start w:val="1"/>
      <w:numFmt w:val="decimal"/>
      <w:isLgl/>
      <w:lvlText w:val="%1.%2.%3.%4.%5.%6.%7.%8."/>
      <w:lvlJc w:val="left"/>
      <w:pPr>
        <w:ind w:left="2674" w:hanging="1440"/>
      </w:pPr>
      <w:rPr>
        <w:rFonts w:hint="default"/>
      </w:rPr>
    </w:lvl>
    <w:lvl w:ilvl="8">
      <w:start w:val="1"/>
      <w:numFmt w:val="decimal"/>
      <w:isLgl/>
      <w:lvlText w:val="%1.%2.%3.%4.%5.%6.%7.%8.%9."/>
      <w:lvlJc w:val="left"/>
      <w:pPr>
        <w:ind w:left="3109" w:hanging="1800"/>
      </w:pPr>
      <w:rPr>
        <w:rFonts w:hint="default"/>
      </w:rPr>
    </w:lvl>
  </w:abstractNum>
  <w:abstractNum w:abstractNumId="11">
    <w:nsid w:val="58E47E9E"/>
    <w:multiLevelType w:val="singleLevel"/>
    <w:tmpl w:val="A58674DA"/>
    <w:lvl w:ilvl="0">
      <w:start w:val="1"/>
      <w:numFmt w:val="decimal"/>
      <w:lvlText w:val="%1."/>
      <w:lvlJc w:val="left"/>
      <w:pPr>
        <w:tabs>
          <w:tab w:val="num" w:pos="942"/>
        </w:tabs>
        <w:ind w:left="942" w:hanging="375"/>
      </w:pPr>
      <w:rPr>
        <w:rFonts w:hint="default"/>
      </w:rPr>
    </w:lvl>
  </w:abstractNum>
  <w:abstractNum w:abstractNumId="12">
    <w:nsid w:val="609867C2"/>
    <w:multiLevelType w:val="hybridMultilevel"/>
    <w:tmpl w:val="DB8E5C36"/>
    <w:lvl w:ilvl="0" w:tplc="B2C4B3BC">
      <w:start w:val="6"/>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3">
    <w:nsid w:val="612765F7"/>
    <w:multiLevelType w:val="hybridMultilevel"/>
    <w:tmpl w:val="A6FEE376"/>
    <w:lvl w:ilvl="0" w:tplc="84D8E040">
      <w:start w:val="1"/>
      <w:numFmt w:val="decimal"/>
      <w:lvlText w:val="%1."/>
      <w:lvlJc w:val="left"/>
      <w:pPr>
        <w:tabs>
          <w:tab w:val="num" w:pos="540"/>
        </w:tabs>
        <w:ind w:left="54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4">
    <w:nsid w:val="69D60D0F"/>
    <w:multiLevelType w:val="hybridMultilevel"/>
    <w:tmpl w:val="2CDEBF56"/>
    <w:lvl w:ilvl="0" w:tplc="D4F8BC28">
      <w:start w:val="1"/>
      <w:numFmt w:val="decimal"/>
      <w:lvlText w:val="%1."/>
      <w:lvlJc w:val="left"/>
      <w:pPr>
        <w:ind w:left="928" w:hanging="360"/>
      </w:pPr>
      <w:rPr>
        <w:rFonts w:ascii="Times New Roman" w:hAnsi="Times New Roman" w:cs="Times New Roman" w:hint="default"/>
        <w:sz w:val="28"/>
        <w:szCs w:val="28"/>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num w:numId="1">
    <w:abstractNumId w:val="4"/>
  </w:num>
  <w:num w:numId="2">
    <w:abstractNumId w:val="9"/>
  </w:num>
  <w:num w:numId="3">
    <w:abstractNumId w:val="2"/>
  </w:num>
  <w:num w:numId="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num>
  <w:num w:numId="6">
    <w:abstractNumId w:val="7"/>
  </w:num>
  <w:num w:numId="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
  </w:num>
  <w:num w:numId="9">
    <w:abstractNumId w:val="6"/>
  </w:num>
  <w:num w:numId="10">
    <w:abstractNumId w:val="0"/>
  </w:num>
  <w:num w:numId="11">
    <w:abstractNumId w:val="11"/>
  </w:num>
  <w:num w:numId="12">
    <w:abstractNumId w:val="14"/>
  </w:num>
  <w:num w:numId="13">
    <w:abstractNumId w:val="10"/>
  </w:num>
  <w:num w:numId="14">
    <w:abstractNumId w:val="8"/>
  </w:num>
  <w:num w:numId="15">
    <w:abstractNumId w:val="1"/>
  </w:num>
  <w:num w:numId="16">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defaultTabStop w:val="708"/>
  <w:autoHyphenation/>
  <w:characterSpacingControl w:val="doNotCompress"/>
  <w:footnotePr>
    <w:footnote w:id="0"/>
    <w:footnote w:id="1"/>
  </w:footnotePr>
  <w:endnotePr>
    <w:endnote w:id="0"/>
    <w:endnote w:id="1"/>
  </w:endnotePr>
  <w:compat/>
  <w:rsids>
    <w:rsidRoot w:val="00A93170"/>
    <w:rsid w:val="00040BB5"/>
    <w:rsid w:val="00094E74"/>
    <w:rsid w:val="000A27A7"/>
    <w:rsid w:val="00113EF8"/>
    <w:rsid w:val="001176C1"/>
    <w:rsid w:val="0013089F"/>
    <w:rsid w:val="0014204F"/>
    <w:rsid w:val="00145915"/>
    <w:rsid w:val="00171CB8"/>
    <w:rsid w:val="00176954"/>
    <w:rsid w:val="00195B89"/>
    <w:rsid w:val="001A4FF7"/>
    <w:rsid w:val="001C296F"/>
    <w:rsid w:val="001F67E7"/>
    <w:rsid w:val="002021A8"/>
    <w:rsid w:val="00237387"/>
    <w:rsid w:val="00242C74"/>
    <w:rsid w:val="0024369A"/>
    <w:rsid w:val="00267E93"/>
    <w:rsid w:val="002700FC"/>
    <w:rsid w:val="00293524"/>
    <w:rsid w:val="002A0A70"/>
    <w:rsid w:val="002D7C75"/>
    <w:rsid w:val="002E31BC"/>
    <w:rsid w:val="002F7E96"/>
    <w:rsid w:val="003222ED"/>
    <w:rsid w:val="00325915"/>
    <w:rsid w:val="003309C5"/>
    <w:rsid w:val="00364C62"/>
    <w:rsid w:val="00382A9C"/>
    <w:rsid w:val="00396D79"/>
    <w:rsid w:val="003A2F22"/>
    <w:rsid w:val="003A704C"/>
    <w:rsid w:val="003A75CB"/>
    <w:rsid w:val="003B63FE"/>
    <w:rsid w:val="003B644D"/>
    <w:rsid w:val="003C0007"/>
    <w:rsid w:val="003F0B9F"/>
    <w:rsid w:val="003F2F70"/>
    <w:rsid w:val="003F3D9B"/>
    <w:rsid w:val="004003A9"/>
    <w:rsid w:val="00403084"/>
    <w:rsid w:val="00406AA7"/>
    <w:rsid w:val="004216A6"/>
    <w:rsid w:val="0042172F"/>
    <w:rsid w:val="00427588"/>
    <w:rsid w:val="00441448"/>
    <w:rsid w:val="00441854"/>
    <w:rsid w:val="004440CD"/>
    <w:rsid w:val="004B39F1"/>
    <w:rsid w:val="004B5CDC"/>
    <w:rsid w:val="004D5A90"/>
    <w:rsid w:val="005057A7"/>
    <w:rsid w:val="00523141"/>
    <w:rsid w:val="005614F6"/>
    <w:rsid w:val="00581B86"/>
    <w:rsid w:val="005A07DB"/>
    <w:rsid w:val="005C3D56"/>
    <w:rsid w:val="005E0587"/>
    <w:rsid w:val="005E3E9F"/>
    <w:rsid w:val="005E7967"/>
    <w:rsid w:val="005F3857"/>
    <w:rsid w:val="00643795"/>
    <w:rsid w:val="00651CE2"/>
    <w:rsid w:val="00661143"/>
    <w:rsid w:val="00665148"/>
    <w:rsid w:val="00682E39"/>
    <w:rsid w:val="006965EF"/>
    <w:rsid w:val="006A28FE"/>
    <w:rsid w:val="006B304F"/>
    <w:rsid w:val="006C20A2"/>
    <w:rsid w:val="006F727F"/>
    <w:rsid w:val="00726616"/>
    <w:rsid w:val="00740263"/>
    <w:rsid w:val="00755484"/>
    <w:rsid w:val="007571C1"/>
    <w:rsid w:val="00763C9B"/>
    <w:rsid w:val="00787DD9"/>
    <w:rsid w:val="007A7866"/>
    <w:rsid w:val="007D7BDF"/>
    <w:rsid w:val="0080274A"/>
    <w:rsid w:val="0081438F"/>
    <w:rsid w:val="00831680"/>
    <w:rsid w:val="00834E76"/>
    <w:rsid w:val="00841BAD"/>
    <w:rsid w:val="00853F81"/>
    <w:rsid w:val="0085770D"/>
    <w:rsid w:val="00866490"/>
    <w:rsid w:val="00875658"/>
    <w:rsid w:val="0088466D"/>
    <w:rsid w:val="00892B8E"/>
    <w:rsid w:val="00893FA4"/>
    <w:rsid w:val="008A3A6B"/>
    <w:rsid w:val="008A6EA1"/>
    <w:rsid w:val="008D09E0"/>
    <w:rsid w:val="008D0BAD"/>
    <w:rsid w:val="008D6518"/>
    <w:rsid w:val="008E0777"/>
    <w:rsid w:val="008E47EA"/>
    <w:rsid w:val="008F55BF"/>
    <w:rsid w:val="00907667"/>
    <w:rsid w:val="009267E6"/>
    <w:rsid w:val="0094347A"/>
    <w:rsid w:val="00945F80"/>
    <w:rsid w:val="00954A53"/>
    <w:rsid w:val="00970CA2"/>
    <w:rsid w:val="00976DDE"/>
    <w:rsid w:val="00977830"/>
    <w:rsid w:val="00985C95"/>
    <w:rsid w:val="009A77E6"/>
    <w:rsid w:val="009C6293"/>
    <w:rsid w:val="00A009B8"/>
    <w:rsid w:val="00A028D3"/>
    <w:rsid w:val="00A34A10"/>
    <w:rsid w:val="00A54C5A"/>
    <w:rsid w:val="00A64D3D"/>
    <w:rsid w:val="00A85DE1"/>
    <w:rsid w:val="00A93170"/>
    <w:rsid w:val="00A941FF"/>
    <w:rsid w:val="00AC434E"/>
    <w:rsid w:val="00AD0C63"/>
    <w:rsid w:val="00AE2E06"/>
    <w:rsid w:val="00B335E1"/>
    <w:rsid w:val="00B46C78"/>
    <w:rsid w:val="00B6267F"/>
    <w:rsid w:val="00B867CC"/>
    <w:rsid w:val="00B977BE"/>
    <w:rsid w:val="00BD0A82"/>
    <w:rsid w:val="00BD494C"/>
    <w:rsid w:val="00C05966"/>
    <w:rsid w:val="00C171C5"/>
    <w:rsid w:val="00C343F7"/>
    <w:rsid w:val="00C4378E"/>
    <w:rsid w:val="00C73604"/>
    <w:rsid w:val="00C80240"/>
    <w:rsid w:val="00C841B3"/>
    <w:rsid w:val="00C84574"/>
    <w:rsid w:val="00C97BEA"/>
    <w:rsid w:val="00CA4265"/>
    <w:rsid w:val="00CC3B8E"/>
    <w:rsid w:val="00CF2626"/>
    <w:rsid w:val="00CF2998"/>
    <w:rsid w:val="00D21704"/>
    <w:rsid w:val="00D44318"/>
    <w:rsid w:val="00D637AE"/>
    <w:rsid w:val="00D84B84"/>
    <w:rsid w:val="00DC0A5E"/>
    <w:rsid w:val="00DC423F"/>
    <w:rsid w:val="00DF7280"/>
    <w:rsid w:val="00E0332E"/>
    <w:rsid w:val="00E43E49"/>
    <w:rsid w:val="00E50471"/>
    <w:rsid w:val="00E556A4"/>
    <w:rsid w:val="00E66F4B"/>
    <w:rsid w:val="00E9036D"/>
    <w:rsid w:val="00E9520A"/>
    <w:rsid w:val="00EA75EE"/>
    <w:rsid w:val="00EB01EC"/>
    <w:rsid w:val="00EC44C6"/>
    <w:rsid w:val="00ED4BDE"/>
    <w:rsid w:val="00EE01ED"/>
    <w:rsid w:val="00EE0BE5"/>
    <w:rsid w:val="00EE3EA7"/>
    <w:rsid w:val="00EF029D"/>
    <w:rsid w:val="00EF0B65"/>
    <w:rsid w:val="00F16B97"/>
    <w:rsid w:val="00F211D8"/>
    <w:rsid w:val="00F25216"/>
    <w:rsid w:val="00F32DDD"/>
    <w:rsid w:val="00F37B4D"/>
    <w:rsid w:val="00F40572"/>
    <w:rsid w:val="00F750D5"/>
    <w:rsid w:val="00F7761E"/>
    <w:rsid w:val="00F856C6"/>
    <w:rsid w:val="00F90946"/>
    <w:rsid w:val="00F939C6"/>
    <w:rsid w:val="00F93E4C"/>
    <w:rsid w:val="00F966CC"/>
    <w:rsid w:val="00FA5BC4"/>
    <w:rsid w:val="00FC7D22"/>
    <w:rsid w:val="00FD76F7"/>
    <w:rsid w:val="00FE64D5"/>
    <w:rsid w:val="00FF639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82"/>
    <o:shapelayout v:ext="edit">
      <o:idmap v:ext="edit" data="1"/>
      <o:rules v:ext="edit">
        <o:r id="V:Rule109" type="connector" idref="#_x0000_s1112"/>
        <o:r id="V:Rule110" type="connector" idref="#_x0000_s1413"/>
        <o:r id="V:Rule111" type="connector" idref="#_x0000_s1755"/>
        <o:r id="V:Rule112" type="connector" idref="#_x0000_s1758"/>
        <o:r id="V:Rule113" type="connector" idref="#_x0000_s1754"/>
        <o:r id="V:Rule114" type="connector" idref="#_x0000_s1460"/>
        <o:r id="V:Rule115" type="connector" idref="#_x0000_s1427"/>
        <o:r id="V:Rule116" type="connector" idref="#_x0000_s1304"/>
        <o:r id="V:Rule117" type="connector" idref="#_x0000_s1113"/>
        <o:r id="V:Rule118" type="connector" idref="#_x0000_s1351"/>
        <o:r id="V:Rule119" type="connector" idref="#_x0000_s1433"/>
        <o:r id="V:Rule120" type="connector" idref="#_x0000_s1432"/>
        <o:r id="V:Rule121" type="connector" idref="#_x0000_s1482"/>
        <o:r id="V:Rule122" type="connector" idref="#_x0000_s1752"/>
        <o:r id="V:Rule123" type="connector" idref="#_x0000_s1766"/>
        <o:r id="V:Rule124" type="connector" idref="#_x0000_s1407"/>
        <o:r id="V:Rule125" type="connector" idref="#_x0000_s1435"/>
        <o:r id="V:Rule126" type="connector" idref="#_x0000_s1764"/>
        <o:r id="V:Rule127" type="connector" idref="#_x0000_s1759"/>
        <o:r id="V:Rule128" type="connector" idref="#_x0000_s1075"/>
        <o:r id="V:Rule129" type="connector" idref="#_x0000_s1332"/>
        <o:r id="V:Rule130" type="connector" idref="#_x0000_s1094"/>
        <o:r id="V:Rule131" type="connector" idref="#_x0000_s1403"/>
        <o:r id="V:Rule132" type="connector" idref="#_x0000_s1431"/>
        <o:r id="V:Rule133" type="connector" idref="#_x0000_s1423"/>
        <o:r id="V:Rule134" type="connector" idref="#_x0000_s1437"/>
        <o:r id="V:Rule135" type="connector" idref="#_x0000_s1424"/>
        <o:r id="V:Rule136" type="connector" idref="#_x0000_s1763"/>
        <o:r id="V:Rule137" type="connector" idref="#_x0000_s1107"/>
        <o:r id="V:Rule138" type="connector" idref="#_x0000_s1426"/>
        <o:r id="V:Rule139" type="connector" idref="#_x0000_s1462"/>
        <o:r id="V:Rule140" type="connector" idref="#_x0000_s1307"/>
        <o:r id="V:Rule141" type="connector" idref="#_x0000_s1331"/>
        <o:r id="V:Rule142" type="connector" idref="#_x0000_s1302"/>
        <o:r id="V:Rule143" type="connector" idref="#_x0000_s1434"/>
        <o:r id="V:Rule144" type="connector" idref="#_x0000_s1338"/>
        <o:r id="V:Rule145" type="connector" idref="#_x0000_s1385"/>
        <o:r id="V:Rule146" type="connector" idref="#_x0000_s1406"/>
        <o:r id="V:Rule147" type="connector" idref="#_x0000_s1453"/>
        <o:r id="V:Rule148" type="connector" idref="#_x0000_s1284"/>
        <o:r id="V:Rule149" type="connector" idref="#_x0000_s1131"/>
        <o:r id="V:Rule150" type="connector" idref="#_x0000_s1322"/>
        <o:r id="V:Rule151" type="connector" idref="#_x0000_s1464"/>
        <o:r id="V:Rule152" type="connector" idref="#_x0000_s1114"/>
        <o:r id="V:Rule153" type="connector" idref="#_x0000_s1336"/>
        <o:r id="V:Rule154" type="connector" idref="#_x0000_s1463"/>
        <o:r id="V:Rule155" type="connector" idref="#_x0000_s1430"/>
        <o:r id="V:Rule156" type="connector" idref="#_x0000_s1395"/>
        <o:r id="V:Rule157" type="connector" idref="#_x0000_s1412"/>
        <o:r id="V:Rule158" type="connector" idref="#_x0000_s1420"/>
        <o:r id="V:Rule159" type="connector" idref="#_x0000_s1115"/>
        <o:r id="V:Rule160" type="connector" idref="#_x0000_s1461"/>
        <o:r id="V:Rule161" type="connector" idref="#_x0000_s1436"/>
        <o:r id="V:Rule162" type="connector" idref="#_x0000_s1765"/>
        <o:r id="V:Rule163" type="connector" idref="#_x0000_s1476"/>
        <o:r id="V:Rule164" type="connector" idref="#_x0000_s1091"/>
        <o:r id="V:Rule165" type="connector" idref="#_x0000_s1294"/>
        <o:r id="V:Rule166" type="connector" idref="#_x0000_s1756"/>
        <o:r id="V:Rule167" type="connector" idref="#_x0000_s1438"/>
        <o:r id="V:Rule168" type="connector" idref="#_x0000_s1295"/>
        <o:r id="V:Rule169" type="connector" idref="#_x0000_s1372"/>
        <o:r id="V:Rule170" type="connector" idref="#_x0000_s1080"/>
        <o:r id="V:Rule171" type="connector" idref="#_x0000_s1095"/>
        <o:r id="V:Rule172" type="connector" idref="#_x0000_s1100"/>
        <o:r id="V:Rule173" type="connector" idref="#_x0000_s1753"/>
        <o:r id="V:Rule174" type="connector" idref="#_x0000_s1454"/>
        <o:r id="V:Rule175" type="connector" idref="#_x0000_s1425"/>
        <o:r id="V:Rule176" type="connector" idref="#_x0000_s1291"/>
        <o:r id="V:Rule177" type="connector" idref="#_x0000_s1320"/>
        <o:r id="V:Rule178" type="connector" idref="#_x0000_s1101"/>
        <o:r id="V:Rule179" type="connector" idref="#_x0000_s1405"/>
        <o:r id="V:Rule180" type="connector" idref="#_x0000_s1314"/>
        <o:r id="V:Rule181" type="connector" idref="#_x0000_s1293"/>
        <o:r id="V:Rule182" type="connector" idref="#_x0000_s1337"/>
        <o:r id="V:Rule183" type="connector" idref="#_x0000_s1305"/>
        <o:r id="V:Rule184" type="connector" idref="#_x0000_s1093"/>
        <o:r id="V:Rule185" type="connector" idref="#_x0000_s1404"/>
        <o:r id="V:Rule186" type="connector" idref="#_x0000_s1090"/>
        <o:r id="V:Rule187" type="connector" idref="#_x0000_s1283"/>
        <o:r id="V:Rule188" type="connector" idref="#_x0000_s1308"/>
        <o:r id="V:Rule189" type="connector" idref="#_x0000_s1761"/>
        <o:r id="V:Rule190" type="connector" idref="#_x0000_s1483"/>
        <o:r id="V:Rule191" type="connector" idref="#_x0000_s1751"/>
        <o:r id="V:Rule192" type="connector" idref="#_x0000_s1384"/>
        <o:r id="V:Rule193" type="connector" idref="#_x0000_s1306"/>
        <o:r id="V:Rule194" type="connector" idref="#_x0000_s1421"/>
        <o:r id="V:Rule195" type="connector" idref="#_x0000_s1088"/>
        <o:r id="V:Rule196" type="connector" idref="#_x0000_s1089"/>
        <o:r id="V:Rule197" type="connector" idref="#_x0000_s1313"/>
        <o:r id="V:Rule198" type="connector" idref="#_x0000_s1396"/>
        <o:r id="V:Rule199" type="connector" idref="#_x0000_s1092"/>
        <o:r id="V:Rule200" type="connector" idref="#_x0000_s1428"/>
        <o:r id="V:Rule201" type="connector" idref="#_x0000_s1319"/>
        <o:r id="V:Rule202" type="connector" idref="#_x0000_s1762"/>
        <o:r id="V:Rule203" type="connector" idref="#_x0000_s1760"/>
        <o:r id="V:Rule204" type="connector" idref="#_x0000_s1321"/>
        <o:r id="V:Rule205" type="connector" idref="#_x0000_s1768"/>
        <o:r id="V:Rule206" type="connector" idref="#_x0000_s1757"/>
        <o:r id="V:Rule207" type="connector" idref="#_x0000_s1750"/>
        <o:r id="V:Rule208" type="connector" idref="#_x0000_s1335"/>
        <o:r id="V:Rule209" type="connector" idref="#_x0000_s1323"/>
        <o:r id="V:Rule210" type="connector" idref="#_x0000_s1429"/>
        <o:r id="V:Rule211" type="connector" idref="#_x0000_s1767"/>
        <o:r id="V:Rule212" type="connector" idref="#_x0000_s1373"/>
        <o:r id="V:Rule213" type="connector" idref="#_x0000_s1290"/>
        <o:r id="V:Rule214" type="connector" idref="#_x0000_s1079"/>
        <o:r id="V:Rule215" type="connector" idref="#_x0000_s1472"/>
        <o:r id="V:Rule216" type="connector" idref="#_x0000_s1292"/>
      </o:rules>
      <o:regrouptable v:ext="edit">
        <o:entry new="1" old="0"/>
        <o:entry new="2" old="1"/>
        <o:entry new="3" old="2"/>
        <o:entry new="4" old="3"/>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line="360" w:lineRule="auto"/>
        <w:ind w:firstLine="709"/>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93170"/>
    <w:pPr>
      <w:spacing w:after="200" w:line="276" w:lineRule="auto"/>
      <w:ind w:firstLine="0"/>
      <w:jc w:val="left"/>
    </w:pPr>
  </w:style>
  <w:style w:type="paragraph" w:styleId="1">
    <w:name w:val="heading 1"/>
    <w:basedOn w:val="a"/>
    <w:next w:val="a"/>
    <w:link w:val="10"/>
    <w:qFormat/>
    <w:rsid w:val="00A93170"/>
    <w:pPr>
      <w:keepNext/>
      <w:spacing w:after="0" w:line="240" w:lineRule="auto"/>
      <w:ind w:firstLine="720"/>
      <w:jc w:val="center"/>
      <w:outlineLvl w:val="0"/>
    </w:pPr>
    <w:rPr>
      <w:rFonts w:ascii="Times New Roman" w:eastAsia="Times New Roman" w:hAnsi="Times New Roman" w:cs="Times New Roman"/>
      <w:sz w:val="24"/>
      <w:szCs w:val="20"/>
      <w:lang w:eastAsia="ru-RU"/>
    </w:rPr>
  </w:style>
  <w:style w:type="paragraph" w:styleId="2">
    <w:name w:val="heading 2"/>
    <w:basedOn w:val="a"/>
    <w:next w:val="a"/>
    <w:link w:val="20"/>
    <w:qFormat/>
    <w:rsid w:val="00A93170"/>
    <w:pPr>
      <w:keepNext/>
      <w:spacing w:before="120" w:after="120" w:line="240" w:lineRule="auto"/>
      <w:jc w:val="center"/>
      <w:outlineLvl w:val="1"/>
    </w:pPr>
    <w:rPr>
      <w:rFonts w:ascii="Calibri" w:eastAsia="Times New Roman" w:hAnsi="Calibri" w:cs="Times New Roman"/>
      <w:b/>
      <w:bCs/>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A93170"/>
    <w:rPr>
      <w:rFonts w:ascii="Times New Roman" w:eastAsia="Times New Roman" w:hAnsi="Times New Roman" w:cs="Times New Roman"/>
      <w:sz w:val="24"/>
      <w:szCs w:val="20"/>
      <w:lang w:eastAsia="ru-RU"/>
    </w:rPr>
  </w:style>
  <w:style w:type="character" w:customStyle="1" w:styleId="20">
    <w:name w:val="Заголовок 2 Знак"/>
    <w:basedOn w:val="a0"/>
    <w:link w:val="2"/>
    <w:rsid w:val="00A93170"/>
    <w:rPr>
      <w:rFonts w:ascii="Calibri" w:eastAsia="Times New Roman" w:hAnsi="Calibri" w:cs="Times New Roman"/>
      <w:b/>
      <w:bCs/>
      <w:lang w:eastAsia="ru-RU"/>
    </w:rPr>
  </w:style>
  <w:style w:type="table" w:styleId="a3">
    <w:name w:val="Table Grid"/>
    <w:basedOn w:val="a1"/>
    <w:uiPriority w:val="59"/>
    <w:rsid w:val="00A93170"/>
    <w:pPr>
      <w:spacing w:line="240" w:lineRule="auto"/>
      <w:ind w:firstLine="0"/>
      <w:jc w:val="left"/>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header"/>
    <w:basedOn w:val="a"/>
    <w:link w:val="a5"/>
    <w:unhideWhenUsed/>
    <w:rsid w:val="00A93170"/>
    <w:pPr>
      <w:tabs>
        <w:tab w:val="center" w:pos="4677"/>
        <w:tab w:val="right" w:pos="9355"/>
      </w:tabs>
      <w:spacing w:after="0" w:line="240" w:lineRule="auto"/>
    </w:pPr>
  </w:style>
  <w:style w:type="character" w:customStyle="1" w:styleId="a5">
    <w:name w:val="Верхний колонтитул Знак"/>
    <w:basedOn w:val="a0"/>
    <w:link w:val="a4"/>
    <w:rsid w:val="00A93170"/>
  </w:style>
  <w:style w:type="paragraph" w:styleId="a6">
    <w:name w:val="footer"/>
    <w:basedOn w:val="a"/>
    <w:link w:val="a7"/>
    <w:uiPriority w:val="99"/>
    <w:unhideWhenUsed/>
    <w:rsid w:val="00A93170"/>
    <w:pPr>
      <w:tabs>
        <w:tab w:val="center" w:pos="4677"/>
        <w:tab w:val="right" w:pos="9355"/>
      </w:tabs>
      <w:spacing w:after="0" w:line="240" w:lineRule="auto"/>
    </w:pPr>
  </w:style>
  <w:style w:type="character" w:customStyle="1" w:styleId="a7">
    <w:name w:val="Нижний колонтитул Знак"/>
    <w:basedOn w:val="a0"/>
    <w:link w:val="a6"/>
    <w:uiPriority w:val="99"/>
    <w:rsid w:val="00A93170"/>
  </w:style>
  <w:style w:type="character" w:styleId="a8">
    <w:name w:val="Placeholder Text"/>
    <w:basedOn w:val="a0"/>
    <w:uiPriority w:val="99"/>
    <w:semiHidden/>
    <w:rsid w:val="00A93170"/>
    <w:rPr>
      <w:color w:val="808080"/>
    </w:rPr>
  </w:style>
  <w:style w:type="paragraph" w:styleId="a9">
    <w:name w:val="Balloon Text"/>
    <w:basedOn w:val="a"/>
    <w:link w:val="aa"/>
    <w:uiPriority w:val="99"/>
    <w:semiHidden/>
    <w:unhideWhenUsed/>
    <w:rsid w:val="00A93170"/>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A93170"/>
    <w:rPr>
      <w:rFonts w:ascii="Tahoma" w:hAnsi="Tahoma" w:cs="Tahoma"/>
      <w:sz w:val="16"/>
      <w:szCs w:val="16"/>
    </w:rPr>
  </w:style>
  <w:style w:type="paragraph" w:customStyle="1" w:styleId="lititem">
    <w:name w:val="lititem"/>
    <w:basedOn w:val="a"/>
    <w:rsid w:val="00A93170"/>
    <w:pPr>
      <w:spacing w:after="60" w:line="240" w:lineRule="auto"/>
      <w:jc w:val="both"/>
    </w:pPr>
    <w:rPr>
      <w:rFonts w:ascii="SchoolBookCTT" w:eastAsia="Times New Roman" w:hAnsi="SchoolBookCTT" w:cs="Times New Roman"/>
      <w:sz w:val="24"/>
      <w:szCs w:val="24"/>
      <w:lang w:eastAsia="ru-RU"/>
    </w:rPr>
  </w:style>
  <w:style w:type="paragraph" w:styleId="ab">
    <w:name w:val="List Paragraph"/>
    <w:basedOn w:val="a"/>
    <w:uiPriority w:val="34"/>
    <w:qFormat/>
    <w:rsid w:val="00A93170"/>
    <w:pPr>
      <w:ind w:left="720"/>
      <w:contextualSpacing/>
    </w:pPr>
  </w:style>
  <w:style w:type="character" w:styleId="ac">
    <w:name w:val="Hyperlink"/>
    <w:basedOn w:val="a0"/>
    <w:uiPriority w:val="99"/>
    <w:unhideWhenUsed/>
    <w:rsid w:val="00A93170"/>
    <w:rPr>
      <w:color w:val="0000FF" w:themeColor="hyperlink"/>
      <w:u w:val="single"/>
    </w:rPr>
  </w:style>
  <w:style w:type="character" w:customStyle="1" w:styleId="longtext">
    <w:name w:val="long_text"/>
    <w:basedOn w:val="a0"/>
    <w:rsid w:val="00A93170"/>
  </w:style>
  <w:style w:type="character" w:customStyle="1" w:styleId="hps">
    <w:name w:val="hps"/>
    <w:basedOn w:val="a0"/>
    <w:rsid w:val="00A93170"/>
  </w:style>
  <w:style w:type="paragraph" w:styleId="ad">
    <w:name w:val="Body Text"/>
    <w:basedOn w:val="a"/>
    <w:link w:val="ae"/>
    <w:rsid w:val="00A93170"/>
    <w:pPr>
      <w:spacing w:after="0" w:line="240" w:lineRule="auto"/>
      <w:jc w:val="both"/>
    </w:pPr>
    <w:rPr>
      <w:rFonts w:ascii="Times New Roman" w:eastAsia="Times New Roman" w:hAnsi="Times New Roman" w:cs="Times New Roman"/>
      <w:sz w:val="20"/>
      <w:szCs w:val="20"/>
      <w:lang w:eastAsia="ru-RU"/>
    </w:rPr>
  </w:style>
  <w:style w:type="character" w:customStyle="1" w:styleId="ae">
    <w:name w:val="Основной текст Знак"/>
    <w:basedOn w:val="a0"/>
    <w:link w:val="ad"/>
    <w:rsid w:val="00A93170"/>
    <w:rPr>
      <w:rFonts w:ascii="Times New Roman" w:eastAsia="Times New Roman" w:hAnsi="Times New Roman" w:cs="Times New Roman"/>
      <w:sz w:val="20"/>
      <w:szCs w:val="20"/>
      <w:lang w:eastAsia="ru-RU"/>
    </w:rPr>
  </w:style>
  <w:style w:type="paragraph" w:styleId="af">
    <w:name w:val="Title"/>
    <w:basedOn w:val="a"/>
    <w:link w:val="af0"/>
    <w:qFormat/>
    <w:rsid w:val="00A93170"/>
    <w:pPr>
      <w:spacing w:after="0" w:line="240" w:lineRule="auto"/>
      <w:jc w:val="center"/>
    </w:pPr>
    <w:rPr>
      <w:rFonts w:ascii="Times New Roman" w:eastAsia="Times New Roman" w:hAnsi="Times New Roman" w:cs="Times New Roman"/>
      <w:sz w:val="28"/>
      <w:szCs w:val="20"/>
      <w:lang w:eastAsia="ru-RU"/>
    </w:rPr>
  </w:style>
  <w:style w:type="character" w:customStyle="1" w:styleId="af0">
    <w:name w:val="Название Знак"/>
    <w:basedOn w:val="a0"/>
    <w:link w:val="af"/>
    <w:rsid w:val="00A93170"/>
    <w:rPr>
      <w:rFonts w:ascii="Times New Roman" w:eastAsia="Times New Roman" w:hAnsi="Times New Roman" w:cs="Times New Roman"/>
      <w:sz w:val="28"/>
      <w:szCs w:val="20"/>
      <w:lang w:eastAsia="ru-RU"/>
    </w:rPr>
  </w:style>
  <w:style w:type="paragraph" w:styleId="af1">
    <w:name w:val="Body Text Indent"/>
    <w:basedOn w:val="a"/>
    <w:link w:val="af2"/>
    <w:rsid w:val="00A93170"/>
    <w:pPr>
      <w:spacing w:after="0" w:line="240" w:lineRule="auto"/>
      <w:ind w:firstLine="720"/>
    </w:pPr>
    <w:rPr>
      <w:rFonts w:ascii="Times New Roman" w:eastAsia="Times New Roman" w:hAnsi="Times New Roman" w:cs="Times New Roman"/>
      <w:sz w:val="20"/>
      <w:szCs w:val="20"/>
      <w:lang w:eastAsia="ru-RU"/>
    </w:rPr>
  </w:style>
  <w:style w:type="character" w:customStyle="1" w:styleId="af2">
    <w:name w:val="Основной текст с отступом Знак"/>
    <w:basedOn w:val="a0"/>
    <w:link w:val="af1"/>
    <w:rsid w:val="00A93170"/>
    <w:rPr>
      <w:rFonts w:ascii="Times New Roman" w:eastAsia="Times New Roman" w:hAnsi="Times New Roman" w:cs="Times New Roman"/>
      <w:sz w:val="20"/>
      <w:szCs w:val="20"/>
      <w:lang w:eastAsia="ru-RU"/>
    </w:rPr>
  </w:style>
  <w:style w:type="paragraph" w:styleId="21">
    <w:name w:val="Body Text Indent 2"/>
    <w:basedOn w:val="a"/>
    <w:link w:val="22"/>
    <w:rsid w:val="00A93170"/>
    <w:pPr>
      <w:spacing w:after="120" w:line="480" w:lineRule="auto"/>
      <w:ind w:left="283"/>
    </w:pPr>
    <w:rPr>
      <w:rFonts w:ascii="Times New Roman" w:eastAsia="Times New Roman" w:hAnsi="Times New Roman" w:cs="Times New Roman"/>
      <w:sz w:val="24"/>
      <w:szCs w:val="24"/>
      <w:lang w:eastAsia="ru-RU"/>
    </w:rPr>
  </w:style>
  <w:style w:type="character" w:customStyle="1" w:styleId="22">
    <w:name w:val="Основной текст с отступом 2 Знак"/>
    <w:basedOn w:val="a0"/>
    <w:link w:val="21"/>
    <w:rsid w:val="00A93170"/>
    <w:rPr>
      <w:rFonts w:ascii="Times New Roman" w:eastAsia="Times New Roman" w:hAnsi="Times New Roman" w:cs="Times New Roman"/>
      <w:sz w:val="24"/>
      <w:szCs w:val="24"/>
      <w:lang w:eastAsia="ru-RU"/>
    </w:rPr>
  </w:style>
  <w:style w:type="character" w:styleId="af3">
    <w:name w:val="page number"/>
    <w:basedOn w:val="a0"/>
    <w:rsid w:val="00A93170"/>
  </w:style>
  <w:style w:type="paragraph" w:styleId="z-">
    <w:name w:val="HTML Top of Form"/>
    <w:basedOn w:val="a"/>
    <w:next w:val="a"/>
    <w:link w:val="z-0"/>
    <w:hidden/>
    <w:uiPriority w:val="99"/>
    <w:semiHidden/>
    <w:unhideWhenUsed/>
    <w:rsid w:val="00A93170"/>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semiHidden/>
    <w:rsid w:val="00A93170"/>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A93170"/>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semiHidden/>
    <w:rsid w:val="00A93170"/>
    <w:rPr>
      <w:rFonts w:ascii="Arial" w:eastAsia="Times New Roman" w:hAnsi="Arial" w:cs="Arial"/>
      <w:vanish/>
      <w:sz w:val="16"/>
      <w:szCs w:val="16"/>
      <w:lang w:eastAsia="ru-RU"/>
    </w:rPr>
  </w:style>
  <w:style w:type="character" w:customStyle="1" w:styleId="gt-ft-text1">
    <w:name w:val="gt-ft-text1"/>
    <w:basedOn w:val="a0"/>
    <w:rsid w:val="00A93170"/>
  </w:style>
  <w:style w:type="character" w:customStyle="1" w:styleId="goog-submenu-arrow2">
    <w:name w:val="goog-submenu-arrow2"/>
    <w:basedOn w:val="a0"/>
    <w:rsid w:val="00A93170"/>
  </w:style>
  <w:style w:type="character" w:customStyle="1" w:styleId="atn">
    <w:name w:val="atn"/>
    <w:basedOn w:val="a0"/>
    <w:rsid w:val="00A93170"/>
  </w:style>
  <w:style w:type="paragraph" w:styleId="23">
    <w:name w:val="Body Text 2"/>
    <w:basedOn w:val="a"/>
    <w:link w:val="24"/>
    <w:rsid w:val="00A93170"/>
    <w:pPr>
      <w:spacing w:after="120" w:line="480" w:lineRule="auto"/>
    </w:pPr>
    <w:rPr>
      <w:rFonts w:ascii="Times New Roman" w:eastAsia="Times New Roman" w:hAnsi="Times New Roman" w:cs="Times New Roman"/>
      <w:sz w:val="24"/>
      <w:szCs w:val="24"/>
      <w:lang w:eastAsia="ru-RU"/>
    </w:rPr>
  </w:style>
  <w:style w:type="character" w:customStyle="1" w:styleId="24">
    <w:name w:val="Основной текст 2 Знак"/>
    <w:basedOn w:val="a0"/>
    <w:link w:val="23"/>
    <w:rsid w:val="00A93170"/>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2.bin"/><Relationship Id="rId299" Type="http://schemas.openxmlformats.org/officeDocument/2006/relationships/image" Target="media/image143.wmf"/><Relationship Id="rId21" Type="http://schemas.openxmlformats.org/officeDocument/2006/relationships/image" Target="media/image7.wmf"/><Relationship Id="rId63" Type="http://schemas.openxmlformats.org/officeDocument/2006/relationships/image" Target="media/image29.wmf"/><Relationship Id="rId159" Type="http://schemas.openxmlformats.org/officeDocument/2006/relationships/image" Target="media/image77.wmf"/><Relationship Id="rId324" Type="http://schemas.openxmlformats.org/officeDocument/2006/relationships/image" Target="media/image154.wmf"/><Relationship Id="rId366" Type="http://schemas.openxmlformats.org/officeDocument/2006/relationships/image" Target="media/image175.wmf"/><Relationship Id="rId170" Type="http://schemas.openxmlformats.org/officeDocument/2006/relationships/image" Target="media/image82.wmf"/><Relationship Id="rId226" Type="http://schemas.openxmlformats.org/officeDocument/2006/relationships/oleObject" Target="embeddings/oleObject110.bin"/><Relationship Id="rId268" Type="http://schemas.openxmlformats.org/officeDocument/2006/relationships/oleObject" Target="embeddings/oleObject132.bin"/><Relationship Id="rId32" Type="http://schemas.openxmlformats.org/officeDocument/2006/relationships/oleObject" Target="embeddings/oleObject11.bin"/><Relationship Id="rId74" Type="http://schemas.openxmlformats.org/officeDocument/2006/relationships/image" Target="media/image35.wmf"/><Relationship Id="rId128" Type="http://schemas.openxmlformats.org/officeDocument/2006/relationships/image" Target="media/image62.wmf"/><Relationship Id="rId335" Type="http://schemas.openxmlformats.org/officeDocument/2006/relationships/oleObject" Target="embeddings/oleObject167.bin"/><Relationship Id="rId377" Type="http://schemas.openxmlformats.org/officeDocument/2006/relationships/oleObject" Target="embeddings/oleObject188.bin"/><Relationship Id="rId5" Type="http://schemas.openxmlformats.org/officeDocument/2006/relationships/footnotes" Target="footnotes.xml"/><Relationship Id="rId181" Type="http://schemas.openxmlformats.org/officeDocument/2006/relationships/oleObject" Target="embeddings/oleObject85.bin"/><Relationship Id="rId237" Type="http://schemas.openxmlformats.org/officeDocument/2006/relationships/oleObject" Target="embeddings/oleObject116.bin"/><Relationship Id="rId402" Type="http://schemas.openxmlformats.org/officeDocument/2006/relationships/oleObject" Target="embeddings/oleObject200.bin"/><Relationship Id="rId279" Type="http://schemas.openxmlformats.org/officeDocument/2006/relationships/image" Target="media/image133.emf"/><Relationship Id="rId43" Type="http://schemas.openxmlformats.org/officeDocument/2006/relationships/image" Target="media/image18.wmf"/><Relationship Id="rId139" Type="http://schemas.openxmlformats.org/officeDocument/2006/relationships/oleObject" Target="embeddings/oleObject63.bin"/><Relationship Id="rId290" Type="http://schemas.openxmlformats.org/officeDocument/2006/relationships/oleObject" Target="embeddings/oleObject143.bin"/><Relationship Id="rId304" Type="http://schemas.openxmlformats.org/officeDocument/2006/relationships/oleObject" Target="embeddings/oleObject150.bin"/><Relationship Id="rId346" Type="http://schemas.openxmlformats.org/officeDocument/2006/relationships/image" Target="media/image165.wmf"/><Relationship Id="rId388" Type="http://schemas.openxmlformats.org/officeDocument/2006/relationships/oleObject" Target="embeddings/oleObject193.bin"/><Relationship Id="rId85" Type="http://schemas.openxmlformats.org/officeDocument/2006/relationships/oleObject" Target="embeddings/oleObject36.bin"/><Relationship Id="rId150" Type="http://schemas.openxmlformats.org/officeDocument/2006/relationships/image" Target="media/image73.wmf"/><Relationship Id="rId171" Type="http://schemas.openxmlformats.org/officeDocument/2006/relationships/oleObject" Target="embeddings/oleObject80.bin"/><Relationship Id="rId192" Type="http://schemas.openxmlformats.org/officeDocument/2006/relationships/oleObject" Target="embeddings/oleObject92.bin"/><Relationship Id="rId206" Type="http://schemas.openxmlformats.org/officeDocument/2006/relationships/image" Target="media/image98.wmf"/><Relationship Id="rId227" Type="http://schemas.openxmlformats.org/officeDocument/2006/relationships/image" Target="media/image108.wmf"/><Relationship Id="rId413" Type="http://schemas.openxmlformats.org/officeDocument/2006/relationships/oleObject" Target="embeddings/oleObject205.bin"/><Relationship Id="rId248" Type="http://schemas.openxmlformats.org/officeDocument/2006/relationships/image" Target="media/image118.wmf"/><Relationship Id="rId269" Type="http://schemas.openxmlformats.org/officeDocument/2006/relationships/image" Target="media/image128.emf"/><Relationship Id="rId12" Type="http://schemas.openxmlformats.org/officeDocument/2006/relationships/image" Target="media/image2.jpeg"/><Relationship Id="rId33" Type="http://schemas.openxmlformats.org/officeDocument/2006/relationships/image" Target="media/image13.wmf"/><Relationship Id="rId108" Type="http://schemas.openxmlformats.org/officeDocument/2006/relationships/image" Target="media/image52.wmf"/><Relationship Id="rId129" Type="http://schemas.openxmlformats.org/officeDocument/2006/relationships/oleObject" Target="embeddings/oleObject58.bin"/><Relationship Id="rId280" Type="http://schemas.openxmlformats.org/officeDocument/2006/relationships/oleObject" Target="embeddings/oleObject138.bin"/><Relationship Id="rId315" Type="http://schemas.openxmlformats.org/officeDocument/2006/relationships/oleObject" Target="embeddings/oleObject157.bin"/><Relationship Id="rId336" Type="http://schemas.openxmlformats.org/officeDocument/2006/relationships/image" Target="media/image160.wmf"/><Relationship Id="rId357" Type="http://schemas.openxmlformats.org/officeDocument/2006/relationships/oleObject" Target="embeddings/oleObject178.bin"/><Relationship Id="rId54" Type="http://schemas.openxmlformats.org/officeDocument/2006/relationships/oleObject" Target="embeddings/oleObject21.bin"/><Relationship Id="rId75" Type="http://schemas.openxmlformats.org/officeDocument/2006/relationships/oleObject" Target="embeddings/oleObject31.bin"/><Relationship Id="rId96" Type="http://schemas.openxmlformats.org/officeDocument/2006/relationships/image" Target="media/image46.wmf"/><Relationship Id="rId140" Type="http://schemas.openxmlformats.org/officeDocument/2006/relationships/image" Target="media/image68.wmf"/><Relationship Id="rId161" Type="http://schemas.openxmlformats.org/officeDocument/2006/relationships/oleObject" Target="embeddings/oleObject75.bin"/><Relationship Id="rId182" Type="http://schemas.openxmlformats.org/officeDocument/2006/relationships/oleObject" Target="embeddings/oleObject86.bin"/><Relationship Id="rId217" Type="http://schemas.openxmlformats.org/officeDocument/2006/relationships/oleObject" Target="embeddings/oleObject105.bin"/><Relationship Id="rId378" Type="http://schemas.openxmlformats.org/officeDocument/2006/relationships/image" Target="media/image181.wmf"/><Relationship Id="rId399" Type="http://schemas.openxmlformats.org/officeDocument/2006/relationships/image" Target="media/image192.wmf"/><Relationship Id="rId403" Type="http://schemas.openxmlformats.org/officeDocument/2006/relationships/image" Target="media/image194.png"/><Relationship Id="rId6" Type="http://schemas.openxmlformats.org/officeDocument/2006/relationships/endnotes" Target="endnotes.xml"/><Relationship Id="rId238" Type="http://schemas.openxmlformats.org/officeDocument/2006/relationships/image" Target="media/image113.wmf"/><Relationship Id="rId259" Type="http://schemas.openxmlformats.org/officeDocument/2006/relationships/oleObject" Target="embeddings/oleObject127.bin"/><Relationship Id="rId424" Type="http://schemas.openxmlformats.org/officeDocument/2006/relationships/image" Target="media/image205.emf"/><Relationship Id="rId23" Type="http://schemas.openxmlformats.org/officeDocument/2006/relationships/image" Target="media/image8.wmf"/><Relationship Id="rId119" Type="http://schemas.openxmlformats.org/officeDocument/2006/relationships/oleObject" Target="embeddings/oleObject53.bin"/><Relationship Id="rId270" Type="http://schemas.openxmlformats.org/officeDocument/2006/relationships/oleObject" Target="embeddings/oleObject133.bin"/><Relationship Id="rId291" Type="http://schemas.openxmlformats.org/officeDocument/2006/relationships/image" Target="media/image139.wmf"/><Relationship Id="rId305" Type="http://schemas.openxmlformats.org/officeDocument/2006/relationships/oleObject" Target="embeddings/oleObject151.bin"/><Relationship Id="rId326" Type="http://schemas.openxmlformats.org/officeDocument/2006/relationships/image" Target="media/image155.wmf"/><Relationship Id="rId347" Type="http://schemas.openxmlformats.org/officeDocument/2006/relationships/oleObject" Target="embeddings/oleObject173.bin"/><Relationship Id="rId44" Type="http://schemas.openxmlformats.org/officeDocument/2006/relationships/oleObject" Target="embeddings/oleObject17.bin"/><Relationship Id="rId65" Type="http://schemas.openxmlformats.org/officeDocument/2006/relationships/image" Target="media/image30.jpeg"/><Relationship Id="rId86" Type="http://schemas.openxmlformats.org/officeDocument/2006/relationships/image" Target="media/image41.wmf"/><Relationship Id="rId130" Type="http://schemas.openxmlformats.org/officeDocument/2006/relationships/image" Target="media/image63.wmf"/><Relationship Id="rId151" Type="http://schemas.openxmlformats.org/officeDocument/2006/relationships/oleObject" Target="embeddings/oleObject69.bin"/><Relationship Id="rId368" Type="http://schemas.openxmlformats.org/officeDocument/2006/relationships/image" Target="media/image176.wmf"/><Relationship Id="rId389" Type="http://schemas.openxmlformats.org/officeDocument/2006/relationships/image" Target="media/image187.wmf"/><Relationship Id="rId172" Type="http://schemas.openxmlformats.org/officeDocument/2006/relationships/image" Target="media/image83.wmf"/><Relationship Id="rId193" Type="http://schemas.openxmlformats.org/officeDocument/2006/relationships/image" Target="media/image92.wmf"/><Relationship Id="rId207" Type="http://schemas.openxmlformats.org/officeDocument/2006/relationships/oleObject" Target="embeddings/oleObject100.bin"/><Relationship Id="rId228" Type="http://schemas.openxmlformats.org/officeDocument/2006/relationships/oleObject" Target="embeddings/oleObject111.bin"/><Relationship Id="rId249" Type="http://schemas.openxmlformats.org/officeDocument/2006/relationships/oleObject" Target="embeddings/oleObject122.bin"/><Relationship Id="rId414" Type="http://schemas.openxmlformats.org/officeDocument/2006/relationships/image" Target="media/image200.wmf"/><Relationship Id="rId13" Type="http://schemas.openxmlformats.org/officeDocument/2006/relationships/image" Target="media/image3.emf"/><Relationship Id="rId109" Type="http://schemas.openxmlformats.org/officeDocument/2006/relationships/oleObject" Target="embeddings/oleObject48.bin"/><Relationship Id="rId260" Type="http://schemas.openxmlformats.org/officeDocument/2006/relationships/oleObject" Target="embeddings/oleObject128.bin"/><Relationship Id="rId281" Type="http://schemas.openxmlformats.org/officeDocument/2006/relationships/image" Target="media/image134.emf"/><Relationship Id="rId316" Type="http://schemas.openxmlformats.org/officeDocument/2006/relationships/image" Target="media/image150.wmf"/><Relationship Id="rId337" Type="http://schemas.openxmlformats.org/officeDocument/2006/relationships/oleObject" Target="embeddings/oleObject168.bin"/><Relationship Id="rId34" Type="http://schemas.openxmlformats.org/officeDocument/2006/relationships/oleObject" Target="embeddings/oleObject12.bin"/><Relationship Id="rId55" Type="http://schemas.openxmlformats.org/officeDocument/2006/relationships/image" Target="media/image25.wmf"/><Relationship Id="rId76" Type="http://schemas.openxmlformats.org/officeDocument/2006/relationships/image" Target="media/image36.emf"/><Relationship Id="rId97" Type="http://schemas.openxmlformats.org/officeDocument/2006/relationships/oleObject" Target="embeddings/oleObject42.bin"/><Relationship Id="rId120" Type="http://schemas.openxmlformats.org/officeDocument/2006/relationships/image" Target="media/image58.wmf"/><Relationship Id="rId141" Type="http://schemas.openxmlformats.org/officeDocument/2006/relationships/oleObject" Target="embeddings/oleObject64.bin"/><Relationship Id="rId358" Type="http://schemas.openxmlformats.org/officeDocument/2006/relationships/image" Target="media/image171.wmf"/><Relationship Id="rId379" Type="http://schemas.openxmlformats.org/officeDocument/2006/relationships/oleObject" Target="embeddings/oleObject189.bin"/><Relationship Id="rId7" Type="http://schemas.openxmlformats.org/officeDocument/2006/relationships/header" Target="header1.xml"/><Relationship Id="rId162" Type="http://schemas.openxmlformats.org/officeDocument/2006/relationships/image" Target="media/image78.wmf"/><Relationship Id="rId183" Type="http://schemas.openxmlformats.org/officeDocument/2006/relationships/image" Target="media/image88.wmf"/><Relationship Id="rId218" Type="http://schemas.openxmlformats.org/officeDocument/2006/relationships/image" Target="media/image104.wmf"/><Relationship Id="rId239" Type="http://schemas.openxmlformats.org/officeDocument/2006/relationships/oleObject" Target="embeddings/oleObject117.bin"/><Relationship Id="rId390" Type="http://schemas.openxmlformats.org/officeDocument/2006/relationships/oleObject" Target="embeddings/oleObject194.bin"/><Relationship Id="rId404" Type="http://schemas.openxmlformats.org/officeDocument/2006/relationships/image" Target="media/image195.wmf"/><Relationship Id="rId425" Type="http://schemas.openxmlformats.org/officeDocument/2006/relationships/oleObject" Target="embeddings/oleObject211.bin"/><Relationship Id="rId250" Type="http://schemas.openxmlformats.org/officeDocument/2006/relationships/image" Target="media/image119.wmf"/><Relationship Id="rId271" Type="http://schemas.openxmlformats.org/officeDocument/2006/relationships/image" Target="media/image129.emf"/><Relationship Id="rId292" Type="http://schemas.openxmlformats.org/officeDocument/2006/relationships/oleObject" Target="embeddings/oleObject144.bin"/><Relationship Id="rId306" Type="http://schemas.openxmlformats.org/officeDocument/2006/relationships/image" Target="media/image146.wmf"/><Relationship Id="rId24" Type="http://schemas.openxmlformats.org/officeDocument/2006/relationships/oleObject" Target="embeddings/oleObject7.bin"/><Relationship Id="rId45" Type="http://schemas.openxmlformats.org/officeDocument/2006/relationships/image" Target="media/image19.emf"/><Relationship Id="rId66" Type="http://schemas.openxmlformats.org/officeDocument/2006/relationships/image" Target="media/image31.wmf"/><Relationship Id="rId87" Type="http://schemas.openxmlformats.org/officeDocument/2006/relationships/oleObject" Target="embeddings/oleObject37.bin"/><Relationship Id="rId110" Type="http://schemas.openxmlformats.org/officeDocument/2006/relationships/image" Target="media/image53.wmf"/><Relationship Id="rId131" Type="http://schemas.openxmlformats.org/officeDocument/2006/relationships/oleObject" Target="embeddings/oleObject59.bin"/><Relationship Id="rId327" Type="http://schemas.openxmlformats.org/officeDocument/2006/relationships/oleObject" Target="embeddings/oleObject163.bin"/><Relationship Id="rId348" Type="http://schemas.openxmlformats.org/officeDocument/2006/relationships/image" Target="media/image166.wmf"/><Relationship Id="rId369" Type="http://schemas.openxmlformats.org/officeDocument/2006/relationships/oleObject" Target="embeddings/oleObject184.bin"/><Relationship Id="rId152" Type="http://schemas.openxmlformats.org/officeDocument/2006/relationships/image" Target="media/image74.wmf"/><Relationship Id="rId173" Type="http://schemas.openxmlformats.org/officeDocument/2006/relationships/oleObject" Target="embeddings/oleObject81.bin"/><Relationship Id="rId194" Type="http://schemas.openxmlformats.org/officeDocument/2006/relationships/oleObject" Target="embeddings/oleObject93.bin"/><Relationship Id="rId208" Type="http://schemas.openxmlformats.org/officeDocument/2006/relationships/image" Target="media/image99.wmf"/><Relationship Id="rId229" Type="http://schemas.openxmlformats.org/officeDocument/2006/relationships/image" Target="media/image109.wmf"/><Relationship Id="rId380" Type="http://schemas.openxmlformats.org/officeDocument/2006/relationships/image" Target="media/image182.wmf"/><Relationship Id="rId415" Type="http://schemas.openxmlformats.org/officeDocument/2006/relationships/oleObject" Target="embeddings/oleObject206.bin"/><Relationship Id="rId240" Type="http://schemas.openxmlformats.org/officeDocument/2006/relationships/image" Target="media/image114.wmf"/><Relationship Id="rId261" Type="http://schemas.openxmlformats.org/officeDocument/2006/relationships/image" Target="media/image124.wmf"/><Relationship Id="rId14" Type="http://schemas.openxmlformats.org/officeDocument/2006/relationships/oleObject" Target="embeddings/oleObject2.bin"/><Relationship Id="rId35" Type="http://schemas.openxmlformats.org/officeDocument/2006/relationships/image" Target="media/image14.wmf"/><Relationship Id="rId56" Type="http://schemas.openxmlformats.org/officeDocument/2006/relationships/oleObject" Target="embeddings/oleObject22.bin"/><Relationship Id="rId77" Type="http://schemas.openxmlformats.org/officeDocument/2006/relationships/oleObject" Target="embeddings/oleObject32.bin"/><Relationship Id="rId100" Type="http://schemas.openxmlformats.org/officeDocument/2006/relationships/image" Target="media/image48.wmf"/><Relationship Id="rId282" Type="http://schemas.openxmlformats.org/officeDocument/2006/relationships/oleObject" Target="embeddings/oleObject139.bin"/><Relationship Id="rId317" Type="http://schemas.openxmlformats.org/officeDocument/2006/relationships/oleObject" Target="embeddings/oleObject158.bin"/><Relationship Id="rId338" Type="http://schemas.openxmlformats.org/officeDocument/2006/relationships/image" Target="media/image161.wmf"/><Relationship Id="rId359" Type="http://schemas.openxmlformats.org/officeDocument/2006/relationships/oleObject" Target="embeddings/oleObject179.bin"/><Relationship Id="rId8" Type="http://schemas.openxmlformats.org/officeDocument/2006/relationships/header" Target="header2.xml"/><Relationship Id="rId98" Type="http://schemas.openxmlformats.org/officeDocument/2006/relationships/image" Target="media/image47.wmf"/><Relationship Id="rId121" Type="http://schemas.openxmlformats.org/officeDocument/2006/relationships/oleObject" Target="embeddings/oleObject54.bin"/><Relationship Id="rId142" Type="http://schemas.openxmlformats.org/officeDocument/2006/relationships/image" Target="media/image69.wmf"/><Relationship Id="rId163" Type="http://schemas.openxmlformats.org/officeDocument/2006/relationships/oleObject" Target="embeddings/oleObject76.bin"/><Relationship Id="rId184" Type="http://schemas.openxmlformats.org/officeDocument/2006/relationships/oleObject" Target="embeddings/oleObject87.bin"/><Relationship Id="rId219" Type="http://schemas.openxmlformats.org/officeDocument/2006/relationships/oleObject" Target="embeddings/oleObject106.bin"/><Relationship Id="rId370" Type="http://schemas.openxmlformats.org/officeDocument/2006/relationships/image" Target="media/image177.wmf"/><Relationship Id="rId391" Type="http://schemas.openxmlformats.org/officeDocument/2006/relationships/image" Target="media/image188.wmf"/><Relationship Id="rId405" Type="http://schemas.openxmlformats.org/officeDocument/2006/relationships/oleObject" Target="embeddings/oleObject201.bin"/><Relationship Id="rId426" Type="http://schemas.openxmlformats.org/officeDocument/2006/relationships/image" Target="media/image206.wmf"/><Relationship Id="rId230" Type="http://schemas.openxmlformats.org/officeDocument/2006/relationships/oleObject" Target="embeddings/oleObject112.bin"/><Relationship Id="rId251" Type="http://schemas.openxmlformats.org/officeDocument/2006/relationships/oleObject" Target="embeddings/oleObject123.bin"/><Relationship Id="rId25" Type="http://schemas.openxmlformats.org/officeDocument/2006/relationships/image" Target="media/image9.wmf"/><Relationship Id="rId46" Type="http://schemas.openxmlformats.org/officeDocument/2006/relationships/oleObject" Target="embeddings/oleObject18.bin"/><Relationship Id="rId67" Type="http://schemas.openxmlformats.org/officeDocument/2006/relationships/oleObject" Target="embeddings/oleObject27.bin"/><Relationship Id="rId272" Type="http://schemas.openxmlformats.org/officeDocument/2006/relationships/oleObject" Target="embeddings/oleObject134.bin"/><Relationship Id="rId293" Type="http://schemas.openxmlformats.org/officeDocument/2006/relationships/image" Target="media/image140.wmf"/><Relationship Id="rId307" Type="http://schemas.openxmlformats.org/officeDocument/2006/relationships/oleObject" Target="embeddings/oleObject152.bin"/><Relationship Id="rId328" Type="http://schemas.openxmlformats.org/officeDocument/2006/relationships/image" Target="media/image156.wmf"/><Relationship Id="rId349" Type="http://schemas.openxmlformats.org/officeDocument/2006/relationships/oleObject" Target="embeddings/oleObject174.bin"/><Relationship Id="rId88" Type="http://schemas.openxmlformats.org/officeDocument/2006/relationships/image" Target="media/image42.wmf"/><Relationship Id="rId111" Type="http://schemas.openxmlformats.org/officeDocument/2006/relationships/oleObject" Target="embeddings/oleObject49.bin"/><Relationship Id="rId132" Type="http://schemas.openxmlformats.org/officeDocument/2006/relationships/image" Target="media/image64.wmf"/><Relationship Id="rId153" Type="http://schemas.openxmlformats.org/officeDocument/2006/relationships/oleObject" Target="embeddings/oleObject70.bin"/><Relationship Id="rId174" Type="http://schemas.openxmlformats.org/officeDocument/2006/relationships/image" Target="media/image84.wmf"/><Relationship Id="rId195" Type="http://schemas.openxmlformats.org/officeDocument/2006/relationships/image" Target="media/image93.wmf"/><Relationship Id="rId209" Type="http://schemas.openxmlformats.org/officeDocument/2006/relationships/oleObject" Target="embeddings/oleObject101.bin"/><Relationship Id="rId360" Type="http://schemas.openxmlformats.org/officeDocument/2006/relationships/image" Target="media/image172.wmf"/><Relationship Id="rId381" Type="http://schemas.openxmlformats.org/officeDocument/2006/relationships/oleObject" Target="embeddings/oleObject190.bin"/><Relationship Id="rId416" Type="http://schemas.openxmlformats.org/officeDocument/2006/relationships/image" Target="media/image201.wmf"/><Relationship Id="rId220" Type="http://schemas.openxmlformats.org/officeDocument/2006/relationships/oleObject" Target="embeddings/oleObject107.bin"/><Relationship Id="rId241" Type="http://schemas.openxmlformats.org/officeDocument/2006/relationships/oleObject" Target="embeddings/oleObject118.bin"/><Relationship Id="rId15" Type="http://schemas.openxmlformats.org/officeDocument/2006/relationships/image" Target="media/image4.wmf"/><Relationship Id="rId36" Type="http://schemas.openxmlformats.org/officeDocument/2006/relationships/oleObject" Target="embeddings/oleObject13.bin"/><Relationship Id="rId57" Type="http://schemas.openxmlformats.org/officeDocument/2006/relationships/image" Target="media/image26.wmf"/><Relationship Id="rId262" Type="http://schemas.openxmlformats.org/officeDocument/2006/relationships/oleObject" Target="embeddings/oleObject129.bin"/><Relationship Id="rId283" Type="http://schemas.openxmlformats.org/officeDocument/2006/relationships/image" Target="media/image135.wmf"/><Relationship Id="rId318" Type="http://schemas.openxmlformats.org/officeDocument/2006/relationships/image" Target="media/image151.wmf"/><Relationship Id="rId339" Type="http://schemas.openxmlformats.org/officeDocument/2006/relationships/oleObject" Target="embeddings/oleObject169.bin"/><Relationship Id="rId78" Type="http://schemas.openxmlformats.org/officeDocument/2006/relationships/image" Target="media/image37.wmf"/><Relationship Id="rId99" Type="http://schemas.openxmlformats.org/officeDocument/2006/relationships/oleObject" Target="embeddings/oleObject43.bin"/><Relationship Id="rId101" Type="http://schemas.openxmlformats.org/officeDocument/2006/relationships/oleObject" Target="embeddings/oleObject44.bin"/><Relationship Id="rId122" Type="http://schemas.openxmlformats.org/officeDocument/2006/relationships/image" Target="media/image59.wmf"/><Relationship Id="rId143" Type="http://schemas.openxmlformats.org/officeDocument/2006/relationships/oleObject" Target="embeddings/oleObject65.bin"/><Relationship Id="rId164" Type="http://schemas.openxmlformats.org/officeDocument/2006/relationships/image" Target="media/image79.wmf"/><Relationship Id="rId185" Type="http://schemas.openxmlformats.org/officeDocument/2006/relationships/image" Target="media/image89.wmf"/><Relationship Id="rId350" Type="http://schemas.openxmlformats.org/officeDocument/2006/relationships/image" Target="media/image167.wmf"/><Relationship Id="rId371" Type="http://schemas.openxmlformats.org/officeDocument/2006/relationships/oleObject" Target="embeddings/oleObject185.bin"/><Relationship Id="rId406" Type="http://schemas.openxmlformats.org/officeDocument/2006/relationships/image" Target="media/image196.wmf"/><Relationship Id="rId9" Type="http://schemas.openxmlformats.org/officeDocument/2006/relationships/footer" Target="footer1.xml"/><Relationship Id="rId210" Type="http://schemas.openxmlformats.org/officeDocument/2006/relationships/image" Target="media/image100.wmf"/><Relationship Id="rId392" Type="http://schemas.openxmlformats.org/officeDocument/2006/relationships/oleObject" Target="embeddings/oleObject195.bin"/><Relationship Id="rId427" Type="http://schemas.openxmlformats.org/officeDocument/2006/relationships/oleObject" Target="embeddings/oleObject212.bin"/><Relationship Id="rId26" Type="http://schemas.openxmlformats.org/officeDocument/2006/relationships/oleObject" Target="embeddings/oleObject8.bin"/><Relationship Id="rId231" Type="http://schemas.openxmlformats.org/officeDocument/2006/relationships/image" Target="media/image110.wmf"/><Relationship Id="rId252" Type="http://schemas.openxmlformats.org/officeDocument/2006/relationships/image" Target="media/image120.wmf"/><Relationship Id="rId273" Type="http://schemas.openxmlformats.org/officeDocument/2006/relationships/image" Target="media/image130.emf"/><Relationship Id="rId294" Type="http://schemas.openxmlformats.org/officeDocument/2006/relationships/oleObject" Target="embeddings/oleObject145.bin"/><Relationship Id="rId308" Type="http://schemas.openxmlformats.org/officeDocument/2006/relationships/oleObject" Target="embeddings/oleObject153.bin"/><Relationship Id="rId329" Type="http://schemas.openxmlformats.org/officeDocument/2006/relationships/oleObject" Target="embeddings/oleObject164.bin"/><Relationship Id="rId47" Type="http://schemas.openxmlformats.org/officeDocument/2006/relationships/image" Target="media/image20.emf"/><Relationship Id="rId68" Type="http://schemas.openxmlformats.org/officeDocument/2006/relationships/image" Target="media/image32.wmf"/><Relationship Id="rId89" Type="http://schemas.openxmlformats.org/officeDocument/2006/relationships/oleObject" Target="embeddings/oleObject38.bin"/><Relationship Id="rId112" Type="http://schemas.openxmlformats.org/officeDocument/2006/relationships/image" Target="media/image54.wmf"/><Relationship Id="rId133" Type="http://schemas.openxmlformats.org/officeDocument/2006/relationships/oleObject" Target="embeddings/oleObject60.bin"/><Relationship Id="rId154" Type="http://schemas.openxmlformats.org/officeDocument/2006/relationships/image" Target="media/image75.wmf"/><Relationship Id="rId175" Type="http://schemas.openxmlformats.org/officeDocument/2006/relationships/oleObject" Target="embeddings/oleObject82.bin"/><Relationship Id="rId340" Type="http://schemas.openxmlformats.org/officeDocument/2006/relationships/image" Target="media/image162.wmf"/><Relationship Id="rId361" Type="http://schemas.openxmlformats.org/officeDocument/2006/relationships/oleObject" Target="embeddings/oleObject180.bin"/><Relationship Id="rId196" Type="http://schemas.openxmlformats.org/officeDocument/2006/relationships/oleObject" Target="embeddings/oleObject94.bin"/><Relationship Id="rId200" Type="http://schemas.openxmlformats.org/officeDocument/2006/relationships/image" Target="media/image95.wmf"/><Relationship Id="rId382" Type="http://schemas.openxmlformats.org/officeDocument/2006/relationships/image" Target="media/image183.wmf"/><Relationship Id="rId417" Type="http://schemas.openxmlformats.org/officeDocument/2006/relationships/oleObject" Target="embeddings/oleObject207.bin"/><Relationship Id="rId16" Type="http://schemas.openxmlformats.org/officeDocument/2006/relationships/oleObject" Target="embeddings/oleObject3.bin"/><Relationship Id="rId221" Type="http://schemas.openxmlformats.org/officeDocument/2006/relationships/image" Target="media/image105.wmf"/><Relationship Id="rId242" Type="http://schemas.openxmlformats.org/officeDocument/2006/relationships/image" Target="media/image115.wmf"/><Relationship Id="rId263" Type="http://schemas.openxmlformats.org/officeDocument/2006/relationships/image" Target="media/image125.wmf"/><Relationship Id="rId284" Type="http://schemas.openxmlformats.org/officeDocument/2006/relationships/oleObject" Target="embeddings/oleObject140.bin"/><Relationship Id="rId319" Type="http://schemas.openxmlformats.org/officeDocument/2006/relationships/oleObject" Target="embeddings/oleObject159.bin"/><Relationship Id="rId37" Type="http://schemas.openxmlformats.org/officeDocument/2006/relationships/image" Target="media/image15.emf"/><Relationship Id="rId58" Type="http://schemas.openxmlformats.org/officeDocument/2006/relationships/oleObject" Target="embeddings/oleObject23.bin"/><Relationship Id="rId79" Type="http://schemas.openxmlformats.org/officeDocument/2006/relationships/oleObject" Target="embeddings/oleObject33.bin"/><Relationship Id="rId102" Type="http://schemas.openxmlformats.org/officeDocument/2006/relationships/image" Target="media/image49.wmf"/><Relationship Id="rId123" Type="http://schemas.openxmlformats.org/officeDocument/2006/relationships/oleObject" Target="embeddings/oleObject55.bin"/><Relationship Id="rId144" Type="http://schemas.openxmlformats.org/officeDocument/2006/relationships/image" Target="media/image70.wmf"/><Relationship Id="rId330" Type="http://schemas.openxmlformats.org/officeDocument/2006/relationships/image" Target="media/image157.wmf"/><Relationship Id="rId90" Type="http://schemas.openxmlformats.org/officeDocument/2006/relationships/image" Target="media/image43.wmf"/><Relationship Id="rId165" Type="http://schemas.openxmlformats.org/officeDocument/2006/relationships/oleObject" Target="embeddings/oleObject77.bin"/><Relationship Id="rId186" Type="http://schemas.openxmlformats.org/officeDocument/2006/relationships/oleObject" Target="embeddings/oleObject88.bin"/><Relationship Id="rId351" Type="http://schemas.openxmlformats.org/officeDocument/2006/relationships/oleObject" Target="embeddings/oleObject175.bin"/><Relationship Id="rId372" Type="http://schemas.openxmlformats.org/officeDocument/2006/relationships/image" Target="media/image178.wmf"/><Relationship Id="rId393" Type="http://schemas.openxmlformats.org/officeDocument/2006/relationships/image" Target="media/image189.wmf"/><Relationship Id="rId407" Type="http://schemas.openxmlformats.org/officeDocument/2006/relationships/oleObject" Target="embeddings/oleObject202.bin"/><Relationship Id="rId428" Type="http://schemas.openxmlformats.org/officeDocument/2006/relationships/hyperlink" Target="http://www._nasa_gov" TargetMode="External"/><Relationship Id="rId211" Type="http://schemas.openxmlformats.org/officeDocument/2006/relationships/oleObject" Target="embeddings/oleObject102.bin"/><Relationship Id="rId232" Type="http://schemas.openxmlformats.org/officeDocument/2006/relationships/oleObject" Target="embeddings/oleObject113.bin"/><Relationship Id="rId253" Type="http://schemas.openxmlformats.org/officeDocument/2006/relationships/oleObject" Target="embeddings/oleObject124.bin"/><Relationship Id="rId274" Type="http://schemas.openxmlformats.org/officeDocument/2006/relationships/oleObject" Target="embeddings/oleObject135.bin"/><Relationship Id="rId295" Type="http://schemas.openxmlformats.org/officeDocument/2006/relationships/image" Target="media/image141.wmf"/><Relationship Id="rId309" Type="http://schemas.openxmlformats.org/officeDocument/2006/relationships/oleObject" Target="embeddings/oleObject154.bin"/><Relationship Id="rId27" Type="http://schemas.openxmlformats.org/officeDocument/2006/relationships/image" Target="media/image10.wmf"/><Relationship Id="rId48" Type="http://schemas.openxmlformats.org/officeDocument/2006/relationships/oleObject" Target="embeddings/oleObject19.bin"/><Relationship Id="rId69" Type="http://schemas.openxmlformats.org/officeDocument/2006/relationships/oleObject" Target="embeddings/oleObject28.bin"/><Relationship Id="rId113" Type="http://schemas.openxmlformats.org/officeDocument/2006/relationships/oleObject" Target="embeddings/oleObject50.bin"/><Relationship Id="rId134" Type="http://schemas.openxmlformats.org/officeDocument/2006/relationships/image" Target="media/image65.wmf"/><Relationship Id="rId320" Type="http://schemas.openxmlformats.org/officeDocument/2006/relationships/image" Target="media/image152.wmf"/><Relationship Id="rId80" Type="http://schemas.openxmlformats.org/officeDocument/2006/relationships/image" Target="media/image38.wmf"/><Relationship Id="rId155" Type="http://schemas.openxmlformats.org/officeDocument/2006/relationships/oleObject" Target="embeddings/oleObject71.bin"/><Relationship Id="rId176" Type="http://schemas.openxmlformats.org/officeDocument/2006/relationships/image" Target="media/image85.wmf"/><Relationship Id="rId197" Type="http://schemas.openxmlformats.org/officeDocument/2006/relationships/image" Target="media/image94.wmf"/><Relationship Id="rId341" Type="http://schemas.openxmlformats.org/officeDocument/2006/relationships/oleObject" Target="embeddings/oleObject170.bin"/><Relationship Id="rId362" Type="http://schemas.openxmlformats.org/officeDocument/2006/relationships/image" Target="media/image173.wmf"/><Relationship Id="rId383" Type="http://schemas.openxmlformats.org/officeDocument/2006/relationships/oleObject" Target="embeddings/oleObject191.bin"/><Relationship Id="rId418" Type="http://schemas.openxmlformats.org/officeDocument/2006/relationships/image" Target="media/image202.wmf"/><Relationship Id="rId201" Type="http://schemas.openxmlformats.org/officeDocument/2006/relationships/oleObject" Target="embeddings/oleObject97.bin"/><Relationship Id="rId222" Type="http://schemas.openxmlformats.org/officeDocument/2006/relationships/image" Target="media/image106.wmf"/><Relationship Id="rId243" Type="http://schemas.openxmlformats.org/officeDocument/2006/relationships/oleObject" Target="embeddings/oleObject119.bin"/><Relationship Id="rId264" Type="http://schemas.openxmlformats.org/officeDocument/2006/relationships/oleObject" Target="embeddings/oleObject130.bin"/><Relationship Id="rId285" Type="http://schemas.openxmlformats.org/officeDocument/2006/relationships/image" Target="media/image136.wmf"/><Relationship Id="rId17" Type="http://schemas.openxmlformats.org/officeDocument/2006/relationships/image" Target="media/image5.wmf"/><Relationship Id="rId38" Type="http://schemas.openxmlformats.org/officeDocument/2006/relationships/oleObject" Target="embeddings/oleObject14.bin"/><Relationship Id="rId59" Type="http://schemas.openxmlformats.org/officeDocument/2006/relationships/image" Target="media/image27.wmf"/><Relationship Id="rId103" Type="http://schemas.openxmlformats.org/officeDocument/2006/relationships/oleObject" Target="embeddings/oleObject45.bin"/><Relationship Id="rId124" Type="http://schemas.openxmlformats.org/officeDocument/2006/relationships/image" Target="media/image60.wmf"/><Relationship Id="rId310" Type="http://schemas.openxmlformats.org/officeDocument/2006/relationships/image" Target="media/image147.wmf"/><Relationship Id="rId70" Type="http://schemas.openxmlformats.org/officeDocument/2006/relationships/image" Target="media/image33.wmf"/><Relationship Id="rId91" Type="http://schemas.openxmlformats.org/officeDocument/2006/relationships/oleObject" Target="embeddings/oleObject39.bin"/><Relationship Id="rId145" Type="http://schemas.openxmlformats.org/officeDocument/2006/relationships/oleObject" Target="embeddings/oleObject66.bin"/><Relationship Id="rId166" Type="http://schemas.openxmlformats.org/officeDocument/2006/relationships/image" Target="media/image80.wmf"/><Relationship Id="rId187" Type="http://schemas.openxmlformats.org/officeDocument/2006/relationships/image" Target="media/image90.wmf"/><Relationship Id="rId331" Type="http://schemas.openxmlformats.org/officeDocument/2006/relationships/oleObject" Target="embeddings/oleObject165.bin"/><Relationship Id="rId352" Type="http://schemas.openxmlformats.org/officeDocument/2006/relationships/image" Target="media/image168.wmf"/><Relationship Id="rId373" Type="http://schemas.openxmlformats.org/officeDocument/2006/relationships/oleObject" Target="embeddings/oleObject186.bin"/><Relationship Id="rId394" Type="http://schemas.openxmlformats.org/officeDocument/2006/relationships/oleObject" Target="embeddings/oleObject196.bin"/><Relationship Id="rId408" Type="http://schemas.openxmlformats.org/officeDocument/2006/relationships/image" Target="media/image197.wmf"/><Relationship Id="rId429" Type="http://schemas.openxmlformats.org/officeDocument/2006/relationships/fontTable" Target="fontTable.xml"/><Relationship Id="rId1" Type="http://schemas.openxmlformats.org/officeDocument/2006/relationships/numbering" Target="numbering.xml"/><Relationship Id="rId212" Type="http://schemas.openxmlformats.org/officeDocument/2006/relationships/image" Target="media/image101.wmf"/><Relationship Id="rId233" Type="http://schemas.openxmlformats.org/officeDocument/2006/relationships/image" Target="media/image111.wmf"/><Relationship Id="rId254" Type="http://schemas.openxmlformats.org/officeDocument/2006/relationships/image" Target="media/image121.wmf"/><Relationship Id="rId28" Type="http://schemas.openxmlformats.org/officeDocument/2006/relationships/oleObject" Target="embeddings/oleObject9.bin"/><Relationship Id="rId49" Type="http://schemas.openxmlformats.org/officeDocument/2006/relationships/image" Target="media/image21.emf"/><Relationship Id="rId114" Type="http://schemas.openxmlformats.org/officeDocument/2006/relationships/image" Target="media/image55.wmf"/><Relationship Id="rId275" Type="http://schemas.openxmlformats.org/officeDocument/2006/relationships/image" Target="media/image131.emf"/><Relationship Id="rId296" Type="http://schemas.openxmlformats.org/officeDocument/2006/relationships/oleObject" Target="embeddings/oleObject146.bin"/><Relationship Id="rId300" Type="http://schemas.openxmlformats.org/officeDocument/2006/relationships/oleObject" Target="embeddings/oleObject148.bin"/><Relationship Id="rId60" Type="http://schemas.openxmlformats.org/officeDocument/2006/relationships/oleObject" Target="embeddings/oleObject24.bin"/><Relationship Id="rId81" Type="http://schemas.openxmlformats.org/officeDocument/2006/relationships/oleObject" Target="embeddings/oleObject34.bin"/><Relationship Id="rId135" Type="http://schemas.openxmlformats.org/officeDocument/2006/relationships/oleObject" Target="embeddings/oleObject61.bin"/><Relationship Id="rId156" Type="http://schemas.openxmlformats.org/officeDocument/2006/relationships/oleObject" Target="embeddings/oleObject72.bin"/><Relationship Id="rId177" Type="http://schemas.openxmlformats.org/officeDocument/2006/relationships/oleObject" Target="embeddings/oleObject83.bin"/><Relationship Id="rId198" Type="http://schemas.openxmlformats.org/officeDocument/2006/relationships/oleObject" Target="embeddings/oleObject95.bin"/><Relationship Id="rId321" Type="http://schemas.openxmlformats.org/officeDocument/2006/relationships/oleObject" Target="embeddings/oleObject160.bin"/><Relationship Id="rId342" Type="http://schemas.openxmlformats.org/officeDocument/2006/relationships/image" Target="media/image163.wmf"/><Relationship Id="rId363" Type="http://schemas.openxmlformats.org/officeDocument/2006/relationships/oleObject" Target="embeddings/oleObject181.bin"/><Relationship Id="rId384" Type="http://schemas.openxmlformats.org/officeDocument/2006/relationships/image" Target="media/image184.emf"/><Relationship Id="rId419" Type="http://schemas.openxmlformats.org/officeDocument/2006/relationships/oleObject" Target="embeddings/oleObject208.bin"/><Relationship Id="rId202" Type="http://schemas.openxmlformats.org/officeDocument/2006/relationships/image" Target="media/image96.wmf"/><Relationship Id="rId223" Type="http://schemas.openxmlformats.org/officeDocument/2006/relationships/oleObject" Target="embeddings/oleObject108.bin"/><Relationship Id="rId244" Type="http://schemas.openxmlformats.org/officeDocument/2006/relationships/image" Target="media/image116.wmf"/><Relationship Id="rId430" Type="http://schemas.openxmlformats.org/officeDocument/2006/relationships/theme" Target="theme/theme1.xml"/><Relationship Id="rId18" Type="http://schemas.openxmlformats.org/officeDocument/2006/relationships/oleObject" Target="embeddings/oleObject4.bin"/><Relationship Id="rId39" Type="http://schemas.openxmlformats.org/officeDocument/2006/relationships/image" Target="media/image16.wmf"/><Relationship Id="rId265" Type="http://schemas.openxmlformats.org/officeDocument/2006/relationships/image" Target="media/image126.wmf"/><Relationship Id="rId286" Type="http://schemas.openxmlformats.org/officeDocument/2006/relationships/oleObject" Target="embeddings/oleObject141.bin"/><Relationship Id="rId50" Type="http://schemas.openxmlformats.org/officeDocument/2006/relationships/oleObject" Target="embeddings/oleObject20.bin"/><Relationship Id="rId104" Type="http://schemas.openxmlformats.org/officeDocument/2006/relationships/image" Target="media/image50.wmf"/><Relationship Id="rId125" Type="http://schemas.openxmlformats.org/officeDocument/2006/relationships/oleObject" Target="embeddings/oleObject56.bin"/><Relationship Id="rId146" Type="http://schemas.openxmlformats.org/officeDocument/2006/relationships/image" Target="media/image71.wmf"/><Relationship Id="rId167" Type="http://schemas.openxmlformats.org/officeDocument/2006/relationships/oleObject" Target="embeddings/oleObject78.bin"/><Relationship Id="rId188" Type="http://schemas.openxmlformats.org/officeDocument/2006/relationships/oleObject" Target="embeddings/oleObject89.bin"/><Relationship Id="rId311" Type="http://schemas.openxmlformats.org/officeDocument/2006/relationships/oleObject" Target="embeddings/oleObject155.bin"/><Relationship Id="rId332" Type="http://schemas.openxmlformats.org/officeDocument/2006/relationships/image" Target="media/image158.wmf"/><Relationship Id="rId353" Type="http://schemas.openxmlformats.org/officeDocument/2006/relationships/oleObject" Target="embeddings/oleObject176.bin"/><Relationship Id="rId374" Type="http://schemas.openxmlformats.org/officeDocument/2006/relationships/image" Target="media/image179.wmf"/><Relationship Id="rId395" Type="http://schemas.openxmlformats.org/officeDocument/2006/relationships/image" Target="media/image190.wmf"/><Relationship Id="rId409" Type="http://schemas.openxmlformats.org/officeDocument/2006/relationships/oleObject" Target="embeddings/oleObject203.bin"/><Relationship Id="rId71" Type="http://schemas.openxmlformats.org/officeDocument/2006/relationships/oleObject" Target="embeddings/oleObject29.bin"/><Relationship Id="rId92" Type="http://schemas.openxmlformats.org/officeDocument/2006/relationships/image" Target="media/image44.wmf"/><Relationship Id="rId213" Type="http://schemas.openxmlformats.org/officeDocument/2006/relationships/oleObject" Target="embeddings/oleObject103.bin"/><Relationship Id="rId234" Type="http://schemas.openxmlformats.org/officeDocument/2006/relationships/oleObject" Target="embeddings/oleObject114.bin"/><Relationship Id="rId420" Type="http://schemas.openxmlformats.org/officeDocument/2006/relationships/image" Target="media/image203.wmf"/><Relationship Id="rId2" Type="http://schemas.openxmlformats.org/officeDocument/2006/relationships/styles" Target="styles.xml"/><Relationship Id="rId29" Type="http://schemas.openxmlformats.org/officeDocument/2006/relationships/image" Target="media/image11.wmf"/><Relationship Id="rId255" Type="http://schemas.openxmlformats.org/officeDocument/2006/relationships/oleObject" Target="embeddings/oleObject125.bin"/><Relationship Id="rId276" Type="http://schemas.openxmlformats.org/officeDocument/2006/relationships/oleObject" Target="embeddings/oleObject136.bin"/><Relationship Id="rId297" Type="http://schemas.openxmlformats.org/officeDocument/2006/relationships/image" Target="media/image142.wmf"/><Relationship Id="rId40" Type="http://schemas.openxmlformats.org/officeDocument/2006/relationships/oleObject" Target="embeddings/oleObject15.bin"/><Relationship Id="rId115" Type="http://schemas.openxmlformats.org/officeDocument/2006/relationships/oleObject" Target="embeddings/oleObject51.bin"/><Relationship Id="rId136" Type="http://schemas.openxmlformats.org/officeDocument/2006/relationships/image" Target="media/image66.wmf"/><Relationship Id="rId157" Type="http://schemas.openxmlformats.org/officeDocument/2006/relationships/image" Target="media/image76.wmf"/><Relationship Id="rId178" Type="http://schemas.openxmlformats.org/officeDocument/2006/relationships/image" Target="media/image86.wmf"/><Relationship Id="rId301" Type="http://schemas.openxmlformats.org/officeDocument/2006/relationships/image" Target="media/image144.wmf"/><Relationship Id="rId322" Type="http://schemas.openxmlformats.org/officeDocument/2006/relationships/image" Target="media/image153.wmf"/><Relationship Id="rId343" Type="http://schemas.openxmlformats.org/officeDocument/2006/relationships/oleObject" Target="embeddings/oleObject171.bin"/><Relationship Id="rId364" Type="http://schemas.openxmlformats.org/officeDocument/2006/relationships/image" Target="media/image174.wmf"/><Relationship Id="rId61" Type="http://schemas.openxmlformats.org/officeDocument/2006/relationships/image" Target="media/image28.wmf"/><Relationship Id="rId82" Type="http://schemas.openxmlformats.org/officeDocument/2006/relationships/image" Target="media/image39.png"/><Relationship Id="rId199" Type="http://schemas.openxmlformats.org/officeDocument/2006/relationships/oleObject" Target="embeddings/oleObject96.bin"/><Relationship Id="rId203" Type="http://schemas.openxmlformats.org/officeDocument/2006/relationships/oleObject" Target="embeddings/oleObject98.bin"/><Relationship Id="rId385" Type="http://schemas.openxmlformats.org/officeDocument/2006/relationships/image" Target="media/image185.wmf"/><Relationship Id="rId19" Type="http://schemas.openxmlformats.org/officeDocument/2006/relationships/image" Target="media/image6.wmf"/><Relationship Id="rId224" Type="http://schemas.openxmlformats.org/officeDocument/2006/relationships/oleObject" Target="embeddings/oleObject109.bin"/><Relationship Id="rId245" Type="http://schemas.openxmlformats.org/officeDocument/2006/relationships/oleObject" Target="embeddings/oleObject120.bin"/><Relationship Id="rId266" Type="http://schemas.openxmlformats.org/officeDocument/2006/relationships/oleObject" Target="embeddings/oleObject131.bin"/><Relationship Id="rId287" Type="http://schemas.openxmlformats.org/officeDocument/2006/relationships/image" Target="media/image137.wmf"/><Relationship Id="rId410" Type="http://schemas.openxmlformats.org/officeDocument/2006/relationships/image" Target="media/image198.wmf"/><Relationship Id="rId30" Type="http://schemas.openxmlformats.org/officeDocument/2006/relationships/oleObject" Target="embeddings/oleObject10.bin"/><Relationship Id="rId105" Type="http://schemas.openxmlformats.org/officeDocument/2006/relationships/oleObject" Target="embeddings/oleObject46.bin"/><Relationship Id="rId126" Type="http://schemas.openxmlformats.org/officeDocument/2006/relationships/image" Target="media/image61.wmf"/><Relationship Id="rId147" Type="http://schemas.openxmlformats.org/officeDocument/2006/relationships/oleObject" Target="embeddings/oleObject67.bin"/><Relationship Id="rId168" Type="http://schemas.openxmlformats.org/officeDocument/2006/relationships/image" Target="media/image81.wmf"/><Relationship Id="rId312" Type="http://schemas.openxmlformats.org/officeDocument/2006/relationships/image" Target="media/image148.wmf"/><Relationship Id="rId333" Type="http://schemas.openxmlformats.org/officeDocument/2006/relationships/oleObject" Target="embeddings/oleObject166.bin"/><Relationship Id="rId354" Type="http://schemas.openxmlformats.org/officeDocument/2006/relationships/image" Target="media/image169.wmf"/><Relationship Id="rId51" Type="http://schemas.openxmlformats.org/officeDocument/2006/relationships/image" Target="media/image22.png"/><Relationship Id="rId72" Type="http://schemas.openxmlformats.org/officeDocument/2006/relationships/image" Target="media/image34.wmf"/><Relationship Id="rId93" Type="http://schemas.openxmlformats.org/officeDocument/2006/relationships/oleObject" Target="embeddings/oleObject40.bin"/><Relationship Id="rId189" Type="http://schemas.openxmlformats.org/officeDocument/2006/relationships/oleObject" Target="embeddings/oleObject90.bin"/><Relationship Id="rId375" Type="http://schemas.openxmlformats.org/officeDocument/2006/relationships/oleObject" Target="embeddings/oleObject187.bin"/><Relationship Id="rId396" Type="http://schemas.openxmlformats.org/officeDocument/2006/relationships/oleObject" Target="embeddings/oleObject197.bin"/><Relationship Id="rId3" Type="http://schemas.openxmlformats.org/officeDocument/2006/relationships/settings" Target="settings.xml"/><Relationship Id="rId214" Type="http://schemas.openxmlformats.org/officeDocument/2006/relationships/image" Target="media/image102.wmf"/><Relationship Id="rId235" Type="http://schemas.openxmlformats.org/officeDocument/2006/relationships/image" Target="media/image112.wmf"/><Relationship Id="rId256" Type="http://schemas.openxmlformats.org/officeDocument/2006/relationships/image" Target="media/image122.wmf"/><Relationship Id="rId277" Type="http://schemas.openxmlformats.org/officeDocument/2006/relationships/image" Target="media/image132.emf"/><Relationship Id="rId298" Type="http://schemas.openxmlformats.org/officeDocument/2006/relationships/oleObject" Target="embeddings/oleObject147.bin"/><Relationship Id="rId400" Type="http://schemas.openxmlformats.org/officeDocument/2006/relationships/oleObject" Target="embeddings/oleObject199.bin"/><Relationship Id="rId421" Type="http://schemas.openxmlformats.org/officeDocument/2006/relationships/oleObject" Target="embeddings/oleObject209.bin"/><Relationship Id="rId116" Type="http://schemas.openxmlformats.org/officeDocument/2006/relationships/image" Target="media/image56.wmf"/><Relationship Id="rId137" Type="http://schemas.openxmlformats.org/officeDocument/2006/relationships/oleObject" Target="embeddings/oleObject62.bin"/><Relationship Id="rId158" Type="http://schemas.openxmlformats.org/officeDocument/2006/relationships/oleObject" Target="embeddings/oleObject73.bin"/><Relationship Id="rId302" Type="http://schemas.openxmlformats.org/officeDocument/2006/relationships/oleObject" Target="embeddings/oleObject149.bin"/><Relationship Id="rId323" Type="http://schemas.openxmlformats.org/officeDocument/2006/relationships/oleObject" Target="embeddings/oleObject161.bin"/><Relationship Id="rId344" Type="http://schemas.openxmlformats.org/officeDocument/2006/relationships/image" Target="media/image164.wmf"/><Relationship Id="rId20" Type="http://schemas.openxmlformats.org/officeDocument/2006/relationships/oleObject" Target="embeddings/oleObject5.bin"/><Relationship Id="rId41" Type="http://schemas.openxmlformats.org/officeDocument/2006/relationships/image" Target="media/image17.wmf"/><Relationship Id="rId62" Type="http://schemas.openxmlformats.org/officeDocument/2006/relationships/oleObject" Target="embeddings/oleObject25.bin"/><Relationship Id="rId83" Type="http://schemas.openxmlformats.org/officeDocument/2006/relationships/oleObject" Target="embeddings/oleObject35.bin"/><Relationship Id="rId179" Type="http://schemas.openxmlformats.org/officeDocument/2006/relationships/oleObject" Target="embeddings/oleObject84.bin"/><Relationship Id="rId365" Type="http://schemas.openxmlformats.org/officeDocument/2006/relationships/oleObject" Target="embeddings/oleObject182.bin"/><Relationship Id="rId386" Type="http://schemas.openxmlformats.org/officeDocument/2006/relationships/oleObject" Target="embeddings/oleObject192.bin"/><Relationship Id="rId190" Type="http://schemas.openxmlformats.org/officeDocument/2006/relationships/oleObject" Target="embeddings/oleObject91.bin"/><Relationship Id="rId204" Type="http://schemas.openxmlformats.org/officeDocument/2006/relationships/image" Target="media/image97.wmf"/><Relationship Id="rId225" Type="http://schemas.openxmlformats.org/officeDocument/2006/relationships/image" Target="media/image107.wmf"/><Relationship Id="rId246" Type="http://schemas.openxmlformats.org/officeDocument/2006/relationships/image" Target="media/image117.wmf"/><Relationship Id="rId267" Type="http://schemas.openxmlformats.org/officeDocument/2006/relationships/image" Target="media/image127.wmf"/><Relationship Id="rId288" Type="http://schemas.openxmlformats.org/officeDocument/2006/relationships/oleObject" Target="embeddings/oleObject142.bin"/><Relationship Id="rId411" Type="http://schemas.openxmlformats.org/officeDocument/2006/relationships/oleObject" Target="embeddings/oleObject204.bin"/><Relationship Id="rId106" Type="http://schemas.openxmlformats.org/officeDocument/2006/relationships/image" Target="media/image51.wmf"/><Relationship Id="rId127" Type="http://schemas.openxmlformats.org/officeDocument/2006/relationships/oleObject" Target="embeddings/oleObject57.bin"/><Relationship Id="rId313" Type="http://schemas.openxmlformats.org/officeDocument/2006/relationships/oleObject" Target="embeddings/oleObject156.bin"/><Relationship Id="rId10" Type="http://schemas.openxmlformats.org/officeDocument/2006/relationships/image" Target="media/image1.wmf"/><Relationship Id="rId31" Type="http://schemas.openxmlformats.org/officeDocument/2006/relationships/image" Target="media/image12.wmf"/><Relationship Id="rId52" Type="http://schemas.openxmlformats.org/officeDocument/2006/relationships/image" Target="media/image23.jpeg"/><Relationship Id="rId73" Type="http://schemas.openxmlformats.org/officeDocument/2006/relationships/oleObject" Target="embeddings/oleObject30.bin"/><Relationship Id="rId94" Type="http://schemas.openxmlformats.org/officeDocument/2006/relationships/image" Target="media/image45.wmf"/><Relationship Id="rId148" Type="http://schemas.openxmlformats.org/officeDocument/2006/relationships/image" Target="media/image72.wmf"/><Relationship Id="rId169" Type="http://schemas.openxmlformats.org/officeDocument/2006/relationships/oleObject" Target="embeddings/oleObject79.bin"/><Relationship Id="rId334" Type="http://schemas.openxmlformats.org/officeDocument/2006/relationships/image" Target="media/image159.wmf"/><Relationship Id="rId355" Type="http://schemas.openxmlformats.org/officeDocument/2006/relationships/oleObject" Target="embeddings/oleObject177.bin"/><Relationship Id="rId376" Type="http://schemas.openxmlformats.org/officeDocument/2006/relationships/image" Target="media/image180.wmf"/><Relationship Id="rId397" Type="http://schemas.openxmlformats.org/officeDocument/2006/relationships/image" Target="media/image191.wmf"/><Relationship Id="rId4" Type="http://schemas.openxmlformats.org/officeDocument/2006/relationships/webSettings" Target="webSettings.xml"/><Relationship Id="rId180" Type="http://schemas.openxmlformats.org/officeDocument/2006/relationships/image" Target="media/image87.wmf"/><Relationship Id="rId215" Type="http://schemas.openxmlformats.org/officeDocument/2006/relationships/oleObject" Target="embeddings/oleObject104.bin"/><Relationship Id="rId236" Type="http://schemas.openxmlformats.org/officeDocument/2006/relationships/oleObject" Target="embeddings/oleObject115.bin"/><Relationship Id="rId257" Type="http://schemas.openxmlformats.org/officeDocument/2006/relationships/oleObject" Target="embeddings/oleObject126.bin"/><Relationship Id="rId278" Type="http://schemas.openxmlformats.org/officeDocument/2006/relationships/oleObject" Target="embeddings/oleObject137.bin"/><Relationship Id="rId401" Type="http://schemas.openxmlformats.org/officeDocument/2006/relationships/image" Target="media/image193.wmf"/><Relationship Id="rId422" Type="http://schemas.openxmlformats.org/officeDocument/2006/relationships/image" Target="media/image204.wmf"/><Relationship Id="rId303" Type="http://schemas.openxmlformats.org/officeDocument/2006/relationships/image" Target="media/image145.wmf"/><Relationship Id="rId42" Type="http://schemas.openxmlformats.org/officeDocument/2006/relationships/oleObject" Target="embeddings/oleObject16.bin"/><Relationship Id="rId84" Type="http://schemas.openxmlformats.org/officeDocument/2006/relationships/image" Target="media/image40.emf"/><Relationship Id="rId138" Type="http://schemas.openxmlformats.org/officeDocument/2006/relationships/image" Target="media/image67.wmf"/><Relationship Id="rId345" Type="http://schemas.openxmlformats.org/officeDocument/2006/relationships/oleObject" Target="embeddings/oleObject172.bin"/><Relationship Id="rId387" Type="http://schemas.openxmlformats.org/officeDocument/2006/relationships/image" Target="media/image186.wmf"/><Relationship Id="rId191" Type="http://schemas.openxmlformats.org/officeDocument/2006/relationships/image" Target="media/image91.wmf"/><Relationship Id="rId205" Type="http://schemas.openxmlformats.org/officeDocument/2006/relationships/oleObject" Target="embeddings/oleObject99.bin"/><Relationship Id="rId247" Type="http://schemas.openxmlformats.org/officeDocument/2006/relationships/oleObject" Target="embeddings/oleObject121.bin"/><Relationship Id="rId412" Type="http://schemas.openxmlformats.org/officeDocument/2006/relationships/image" Target="media/image199.wmf"/><Relationship Id="rId107" Type="http://schemas.openxmlformats.org/officeDocument/2006/relationships/oleObject" Target="embeddings/oleObject47.bin"/><Relationship Id="rId289" Type="http://schemas.openxmlformats.org/officeDocument/2006/relationships/image" Target="media/image138.wmf"/><Relationship Id="rId11" Type="http://schemas.openxmlformats.org/officeDocument/2006/relationships/oleObject" Target="embeddings/oleObject1.bin"/><Relationship Id="rId53" Type="http://schemas.openxmlformats.org/officeDocument/2006/relationships/image" Target="media/image24.wmf"/><Relationship Id="rId149" Type="http://schemas.openxmlformats.org/officeDocument/2006/relationships/oleObject" Target="embeddings/oleObject68.bin"/><Relationship Id="rId314" Type="http://schemas.openxmlformats.org/officeDocument/2006/relationships/image" Target="media/image149.wmf"/><Relationship Id="rId356" Type="http://schemas.openxmlformats.org/officeDocument/2006/relationships/image" Target="media/image170.wmf"/><Relationship Id="rId398" Type="http://schemas.openxmlformats.org/officeDocument/2006/relationships/oleObject" Target="embeddings/oleObject198.bin"/><Relationship Id="rId95" Type="http://schemas.openxmlformats.org/officeDocument/2006/relationships/oleObject" Target="embeddings/oleObject41.bin"/><Relationship Id="rId160" Type="http://schemas.openxmlformats.org/officeDocument/2006/relationships/oleObject" Target="embeddings/oleObject74.bin"/><Relationship Id="rId216" Type="http://schemas.openxmlformats.org/officeDocument/2006/relationships/image" Target="media/image103.wmf"/><Relationship Id="rId423" Type="http://schemas.openxmlformats.org/officeDocument/2006/relationships/oleObject" Target="embeddings/oleObject210.bin"/><Relationship Id="rId258" Type="http://schemas.openxmlformats.org/officeDocument/2006/relationships/image" Target="media/image123.wmf"/><Relationship Id="rId22" Type="http://schemas.openxmlformats.org/officeDocument/2006/relationships/oleObject" Target="embeddings/oleObject6.bin"/><Relationship Id="rId64" Type="http://schemas.openxmlformats.org/officeDocument/2006/relationships/oleObject" Target="embeddings/oleObject26.bin"/><Relationship Id="rId118" Type="http://schemas.openxmlformats.org/officeDocument/2006/relationships/image" Target="media/image57.wmf"/><Relationship Id="rId325" Type="http://schemas.openxmlformats.org/officeDocument/2006/relationships/oleObject" Target="embeddings/oleObject162.bin"/><Relationship Id="rId367" Type="http://schemas.openxmlformats.org/officeDocument/2006/relationships/oleObject" Target="embeddings/oleObject183.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1157</TotalTime>
  <Pages>83</Pages>
  <Words>20365</Words>
  <Characters>116083</Characters>
  <Application>Microsoft Office Word</Application>
  <DocSecurity>0</DocSecurity>
  <Lines>967</Lines>
  <Paragraphs>272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136176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Василий</dc:creator>
  <cp:keywords/>
  <dc:description/>
  <cp:lastModifiedBy>RUS</cp:lastModifiedBy>
  <cp:revision>80</cp:revision>
  <dcterms:created xsi:type="dcterms:W3CDTF">2013-03-12T07:50:00Z</dcterms:created>
  <dcterms:modified xsi:type="dcterms:W3CDTF">2014-11-28T12:59:00Z</dcterms:modified>
</cp:coreProperties>
</file>