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9351" w:type="dxa"/>
        <w:tblLook w:val="0000" w:firstRow="0" w:lastRow="0" w:firstColumn="0" w:lastColumn="0" w:noHBand="0" w:noVBand="0"/>
      </w:tblPr>
      <w:tblGrid>
        <w:gridCol w:w="2146"/>
        <w:gridCol w:w="7205"/>
      </w:tblGrid>
      <w:tr w:rsidR="00D7334F" w14:paraId="3BD42559" w14:textId="77777777" w:rsidTr="002076C2">
        <w:trPr>
          <w:trHeight w:val="412"/>
        </w:trPr>
        <w:tc>
          <w:tcPr>
            <w:tcW w:w="9351" w:type="dxa"/>
            <w:gridSpan w:val="2"/>
          </w:tcPr>
          <w:p w14:paraId="6B8DD93F" w14:textId="77777777"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14:paraId="30D412CF" w14:textId="77777777" w:rsidTr="002076C2">
        <w:trPr>
          <w:trHeight w:val="1690"/>
        </w:trPr>
        <w:tc>
          <w:tcPr>
            <w:tcW w:w="2146" w:type="dxa"/>
          </w:tcPr>
          <w:p w14:paraId="54A98AB1" w14:textId="77777777" w:rsidR="00D7334F" w:rsidRDefault="00D7334F" w:rsidP="002076C2">
            <w:pPr>
              <w:rPr>
                <w:color w:val="244061"/>
                <w:sz w:val="24"/>
                <w:szCs w:val="24"/>
              </w:rPr>
            </w:pPr>
            <w:r>
              <w:rPr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 wp14:anchorId="43A79815" wp14:editId="0F822650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14:paraId="073A8D75" w14:textId="77777777" w:rsidR="00D7334F" w:rsidRDefault="00D7334F" w:rsidP="002076C2">
            <w:pPr>
              <w:jc w:val="center"/>
              <w:rPr>
                <w:b/>
                <w:bCs/>
                <w:color w:val="244061"/>
              </w:rPr>
            </w:pPr>
          </w:p>
          <w:p w14:paraId="6C517D38" w14:textId="77777777"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14:paraId="0D3DC4A2" w14:textId="77777777" w:rsidR="00D7334F" w:rsidRDefault="00D7334F" w:rsidP="002076C2">
            <w:pPr>
              <w:jc w:val="center"/>
              <w:rPr>
                <w:color w:val="244061"/>
              </w:rPr>
            </w:pPr>
            <w:r w:rsidRPr="009C2782">
              <w:rPr>
                <w:color w:val="244061"/>
                <w:sz w:val="24"/>
                <w:szCs w:val="24"/>
              </w:rPr>
              <w:t>«</w:t>
            </w:r>
            <w:r w:rsidR="00584ED9" w:rsidRPr="00584ED9">
              <w:rPr>
                <w:color w:val="244061"/>
              </w:rPr>
              <w:t>Екологічний менеджмент i аудит</w:t>
            </w:r>
            <w:r w:rsidRPr="009C2782">
              <w:rPr>
                <w:color w:val="244061"/>
                <w:sz w:val="24"/>
                <w:szCs w:val="24"/>
              </w:rPr>
              <w:t>»</w:t>
            </w:r>
          </w:p>
          <w:p w14:paraId="15AD34ED" w14:textId="77777777" w:rsidR="00D7334F" w:rsidRDefault="00D7334F" w:rsidP="002076C2">
            <w:pPr>
              <w:rPr>
                <w:sz w:val="24"/>
                <w:szCs w:val="24"/>
              </w:rPr>
            </w:pPr>
          </w:p>
        </w:tc>
      </w:tr>
    </w:tbl>
    <w:p w14:paraId="52E25734" w14:textId="77777777" w:rsidR="00D7334F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812"/>
      </w:tblGrid>
      <w:tr w:rsidR="00D7334F" w14:paraId="50F48889" w14:textId="77777777" w:rsidTr="002076C2">
        <w:tc>
          <w:tcPr>
            <w:tcW w:w="3402" w:type="dxa"/>
          </w:tcPr>
          <w:p w14:paraId="50385515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14:paraId="1C24F5C0" w14:textId="77777777" w:rsidR="00D7334F" w:rsidRPr="00945CDE" w:rsidRDefault="00945CDE" w:rsidP="002076C2">
            <w:pPr>
              <w:rPr>
                <w:sz w:val="24"/>
                <w:szCs w:val="24"/>
              </w:rPr>
            </w:pPr>
            <w:r w:rsidRPr="00945CDE">
              <w:rPr>
                <w:sz w:val="24"/>
                <w:szCs w:val="24"/>
              </w:rPr>
              <w:t>Вибіркова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професійна</w:t>
            </w:r>
          </w:p>
        </w:tc>
      </w:tr>
      <w:tr w:rsidR="00D7334F" w14:paraId="5B5A1D9A" w14:textId="77777777" w:rsidTr="002076C2">
        <w:tc>
          <w:tcPr>
            <w:tcW w:w="3402" w:type="dxa"/>
          </w:tcPr>
          <w:p w14:paraId="5026DC0A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 xml:space="preserve">Код та назва спеціальності та </w:t>
            </w:r>
          </w:p>
          <w:p w14:paraId="7DD45787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5812" w:type="dxa"/>
          </w:tcPr>
          <w:p w14:paraId="562EC576" w14:textId="75177311" w:rsidR="00D7334F" w:rsidRDefault="004B6AE1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UA"/>
              </w:rPr>
              <w:t>7</w:t>
            </w:r>
            <w:r w:rsidR="00CD6D3E">
              <w:rPr>
                <w:sz w:val="24"/>
                <w:szCs w:val="24"/>
              </w:rPr>
              <w:t>. 101 Екологія</w:t>
            </w:r>
          </w:p>
        </w:tc>
      </w:tr>
      <w:tr w:rsidR="00D7334F" w14:paraId="5AB46EAE" w14:textId="77777777" w:rsidTr="002076C2">
        <w:tc>
          <w:tcPr>
            <w:tcW w:w="3402" w:type="dxa"/>
          </w:tcPr>
          <w:p w14:paraId="2B2E7FB4" w14:textId="77777777"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14:paraId="31E5DF4E" w14:textId="77777777" w:rsidR="00D7334F" w:rsidRPr="00CD6D3E" w:rsidRDefault="00CD6D3E" w:rsidP="002076C2">
            <w:pPr>
              <w:rPr>
                <w:sz w:val="24"/>
                <w:szCs w:val="24"/>
              </w:rPr>
            </w:pPr>
            <w:r w:rsidRPr="00CD6D3E">
              <w:rPr>
                <w:sz w:val="24"/>
                <w:szCs w:val="24"/>
              </w:rPr>
              <w:t>Екологія та захист довкілля</w:t>
            </w:r>
          </w:p>
        </w:tc>
      </w:tr>
      <w:tr w:rsidR="00D7334F" w14:paraId="63C2A2F4" w14:textId="77777777" w:rsidTr="002076C2">
        <w:tc>
          <w:tcPr>
            <w:tcW w:w="3402" w:type="dxa"/>
          </w:tcPr>
          <w:p w14:paraId="5706DDA7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14:paraId="3D7244B5" w14:textId="77777777" w:rsidR="00D7334F" w:rsidRDefault="00CD6D3E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Магістр</w:t>
            </w:r>
          </w:p>
        </w:tc>
      </w:tr>
      <w:tr w:rsidR="00D7334F" w14:paraId="77E4B964" w14:textId="77777777" w:rsidTr="002076C2">
        <w:trPr>
          <w:trHeight w:val="571"/>
        </w:trPr>
        <w:tc>
          <w:tcPr>
            <w:tcW w:w="3402" w:type="dxa"/>
          </w:tcPr>
          <w:p w14:paraId="3CF24441" w14:textId="77777777"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Обсяг дисципліни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</w:p>
          <w:p w14:paraId="353154BF" w14:textId="77777777"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14:paraId="408CE2C7" w14:textId="77777777" w:rsidR="00D7334F" w:rsidRDefault="00CD6D3E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7334F" w14:paraId="1DC867CC" w14:textId="77777777" w:rsidTr="002076C2">
        <w:tc>
          <w:tcPr>
            <w:tcW w:w="3402" w:type="dxa"/>
          </w:tcPr>
          <w:p w14:paraId="1CA92E03" w14:textId="77777777"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14:paraId="2156E629" w14:textId="77777777" w:rsidR="00D7334F" w:rsidRDefault="00CD6D3E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 2 чверті</w:t>
            </w:r>
            <w:r w:rsidR="00B10232">
              <w:rPr>
                <w:sz w:val="24"/>
                <w:szCs w:val="24"/>
              </w:rPr>
              <w:t xml:space="preserve"> (1 семестр)</w:t>
            </w:r>
          </w:p>
        </w:tc>
      </w:tr>
      <w:tr w:rsidR="00D7334F" w14:paraId="73701744" w14:textId="77777777" w:rsidTr="002076C2">
        <w:tc>
          <w:tcPr>
            <w:tcW w:w="3402" w:type="dxa"/>
          </w:tcPr>
          <w:p w14:paraId="2C42B9BA" w14:textId="77777777"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14:paraId="16DBEC64" w14:textId="77777777"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14:paraId="0E086750" w14:textId="77777777" w:rsidR="00D7334F" w:rsidRDefault="00CD6D3E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Екології, теплотехніки та охорони праці</w:t>
            </w:r>
          </w:p>
        </w:tc>
      </w:tr>
      <w:tr w:rsidR="00D7334F" w14:paraId="1BA4999C" w14:textId="77777777" w:rsidTr="002076C2">
        <w:tc>
          <w:tcPr>
            <w:tcW w:w="3402" w:type="dxa"/>
          </w:tcPr>
          <w:p w14:paraId="2E39762D" w14:textId="77777777"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14:paraId="6D777A88" w14:textId="77777777" w:rsidR="00D7334F" w:rsidRDefault="00CD6D3E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українська</w:t>
            </w:r>
          </w:p>
        </w:tc>
      </w:tr>
    </w:tbl>
    <w:p w14:paraId="14A5C639" w14:textId="77777777" w:rsidR="00D7334F" w:rsidRDefault="00D7334F" w:rsidP="00D7334F">
      <w:pPr>
        <w:rPr>
          <w:b/>
          <w:bCs/>
          <w:sz w:val="24"/>
          <w:szCs w:val="24"/>
        </w:rPr>
      </w:pPr>
    </w:p>
    <w:p w14:paraId="36B2364D" w14:textId="77777777" w:rsidR="00D7334F" w:rsidRDefault="00D7334F" w:rsidP="00D7334F">
      <w:pPr>
        <w:rPr>
          <w:b/>
          <w:bCs/>
          <w:color w:val="244061"/>
          <w:sz w:val="24"/>
          <w:szCs w:val="24"/>
        </w:rPr>
      </w:pPr>
      <w:r>
        <w:rPr>
          <w:b/>
          <w:bCs/>
          <w:color w:val="244061"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954"/>
      </w:tblGrid>
      <w:tr w:rsidR="00D7334F" w14:paraId="76281BE3" w14:textId="77777777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14:paraId="6DD9E749" w14:textId="77777777" w:rsidR="00D7334F" w:rsidRPr="00A11E02" w:rsidRDefault="00A11E02" w:rsidP="00A11E02">
            <w:pPr>
              <w:jc w:val="center"/>
              <w:rPr>
                <w:b/>
                <w:bCs/>
                <w:sz w:val="24"/>
                <w:szCs w:val="24"/>
              </w:rPr>
            </w:pPr>
            <w:r w:rsidRPr="00A11E02">
              <w:rPr>
                <w:b/>
                <w:bCs/>
                <w:noProof/>
                <w:sz w:val="24"/>
                <w:szCs w:val="24"/>
                <w:lang w:val="ru-RU"/>
              </w:rPr>
              <w:drawing>
                <wp:inline distT="0" distB="0" distL="0" distR="0" wp14:anchorId="0F0485E2" wp14:editId="3B90F922">
                  <wp:extent cx="1433566" cy="1357746"/>
                  <wp:effectExtent l="0" t="0" r="0" b="0"/>
                  <wp:docPr id="3" name="Рисунок 3" descr="C:\Users\User\Pictures\Saved Pictures\IMG_2395 (2).HE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Pictures\Saved Pictures\IMG_2395 (2).HE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6097" cy="1379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</w:tcPr>
          <w:p w14:paraId="5B8AC804" w14:textId="77777777" w:rsidR="00D7334F" w:rsidRDefault="00CD0E63" w:rsidP="00CD0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Соболевська Ольга Станіславівна</w:t>
            </w:r>
          </w:p>
        </w:tc>
      </w:tr>
      <w:tr w:rsidR="00D7334F" w14:paraId="17819D82" w14:textId="77777777" w:rsidTr="002076C2">
        <w:tc>
          <w:tcPr>
            <w:tcW w:w="3402" w:type="dxa"/>
            <w:vMerge/>
          </w:tcPr>
          <w:p w14:paraId="7BC2DCE1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7DA0A908" w14:textId="77777777" w:rsidR="00D7334F" w:rsidRDefault="003364A2" w:rsidP="002076C2">
            <w:pPr>
              <w:rPr>
                <w:sz w:val="24"/>
                <w:szCs w:val="24"/>
              </w:rPr>
            </w:pPr>
            <w:r w:rsidRPr="003364A2">
              <w:rPr>
                <w:sz w:val="24"/>
                <w:szCs w:val="24"/>
              </w:rPr>
              <w:t>o.s.sobolevska@ust.edu.ua</w:t>
            </w:r>
          </w:p>
        </w:tc>
      </w:tr>
      <w:tr w:rsidR="00D7334F" w14:paraId="155C0CA4" w14:textId="77777777" w:rsidTr="002076C2">
        <w:tc>
          <w:tcPr>
            <w:tcW w:w="3402" w:type="dxa"/>
            <w:vMerge/>
          </w:tcPr>
          <w:p w14:paraId="6284329B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04964EDC" w14:textId="77777777" w:rsidR="00D7334F" w:rsidRDefault="003364A2" w:rsidP="002076C2">
            <w:pPr>
              <w:rPr>
                <w:sz w:val="24"/>
                <w:szCs w:val="24"/>
              </w:rPr>
            </w:pPr>
            <w:r w:rsidRPr="003364A2">
              <w:rPr>
                <w:sz w:val="24"/>
                <w:szCs w:val="24"/>
              </w:rPr>
              <w:t>https://nmetau.edu.ua/ru/mdiv/i2005/p-2/e923</w:t>
            </w:r>
          </w:p>
        </w:tc>
      </w:tr>
      <w:tr w:rsidR="00D7334F" w14:paraId="7FD9F101" w14:textId="77777777" w:rsidTr="002076C2">
        <w:trPr>
          <w:trHeight w:val="383"/>
        </w:trPr>
        <w:tc>
          <w:tcPr>
            <w:tcW w:w="3402" w:type="dxa"/>
            <w:vMerge/>
          </w:tcPr>
          <w:p w14:paraId="075DA455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2E75FF90" w14:textId="77777777" w:rsidR="00D7334F" w:rsidRDefault="00D7334F" w:rsidP="002076C2">
            <w:pPr>
              <w:rPr>
                <w:color w:val="000000"/>
                <w:sz w:val="24"/>
                <w:szCs w:val="24"/>
              </w:rPr>
            </w:pPr>
          </w:p>
        </w:tc>
      </w:tr>
      <w:tr w:rsidR="00D7334F" w14:paraId="231B823F" w14:textId="77777777" w:rsidTr="002076C2">
        <w:trPr>
          <w:trHeight w:val="645"/>
        </w:trPr>
        <w:tc>
          <w:tcPr>
            <w:tcW w:w="3402" w:type="dxa"/>
            <w:vMerge/>
          </w:tcPr>
          <w:p w14:paraId="66FFAE52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79CF5C79" w14:textId="77777777" w:rsidR="00D7334F" w:rsidRDefault="003364A2" w:rsidP="003364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пр. Гагаріна, 4, к</w:t>
            </w:r>
            <w:r w:rsidR="00D7334F">
              <w:rPr>
                <w:color w:val="000000"/>
                <w:sz w:val="24"/>
                <w:szCs w:val="24"/>
              </w:rPr>
              <w:t>імнат</w:t>
            </w:r>
            <w:r>
              <w:rPr>
                <w:color w:val="000000"/>
                <w:sz w:val="24"/>
                <w:szCs w:val="24"/>
              </w:rPr>
              <w:t>а Б-310</w:t>
            </w:r>
            <w:r w:rsidR="00D7334F"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t>+38050 619-76-77</w:t>
            </w:r>
          </w:p>
        </w:tc>
      </w:tr>
    </w:tbl>
    <w:p w14:paraId="71608120" w14:textId="77777777" w:rsidR="00D7334F" w:rsidRDefault="00D7334F" w:rsidP="00D7334F">
      <w:pPr>
        <w:rPr>
          <w:b/>
          <w:bCs/>
          <w:sz w:val="24"/>
          <w:szCs w:val="24"/>
        </w:rPr>
      </w:pPr>
    </w:p>
    <w:tbl>
      <w:tblPr>
        <w:tblW w:w="9639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6242"/>
      </w:tblGrid>
      <w:tr w:rsidR="00D7334F" w14:paraId="73C5D93D" w14:textId="77777777" w:rsidTr="00D62723">
        <w:tc>
          <w:tcPr>
            <w:tcW w:w="3397" w:type="dxa"/>
          </w:tcPr>
          <w:p w14:paraId="1E46AB74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6242" w:type="dxa"/>
          </w:tcPr>
          <w:p w14:paraId="182C3A50" w14:textId="178D3415" w:rsidR="00D7334F" w:rsidRDefault="002454A6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2454A6">
              <w:rPr>
                <w:sz w:val="24"/>
                <w:szCs w:val="24"/>
              </w:rPr>
              <w:t xml:space="preserve">дисципліна є складовою частиною підготовки магістрів спеціальності </w:t>
            </w:r>
            <w:r w:rsidR="009214AC">
              <w:rPr>
                <w:sz w:val="24"/>
                <w:szCs w:val="24"/>
                <w:lang w:val="ru-UA"/>
              </w:rPr>
              <w:t>7</w:t>
            </w:r>
            <w:bookmarkStart w:id="0" w:name="_GoBack"/>
            <w:bookmarkEnd w:id="0"/>
            <w:r>
              <w:rPr>
                <w:sz w:val="24"/>
                <w:szCs w:val="24"/>
              </w:rPr>
              <w:t>.</w:t>
            </w:r>
            <w:r w:rsidRPr="002454A6">
              <w:rPr>
                <w:sz w:val="24"/>
                <w:szCs w:val="24"/>
              </w:rPr>
              <w:t>101 «Екологія», базується на знаннях, що отримані при вивченні фундаментальних та загально-інженерних дисциплін, які передують даному курсу</w:t>
            </w:r>
          </w:p>
        </w:tc>
      </w:tr>
      <w:tr w:rsidR="00D7334F" w14:paraId="5019A59B" w14:textId="77777777" w:rsidTr="00D62723">
        <w:tc>
          <w:tcPr>
            <w:tcW w:w="3397" w:type="dxa"/>
          </w:tcPr>
          <w:p w14:paraId="082BF29F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6242" w:type="dxa"/>
          </w:tcPr>
          <w:p w14:paraId="1907822D" w14:textId="77777777" w:rsidR="00D7334F" w:rsidRDefault="002454A6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2454A6">
              <w:rPr>
                <w:sz w:val="24"/>
                <w:szCs w:val="24"/>
              </w:rPr>
              <w:t>формування знань, умінь і навиків управління у природоохоронній діяльності, заснованих на системі стандартів ДСТУ ISO; організації та проведення робіт, пов’язаних з оцінкою екологічного стану, захистом довкілля та оптимізацією природокористування в умовах неповної інформації та суперечливих вимог</w:t>
            </w:r>
          </w:p>
        </w:tc>
      </w:tr>
      <w:tr w:rsidR="00D7334F" w14:paraId="23A5F3C4" w14:textId="77777777" w:rsidTr="00D62723">
        <w:tc>
          <w:tcPr>
            <w:tcW w:w="3397" w:type="dxa"/>
          </w:tcPr>
          <w:p w14:paraId="02F2FA10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6242" w:type="dxa"/>
          </w:tcPr>
          <w:p w14:paraId="3E6FE79E" w14:textId="77777777" w:rsidR="002454A6" w:rsidRPr="002454A6" w:rsidRDefault="002454A6" w:rsidP="002454A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2454A6">
              <w:rPr>
                <w:sz w:val="24"/>
                <w:szCs w:val="24"/>
              </w:rPr>
              <w:t xml:space="preserve">У результаті вивчення дисципліни студент повинен </w:t>
            </w:r>
            <w:r w:rsidRPr="002454A6">
              <w:rPr>
                <w:b/>
                <w:bCs/>
                <w:sz w:val="24"/>
                <w:szCs w:val="24"/>
              </w:rPr>
              <w:t>знати</w:t>
            </w:r>
            <w:r w:rsidRPr="002454A6">
              <w:rPr>
                <w:sz w:val="24"/>
                <w:szCs w:val="24"/>
              </w:rPr>
              <w:t>:</w:t>
            </w:r>
          </w:p>
          <w:p w14:paraId="66156DE4" w14:textId="77777777" w:rsidR="002454A6" w:rsidRPr="002454A6" w:rsidRDefault="002454A6" w:rsidP="002454A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321" w:hanging="284"/>
              <w:rPr>
                <w:sz w:val="24"/>
                <w:szCs w:val="24"/>
              </w:rPr>
            </w:pPr>
            <w:r w:rsidRPr="002454A6">
              <w:rPr>
                <w:sz w:val="24"/>
                <w:szCs w:val="24"/>
              </w:rPr>
              <w:t>основи екологічного менеджменту, заснованого на системі стандартів ДСТУ ISO;</w:t>
            </w:r>
          </w:p>
          <w:p w14:paraId="5F25BE56" w14:textId="77777777" w:rsidR="002454A6" w:rsidRPr="002454A6" w:rsidRDefault="002454A6" w:rsidP="002454A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321" w:hanging="284"/>
              <w:rPr>
                <w:sz w:val="24"/>
                <w:szCs w:val="24"/>
              </w:rPr>
            </w:pPr>
            <w:r w:rsidRPr="002454A6">
              <w:rPr>
                <w:sz w:val="24"/>
                <w:szCs w:val="24"/>
              </w:rPr>
              <w:t>основи екологічного аудиту, заснованого на системі стандартів ДСТУ ISO;</w:t>
            </w:r>
          </w:p>
          <w:p w14:paraId="4603C268" w14:textId="77777777" w:rsidR="002454A6" w:rsidRPr="002454A6" w:rsidRDefault="002454A6" w:rsidP="002454A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321" w:hanging="284"/>
              <w:rPr>
                <w:sz w:val="24"/>
                <w:szCs w:val="24"/>
              </w:rPr>
            </w:pPr>
            <w:r w:rsidRPr="002454A6">
              <w:rPr>
                <w:sz w:val="24"/>
                <w:szCs w:val="24"/>
              </w:rPr>
              <w:t>типи екоаудиту, цілі та функції екоаудиту;</w:t>
            </w:r>
          </w:p>
          <w:p w14:paraId="1945EF78" w14:textId="77777777" w:rsidR="002454A6" w:rsidRPr="002454A6" w:rsidRDefault="002454A6" w:rsidP="002454A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321" w:hanging="284"/>
              <w:rPr>
                <w:sz w:val="24"/>
                <w:szCs w:val="24"/>
              </w:rPr>
            </w:pPr>
            <w:r w:rsidRPr="002454A6">
              <w:rPr>
                <w:sz w:val="24"/>
                <w:szCs w:val="24"/>
              </w:rPr>
              <w:t>законодавство України про екологічний аудит;</w:t>
            </w:r>
          </w:p>
          <w:p w14:paraId="2B008059" w14:textId="77777777" w:rsidR="002454A6" w:rsidRPr="002454A6" w:rsidRDefault="002454A6" w:rsidP="002454A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321" w:hanging="284"/>
              <w:rPr>
                <w:sz w:val="24"/>
                <w:szCs w:val="24"/>
              </w:rPr>
            </w:pPr>
            <w:r w:rsidRPr="002454A6">
              <w:rPr>
                <w:sz w:val="24"/>
                <w:szCs w:val="24"/>
              </w:rPr>
              <w:t>критерії відповідності об’єктів екологічного аудиту вимогам законодавства про охорону довкілля;</w:t>
            </w:r>
          </w:p>
          <w:p w14:paraId="4D48A12F" w14:textId="77777777" w:rsidR="002454A6" w:rsidRPr="002454A6" w:rsidRDefault="002454A6" w:rsidP="002454A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321" w:hanging="284"/>
              <w:rPr>
                <w:sz w:val="24"/>
                <w:szCs w:val="24"/>
              </w:rPr>
            </w:pPr>
            <w:r w:rsidRPr="002454A6">
              <w:rPr>
                <w:sz w:val="24"/>
                <w:szCs w:val="24"/>
              </w:rPr>
              <w:t>основні вимоги до підприємств при екологічному аудитуванні, вимоги до екоаудиту, обсяг та межі екоаудиту;</w:t>
            </w:r>
          </w:p>
          <w:p w14:paraId="765C7385" w14:textId="77777777" w:rsidR="002454A6" w:rsidRPr="002454A6" w:rsidRDefault="002454A6" w:rsidP="002454A6">
            <w:pPr>
              <w:widowControl/>
              <w:autoSpaceDE/>
              <w:autoSpaceDN/>
              <w:adjustRightInd/>
              <w:ind w:firstLine="37"/>
              <w:rPr>
                <w:sz w:val="24"/>
                <w:szCs w:val="24"/>
              </w:rPr>
            </w:pPr>
            <w:r w:rsidRPr="002454A6">
              <w:rPr>
                <w:b/>
                <w:bCs/>
                <w:sz w:val="24"/>
                <w:szCs w:val="24"/>
              </w:rPr>
              <w:lastRenderedPageBreak/>
              <w:t>вміти</w:t>
            </w:r>
            <w:r w:rsidRPr="002454A6">
              <w:rPr>
                <w:sz w:val="24"/>
                <w:szCs w:val="24"/>
              </w:rPr>
              <w:t>:</w:t>
            </w:r>
          </w:p>
          <w:p w14:paraId="53C8A14A" w14:textId="77777777" w:rsidR="002454A6" w:rsidRPr="002454A6" w:rsidRDefault="002454A6" w:rsidP="002454A6">
            <w:pPr>
              <w:widowControl/>
              <w:autoSpaceDE/>
              <w:autoSpaceDN/>
              <w:adjustRightInd/>
              <w:ind w:left="179" w:hanging="142"/>
              <w:rPr>
                <w:sz w:val="24"/>
                <w:szCs w:val="24"/>
              </w:rPr>
            </w:pPr>
            <w:r w:rsidRPr="002454A6">
              <w:rPr>
                <w:sz w:val="24"/>
                <w:szCs w:val="24"/>
              </w:rPr>
              <w:t>- оцінювати вплив діяльності об’єкта аудиту на стан довкілля;</w:t>
            </w:r>
          </w:p>
          <w:p w14:paraId="52E063FB" w14:textId="77777777" w:rsidR="002454A6" w:rsidRPr="002454A6" w:rsidRDefault="002454A6" w:rsidP="002454A6">
            <w:pPr>
              <w:widowControl/>
              <w:autoSpaceDE/>
              <w:autoSpaceDN/>
              <w:adjustRightInd/>
              <w:ind w:left="179" w:hanging="142"/>
              <w:rPr>
                <w:sz w:val="24"/>
                <w:szCs w:val="24"/>
              </w:rPr>
            </w:pPr>
            <w:r w:rsidRPr="002454A6">
              <w:rPr>
                <w:sz w:val="24"/>
                <w:szCs w:val="24"/>
              </w:rPr>
              <w:t>- визначати й аналізувати критерії екологічного аудиту;</w:t>
            </w:r>
          </w:p>
          <w:p w14:paraId="056874B2" w14:textId="77777777" w:rsidR="002454A6" w:rsidRPr="002454A6" w:rsidRDefault="002454A6" w:rsidP="002454A6">
            <w:pPr>
              <w:widowControl/>
              <w:autoSpaceDE/>
              <w:autoSpaceDN/>
              <w:adjustRightInd/>
              <w:ind w:left="179" w:hanging="142"/>
              <w:rPr>
                <w:sz w:val="24"/>
                <w:szCs w:val="24"/>
              </w:rPr>
            </w:pPr>
            <w:r w:rsidRPr="002454A6">
              <w:rPr>
                <w:sz w:val="24"/>
                <w:szCs w:val="24"/>
              </w:rPr>
              <w:t>- складати аудиторський висновок;</w:t>
            </w:r>
          </w:p>
          <w:p w14:paraId="13518258" w14:textId="77777777" w:rsidR="002454A6" w:rsidRPr="002454A6" w:rsidRDefault="002454A6" w:rsidP="002454A6">
            <w:pPr>
              <w:widowControl/>
              <w:autoSpaceDE/>
              <w:autoSpaceDN/>
              <w:adjustRightInd/>
              <w:ind w:left="179" w:hanging="142"/>
              <w:rPr>
                <w:sz w:val="24"/>
                <w:szCs w:val="24"/>
              </w:rPr>
            </w:pPr>
            <w:r w:rsidRPr="002454A6">
              <w:rPr>
                <w:sz w:val="24"/>
                <w:szCs w:val="24"/>
              </w:rPr>
              <w:t>- оцінювати ефективність, повноту і обґрунтованість заходів, що вживаються для охорони довкілля на об’єкті аудиту;</w:t>
            </w:r>
          </w:p>
          <w:p w14:paraId="39022DDB" w14:textId="77777777" w:rsidR="00D7334F" w:rsidRDefault="002454A6" w:rsidP="002454A6">
            <w:pPr>
              <w:ind w:left="179" w:hanging="142"/>
              <w:rPr>
                <w:b/>
                <w:bCs/>
                <w:color w:val="244061"/>
                <w:sz w:val="24"/>
                <w:szCs w:val="24"/>
              </w:rPr>
            </w:pPr>
            <w:r w:rsidRPr="002454A6">
              <w:rPr>
                <w:sz w:val="24"/>
                <w:szCs w:val="24"/>
              </w:rPr>
              <w:t>- розробляти заходи з підвищення ефективності природоохоронних заходів на об’єкті екоаудиту, вибирати оптимальну стратегію господарювання та/або природокористування в залежності від екологічних умов.</w:t>
            </w:r>
          </w:p>
        </w:tc>
      </w:tr>
      <w:tr w:rsidR="00D7334F" w14:paraId="19F39B2F" w14:textId="77777777" w:rsidTr="00D62723">
        <w:tc>
          <w:tcPr>
            <w:tcW w:w="3397" w:type="dxa"/>
          </w:tcPr>
          <w:p w14:paraId="30856B70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Зміст дисципліни</w:t>
            </w:r>
          </w:p>
        </w:tc>
        <w:tc>
          <w:tcPr>
            <w:tcW w:w="6242" w:type="dxa"/>
          </w:tcPr>
          <w:p w14:paraId="09777B3C" w14:textId="77777777" w:rsidR="00830BAB" w:rsidRPr="00830BAB" w:rsidRDefault="0023710A" w:rsidP="00830BAB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1 </w:t>
            </w:r>
            <w:r w:rsidR="00830BAB" w:rsidRPr="00830BAB">
              <w:rPr>
                <w:b/>
                <w:sz w:val="24"/>
                <w:szCs w:val="24"/>
              </w:rPr>
              <w:t xml:space="preserve">Теоретико-методологічні засади екологічного менеджменту </w:t>
            </w:r>
          </w:p>
          <w:p w14:paraId="47BF7494" w14:textId="77777777" w:rsidR="00D7334F" w:rsidRDefault="00830BAB" w:rsidP="002076C2">
            <w:pPr>
              <w:rPr>
                <w:sz w:val="24"/>
                <w:szCs w:val="24"/>
              </w:rPr>
            </w:pPr>
            <w:r w:rsidRPr="00830BAB">
              <w:rPr>
                <w:sz w:val="24"/>
                <w:szCs w:val="24"/>
              </w:rPr>
              <w:t>Теоретичні основи екологічного менеджменту</w:t>
            </w:r>
            <w:r>
              <w:rPr>
                <w:sz w:val="24"/>
                <w:szCs w:val="24"/>
              </w:rPr>
              <w:t xml:space="preserve">. </w:t>
            </w:r>
            <w:r w:rsidRPr="00830BAB">
              <w:rPr>
                <w:sz w:val="24"/>
                <w:szCs w:val="24"/>
              </w:rPr>
              <w:t>Адміністративне управління екологічним підрозділом підприємств, еколого-орієнтований менеджмент персоналу</w:t>
            </w:r>
            <w:r>
              <w:rPr>
                <w:sz w:val="24"/>
                <w:szCs w:val="24"/>
              </w:rPr>
              <w:t>.</w:t>
            </w:r>
          </w:p>
          <w:p w14:paraId="16E82C0F" w14:textId="77777777" w:rsidR="00830BAB" w:rsidRPr="00830BAB" w:rsidRDefault="0023710A" w:rsidP="00830BAB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Модуль2, 3 </w:t>
            </w:r>
            <w:r w:rsidR="00830BAB" w:rsidRPr="00830BAB">
              <w:rPr>
                <w:b/>
                <w:sz w:val="24"/>
                <w:szCs w:val="24"/>
              </w:rPr>
              <w:t>Система екологічного менеджменту підприємства</w:t>
            </w:r>
          </w:p>
          <w:p w14:paraId="63EEEA34" w14:textId="77777777" w:rsidR="00830BAB" w:rsidRDefault="00830BAB" w:rsidP="002076C2">
            <w:pPr>
              <w:rPr>
                <w:sz w:val="24"/>
                <w:szCs w:val="24"/>
              </w:rPr>
            </w:pPr>
            <w:r w:rsidRPr="00830BAB">
              <w:rPr>
                <w:sz w:val="24"/>
                <w:szCs w:val="24"/>
              </w:rPr>
              <w:t>Підготовка до впровадження системи екоменеджменту</w:t>
            </w:r>
            <w:r>
              <w:rPr>
                <w:sz w:val="24"/>
                <w:szCs w:val="24"/>
              </w:rPr>
              <w:t xml:space="preserve">. </w:t>
            </w:r>
            <w:r w:rsidRPr="00830BAB">
              <w:rPr>
                <w:sz w:val="24"/>
                <w:szCs w:val="24"/>
              </w:rPr>
              <w:t>Упровадження системи екологічного менеджменту</w:t>
            </w:r>
            <w:r>
              <w:rPr>
                <w:sz w:val="24"/>
                <w:szCs w:val="24"/>
              </w:rPr>
              <w:t xml:space="preserve">. </w:t>
            </w:r>
            <w:r w:rsidRPr="00830BAB">
              <w:rPr>
                <w:sz w:val="24"/>
                <w:szCs w:val="24"/>
              </w:rPr>
              <w:t>Система менеджменту довкілля підприємства</w:t>
            </w:r>
            <w:r>
              <w:rPr>
                <w:sz w:val="24"/>
                <w:szCs w:val="24"/>
              </w:rPr>
              <w:t>.</w:t>
            </w:r>
          </w:p>
          <w:p w14:paraId="5F9BB3EA" w14:textId="77777777" w:rsidR="00607B4D" w:rsidRPr="00607B4D" w:rsidRDefault="0023710A" w:rsidP="00607B4D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4 </w:t>
            </w:r>
            <w:r w:rsidR="00607B4D" w:rsidRPr="00607B4D">
              <w:rPr>
                <w:b/>
                <w:sz w:val="24"/>
                <w:szCs w:val="24"/>
              </w:rPr>
              <w:t>Роль життєвого циклу у системі екологічного управління. Інструменти екологічного управління</w:t>
            </w:r>
          </w:p>
          <w:p w14:paraId="73520ED7" w14:textId="77777777" w:rsidR="00830BAB" w:rsidRDefault="00607B4D" w:rsidP="002076C2">
            <w:pPr>
              <w:rPr>
                <w:sz w:val="24"/>
                <w:szCs w:val="24"/>
              </w:rPr>
            </w:pPr>
            <w:r w:rsidRPr="00607B4D">
              <w:rPr>
                <w:sz w:val="24"/>
                <w:szCs w:val="24"/>
              </w:rPr>
              <w:t>Оцінка життєвого циклу продукції. Екологічний слід продукту та організації</w:t>
            </w:r>
            <w:r>
              <w:rPr>
                <w:sz w:val="24"/>
                <w:szCs w:val="24"/>
              </w:rPr>
              <w:t xml:space="preserve">. </w:t>
            </w:r>
            <w:r w:rsidRPr="00607B4D">
              <w:rPr>
                <w:sz w:val="24"/>
                <w:szCs w:val="24"/>
              </w:rPr>
              <w:t>Інструменти екологічного управління</w:t>
            </w:r>
            <w:r>
              <w:rPr>
                <w:sz w:val="24"/>
                <w:szCs w:val="24"/>
              </w:rPr>
              <w:t>.</w:t>
            </w:r>
          </w:p>
          <w:p w14:paraId="2E105175" w14:textId="77777777" w:rsidR="00607B4D" w:rsidRPr="00607B4D" w:rsidRDefault="0023710A" w:rsidP="00607B4D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5 </w:t>
            </w:r>
            <w:r w:rsidR="00607B4D" w:rsidRPr="00607B4D">
              <w:rPr>
                <w:b/>
                <w:sz w:val="24"/>
                <w:szCs w:val="24"/>
              </w:rPr>
              <w:t xml:space="preserve">Екологічний аудит </w:t>
            </w:r>
          </w:p>
          <w:p w14:paraId="4311B904" w14:textId="77777777" w:rsidR="00607B4D" w:rsidRDefault="00607B4D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607B4D">
              <w:rPr>
                <w:sz w:val="24"/>
                <w:szCs w:val="24"/>
              </w:rPr>
              <w:t>Теоретичні основи екологічного аудиту</w:t>
            </w:r>
            <w:r>
              <w:rPr>
                <w:sz w:val="24"/>
                <w:szCs w:val="24"/>
              </w:rPr>
              <w:t xml:space="preserve">. </w:t>
            </w:r>
            <w:r w:rsidRPr="00607B4D">
              <w:rPr>
                <w:sz w:val="24"/>
                <w:szCs w:val="24"/>
              </w:rPr>
              <w:t>Методи і технології екоаудиту. Соціальні аспекти екологічного аудиту</w:t>
            </w:r>
            <w:r>
              <w:rPr>
                <w:sz w:val="24"/>
                <w:szCs w:val="24"/>
              </w:rPr>
              <w:t xml:space="preserve">. </w:t>
            </w:r>
            <w:r w:rsidRPr="00607B4D">
              <w:rPr>
                <w:sz w:val="24"/>
                <w:szCs w:val="24"/>
              </w:rPr>
              <w:t>Оцінювання діяльності та поліпшення системи екологічного менеджменту</w:t>
            </w:r>
          </w:p>
        </w:tc>
      </w:tr>
      <w:tr w:rsidR="00D7334F" w14:paraId="45D8CCF9" w14:textId="77777777" w:rsidTr="00D62723">
        <w:tc>
          <w:tcPr>
            <w:tcW w:w="3397" w:type="dxa"/>
          </w:tcPr>
          <w:p w14:paraId="31950D8D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  <w:tc>
          <w:tcPr>
            <w:tcW w:w="6242" w:type="dxa"/>
          </w:tcPr>
          <w:p w14:paraId="3E35ABE5" w14:textId="77777777" w:rsidR="0023710A" w:rsidRDefault="0023710A" w:rsidP="006B0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Оцінювання кожного модулю здійснюється за 12-ти бальною шкалою.</w:t>
            </w:r>
          </w:p>
          <w:p w14:paraId="2C104995" w14:textId="77777777" w:rsidR="0023710A" w:rsidRDefault="0023710A" w:rsidP="006B0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Оцінювання модулів 1-4 здійснюється </w:t>
            </w:r>
            <w:r w:rsidR="00DE5B9F">
              <w:rPr>
                <w:sz w:val="24"/>
                <w:szCs w:val="24"/>
              </w:rPr>
              <w:t>за результатами виконання контрольної роботи у тестовій формі.</w:t>
            </w:r>
          </w:p>
          <w:p w14:paraId="07E3A75C" w14:textId="77777777" w:rsidR="00DE5B9F" w:rsidRDefault="00DE5B9F" w:rsidP="006B0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Оцінювання модулю 5 здійснюється за результатами виконання складання іспиту у письмовій формі.</w:t>
            </w:r>
          </w:p>
          <w:p w14:paraId="439819D0" w14:textId="77777777" w:rsidR="00D7334F" w:rsidRDefault="00DE5B9F" w:rsidP="00DE5B9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Необхідною умовою отримання позитивної оцінки з модулів 1-5 є письмове виконання практичних робіт та надання звіту з виконання семінарських робіт</w:t>
            </w:r>
            <w:r w:rsidR="00B10232">
              <w:rPr>
                <w:bCs/>
                <w:sz w:val="24"/>
                <w:szCs w:val="24"/>
              </w:rPr>
              <w:t xml:space="preserve"> відповідного модулю</w:t>
            </w:r>
            <w:r>
              <w:rPr>
                <w:bCs/>
                <w:sz w:val="24"/>
                <w:szCs w:val="24"/>
              </w:rPr>
              <w:t xml:space="preserve">. </w:t>
            </w:r>
          </w:p>
          <w:p w14:paraId="3D230C8A" w14:textId="77777777" w:rsidR="00B10232" w:rsidRDefault="00FD096A" w:rsidP="00FD096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Семестрова оцінка визначається як середнє арифметичне оцінок 1-5 модулів з округленням до найближчого цілого числа.</w:t>
            </w:r>
          </w:p>
          <w:p w14:paraId="04A4EB05" w14:textId="77777777" w:rsidR="00FD096A" w:rsidRPr="00BB228A" w:rsidRDefault="00FD096A" w:rsidP="00FD096A">
            <w:pPr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</w:rPr>
              <w:t xml:space="preserve">Підсумкова оцінка дисципліни </w:t>
            </w:r>
            <w:r w:rsidR="00BB228A">
              <w:rPr>
                <w:bCs/>
                <w:sz w:val="24"/>
                <w:szCs w:val="24"/>
              </w:rPr>
              <w:t>визначається як середнє арифметичне оцінок 5-ти модулів з округленням до найближчого цілого числа.</w:t>
            </w:r>
          </w:p>
        </w:tc>
      </w:tr>
      <w:tr w:rsidR="00D7334F" w14:paraId="0B12369C" w14:textId="77777777" w:rsidTr="00D62723">
        <w:tc>
          <w:tcPr>
            <w:tcW w:w="3397" w:type="dxa"/>
          </w:tcPr>
          <w:p w14:paraId="293C421A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Політика викладання</w:t>
            </w:r>
          </w:p>
        </w:tc>
        <w:tc>
          <w:tcPr>
            <w:tcW w:w="6242" w:type="dxa"/>
          </w:tcPr>
          <w:p w14:paraId="07C0AA87" w14:textId="77777777" w:rsidR="004A1107" w:rsidRPr="004A1107" w:rsidRDefault="004A1107" w:rsidP="004A1107">
            <w:pPr>
              <w:pStyle w:val="docdata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4A1107">
              <w:rPr>
                <w:color w:val="000000"/>
                <w:lang w:val="uk-UA"/>
              </w:rPr>
              <w:t xml:space="preserve">Отримання незадовільної (нижчої за 4 бали) оцінки з певного </w:t>
            </w:r>
            <w:r>
              <w:rPr>
                <w:color w:val="000000"/>
                <w:lang w:val="uk-UA"/>
              </w:rPr>
              <w:t>модулю</w:t>
            </w:r>
            <w:r w:rsidRPr="004A1107">
              <w:rPr>
                <w:color w:val="000000"/>
                <w:lang w:val="uk-UA"/>
              </w:rPr>
              <w:t xml:space="preserve"> або її відсутність через відсутність здобувача на контрольному заході не створює підстав для </w:t>
            </w:r>
            <w:r w:rsidRPr="004A1107">
              <w:rPr>
                <w:color w:val="000000"/>
                <w:lang w:val="uk-UA"/>
              </w:rPr>
              <w:lastRenderedPageBreak/>
              <w:t xml:space="preserve">недопущення здобувача до наступного контрольного заходу. </w:t>
            </w:r>
          </w:p>
          <w:p w14:paraId="055AB0AC" w14:textId="77777777" w:rsidR="004A1107" w:rsidRPr="004A1107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4A1107">
              <w:rPr>
                <w:color w:val="000000"/>
                <w:lang w:val="uk-UA"/>
              </w:rPr>
              <w:t xml:space="preserve">Здобувач не допускається до семестрового контролю за відсутності позитивної оцінки (не нижче 4 балів) хоча б з одного із </w:t>
            </w:r>
            <w:r>
              <w:rPr>
                <w:color w:val="000000"/>
                <w:lang w:val="uk-UA"/>
              </w:rPr>
              <w:t>модулів</w:t>
            </w:r>
            <w:r w:rsidRPr="004A1107">
              <w:rPr>
                <w:color w:val="000000"/>
                <w:lang w:val="uk-UA"/>
              </w:rPr>
              <w:t>.</w:t>
            </w:r>
          </w:p>
          <w:p w14:paraId="03386FBC" w14:textId="77777777" w:rsidR="004A1107" w:rsidRPr="004A1107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4A1107">
              <w:rPr>
                <w:color w:val="000000"/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14:paraId="27232A15" w14:textId="77777777" w:rsidR="00D7334F" w:rsidRPr="004A1107" w:rsidRDefault="004A1107" w:rsidP="0022298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4A1107">
              <w:rPr>
                <w:color w:val="000000"/>
                <w:lang w:val="uk-UA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</w:t>
            </w:r>
            <w:r>
              <w:rPr>
                <w:color w:val="000000"/>
                <w:lang w:val="uk-UA"/>
              </w:rPr>
              <w:t xml:space="preserve"> робіт</w:t>
            </w:r>
            <w:r w:rsidRPr="004A1107">
              <w:rPr>
                <w:color w:val="000000"/>
                <w:lang w:val="uk-UA"/>
              </w:rPr>
              <w:t xml:space="preserve">, що виконувались на </w:t>
            </w:r>
            <w:r>
              <w:rPr>
                <w:color w:val="000000"/>
                <w:lang w:val="uk-UA"/>
              </w:rPr>
              <w:t>практичних</w:t>
            </w:r>
            <w:r w:rsidRPr="004A1107">
              <w:rPr>
                <w:color w:val="000000"/>
                <w:lang w:val="uk-UA"/>
              </w:rPr>
              <w:t xml:space="preserve"> заняттях або під час виконання </w:t>
            </w:r>
            <w:r w:rsidR="00222987">
              <w:rPr>
                <w:color w:val="000000"/>
                <w:lang w:val="uk-UA"/>
              </w:rPr>
              <w:t>семінарських робіт</w:t>
            </w:r>
            <w:r w:rsidRPr="004A1107">
              <w:rPr>
                <w:color w:val="000000"/>
                <w:lang w:val="uk-UA"/>
              </w:rPr>
              <w:t>,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D7334F" w14:paraId="46CDD1FA" w14:textId="77777777" w:rsidTr="00D62723">
        <w:tc>
          <w:tcPr>
            <w:tcW w:w="3397" w:type="dxa"/>
          </w:tcPr>
          <w:p w14:paraId="54C5B405" w14:textId="77777777"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Засоби навчання</w:t>
            </w:r>
          </w:p>
        </w:tc>
        <w:tc>
          <w:tcPr>
            <w:tcW w:w="6242" w:type="dxa"/>
          </w:tcPr>
          <w:p w14:paraId="3F980A3E" w14:textId="77777777" w:rsidR="00D7334F" w:rsidRPr="0080299D" w:rsidRDefault="0080299D" w:rsidP="0080299D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80299D">
              <w:rPr>
                <w:rStyle w:val="2600"/>
                <w:color w:val="000000"/>
                <w:sz w:val="24"/>
                <w:szCs w:val="24"/>
              </w:rPr>
              <w:t>Навчальний процес передбачає використання мультимедійного комплексу для пр</w:t>
            </w:r>
            <w:r>
              <w:rPr>
                <w:rStyle w:val="2600"/>
                <w:color w:val="000000"/>
                <w:sz w:val="24"/>
                <w:szCs w:val="24"/>
              </w:rPr>
              <w:t>оведення інтерактивних лекцій</w:t>
            </w:r>
            <w:r w:rsidRPr="0080299D">
              <w:rPr>
                <w:rStyle w:val="2600"/>
                <w:color w:val="000000"/>
                <w:sz w:val="24"/>
                <w:szCs w:val="24"/>
              </w:rPr>
              <w:t xml:space="preserve">, </w:t>
            </w:r>
            <w:r>
              <w:rPr>
                <w:rStyle w:val="2600"/>
                <w:color w:val="000000"/>
                <w:sz w:val="24"/>
                <w:szCs w:val="24"/>
              </w:rPr>
              <w:t xml:space="preserve">використання сервісів </w:t>
            </w:r>
            <w:r>
              <w:rPr>
                <w:rStyle w:val="2600"/>
                <w:color w:val="000000"/>
                <w:sz w:val="24"/>
                <w:szCs w:val="24"/>
                <w:lang w:val="en-US"/>
              </w:rPr>
              <w:t>Google</w:t>
            </w:r>
            <w:r w:rsidRPr="0080299D">
              <w:rPr>
                <w:rStyle w:val="2600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2600"/>
                <w:color w:val="000000"/>
                <w:sz w:val="24"/>
                <w:szCs w:val="24"/>
                <w:lang w:val="en-US"/>
              </w:rPr>
              <w:t>Classroom</w:t>
            </w:r>
            <w:r w:rsidRPr="0080299D">
              <w:rPr>
                <w:rStyle w:val="2600"/>
                <w:color w:val="000000"/>
                <w:sz w:val="24"/>
                <w:szCs w:val="24"/>
              </w:rPr>
              <w:t xml:space="preserve">, </w:t>
            </w:r>
            <w:r>
              <w:rPr>
                <w:rStyle w:val="2600"/>
                <w:color w:val="000000"/>
                <w:sz w:val="24"/>
                <w:szCs w:val="24"/>
                <w:lang w:val="en-US"/>
              </w:rPr>
              <w:t>Google</w:t>
            </w:r>
            <w:r w:rsidRPr="0080299D">
              <w:rPr>
                <w:rStyle w:val="2600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2600"/>
                <w:color w:val="000000"/>
                <w:sz w:val="24"/>
                <w:szCs w:val="24"/>
                <w:lang w:val="en-US"/>
              </w:rPr>
              <w:t>Meet</w:t>
            </w:r>
            <w:r w:rsidRPr="0080299D">
              <w:rPr>
                <w:rStyle w:val="2600"/>
                <w:color w:val="000000"/>
                <w:sz w:val="24"/>
                <w:szCs w:val="24"/>
              </w:rPr>
              <w:t xml:space="preserve">, </w:t>
            </w:r>
            <w:r>
              <w:rPr>
                <w:rStyle w:val="2600"/>
                <w:color w:val="000000"/>
                <w:sz w:val="24"/>
                <w:szCs w:val="24"/>
              </w:rPr>
              <w:t>Диск</w:t>
            </w:r>
            <w:r>
              <w:rPr>
                <w:rStyle w:val="2600"/>
                <w:color w:val="000000"/>
                <w:sz w:val="24"/>
                <w:szCs w:val="24"/>
                <w:lang w:val="en-US"/>
              </w:rPr>
              <w:t>Google</w:t>
            </w:r>
            <w:r w:rsidRPr="0080299D">
              <w:rPr>
                <w:rStyle w:val="2600"/>
                <w:color w:val="000000"/>
                <w:sz w:val="24"/>
                <w:szCs w:val="24"/>
              </w:rPr>
              <w:t>.</w:t>
            </w:r>
          </w:p>
        </w:tc>
      </w:tr>
      <w:tr w:rsidR="00D7334F" w14:paraId="5DE1F63C" w14:textId="77777777" w:rsidTr="00D62723">
        <w:tc>
          <w:tcPr>
            <w:tcW w:w="3397" w:type="dxa"/>
          </w:tcPr>
          <w:p w14:paraId="60FD3B69" w14:textId="77777777"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6242" w:type="dxa"/>
          </w:tcPr>
          <w:p w14:paraId="6DDD11F2" w14:textId="77777777" w:rsidR="00D7334F" w:rsidRDefault="00B66864" w:rsidP="002076C2">
            <w:pPr>
              <w:rPr>
                <w:b/>
                <w:bCs/>
                <w:sz w:val="24"/>
                <w:szCs w:val="24"/>
              </w:rPr>
            </w:pPr>
            <w:r w:rsidRPr="00B66864">
              <w:rPr>
                <w:b/>
                <w:bCs/>
                <w:sz w:val="24"/>
                <w:szCs w:val="24"/>
              </w:rPr>
              <w:t>Основна література:</w:t>
            </w:r>
          </w:p>
          <w:p w14:paraId="550652D8" w14:textId="77777777" w:rsidR="00B66864" w:rsidRPr="00B66864" w:rsidRDefault="00B66864" w:rsidP="004A38FE">
            <w:pPr>
              <w:pStyle w:val="a7"/>
              <w:numPr>
                <w:ilvl w:val="0"/>
                <w:numId w:val="2"/>
              </w:numPr>
              <w:ind w:left="462"/>
              <w:rPr>
                <w:sz w:val="24"/>
                <w:szCs w:val="24"/>
              </w:rPr>
            </w:pPr>
            <w:r w:rsidRPr="00B66864">
              <w:rPr>
                <w:sz w:val="24"/>
                <w:szCs w:val="24"/>
              </w:rPr>
              <w:t>Шлапак Н.С. Екологічний менеджмент: підручник / Н.С. Шлапак, В.С. Волошин, Т.В. Серкутан. – Маріуполь: ПДТУ, 2016. – 205 с.</w:t>
            </w:r>
          </w:p>
          <w:p w14:paraId="6EA511E4" w14:textId="77777777" w:rsidR="00B66864" w:rsidRPr="003A6914" w:rsidRDefault="003A6914" w:rsidP="004A38FE">
            <w:pPr>
              <w:pStyle w:val="a7"/>
              <w:numPr>
                <w:ilvl w:val="0"/>
                <w:numId w:val="2"/>
              </w:numPr>
              <w:ind w:left="462"/>
              <w:rPr>
                <w:bCs/>
                <w:color w:val="244061"/>
                <w:sz w:val="24"/>
                <w:szCs w:val="24"/>
              </w:rPr>
            </w:pPr>
            <w:r w:rsidRPr="003A6914">
              <w:rPr>
                <w:sz w:val="24"/>
                <w:szCs w:val="24"/>
              </w:rPr>
              <w:t>Шевчук В.Я. Екологічний аудит / В.Я. Шевчук, Ю.М. Саталкин, В.М. Навроцький та ін. - К.: Символ-Т, 1997. - 221 с.</w:t>
            </w:r>
          </w:p>
          <w:p w14:paraId="4DAC4779" w14:textId="77777777" w:rsidR="003A6914" w:rsidRPr="003A6914" w:rsidRDefault="003A6914" w:rsidP="004A38FE">
            <w:pPr>
              <w:pStyle w:val="a7"/>
              <w:numPr>
                <w:ilvl w:val="0"/>
                <w:numId w:val="2"/>
              </w:numPr>
              <w:ind w:left="462"/>
              <w:rPr>
                <w:bCs/>
                <w:color w:val="244061"/>
                <w:sz w:val="24"/>
                <w:szCs w:val="24"/>
              </w:rPr>
            </w:pPr>
            <w:r w:rsidRPr="003A6914">
              <w:rPr>
                <w:sz w:val="24"/>
                <w:szCs w:val="24"/>
              </w:rPr>
              <w:t>Шевчук В.Я. Екологічне управління / В. Я. Шевчук, Ю. М. Саталкін, Г. О. Білявський та ін. - К.: Либідь, 2004. - 432 с.</w:t>
            </w:r>
          </w:p>
          <w:p w14:paraId="653EB94F" w14:textId="77777777" w:rsidR="003A6914" w:rsidRPr="003A6914" w:rsidRDefault="003A6914" w:rsidP="004A38FE">
            <w:pPr>
              <w:pStyle w:val="a7"/>
              <w:numPr>
                <w:ilvl w:val="0"/>
                <w:numId w:val="2"/>
              </w:numPr>
              <w:ind w:left="462"/>
              <w:rPr>
                <w:bCs/>
                <w:color w:val="244061"/>
                <w:sz w:val="24"/>
                <w:szCs w:val="24"/>
              </w:rPr>
            </w:pPr>
            <w:r w:rsidRPr="003A6914">
              <w:rPr>
                <w:sz w:val="24"/>
                <w:szCs w:val="24"/>
              </w:rPr>
              <w:t>Екологічний менеджмент / За ред.В.Ф.Семенова,О. Л. Михайлик. - К.:Центр навчальної літератури, 2004. - 407 с.</w:t>
            </w:r>
          </w:p>
          <w:p w14:paraId="3257E910" w14:textId="77777777" w:rsidR="003A6914" w:rsidRDefault="006300EA" w:rsidP="003A691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І</w:t>
            </w:r>
            <w:r w:rsidRPr="006300EA">
              <w:rPr>
                <w:b/>
                <w:bCs/>
                <w:sz w:val="24"/>
                <w:szCs w:val="24"/>
              </w:rPr>
              <w:t>нформаційні ресурси в Інтернеті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7194CAB9" w14:textId="77777777" w:rsidR="006300EA" w:rsidRPr="00E644F0" w:rsidRDefault="006300EA" w:rsidP="004A38FE">
            <w:pPr>
              <w:pStyle w:val="a7"/>
              <w:numPr>
                <w:ilvl w:val="0"/>
                <w:numId w:val="2"/>
              </w:numPr>
              <w:ind w:left="462"/>
              <w:rPr>
                <w:bCs/>
                <w:color w:val="244061"/>
                <w:sz w:val="24"/>
                <w:szCs w:val="24"/>
              </w:rPr>
            </w:pPr>
            <w:r w:rsidRPr="00E644F0">
              <w:rPr>
                <w:sz w:val="24"/>
                <w:szCs w:val="24"/>
              </w:rPr>
              <w:t xml:space="preserve">Методичні рекомендації щодо проведення екологічного аудиту [електронний ресурс]. - Режим доступу: </w:t>
            </w:r>
            <w:hyperlink r:id="rId9" w:history="1">
              <w:r w:rsidR="00E644F0" w:rsidRPr="00BC3D84">
                <w:rPr>
                  <w:rStyle w:val="a8"/>
                  <w:sz w:val="24"/>
                  <w:szCs w:val="24"/>
                </w:rPr>
                <w:t>http://online.budstandart.com/ua/catalog/doc-page.html?id_doc=69210</w:t>
              </w:r>
            </w:hyperlink>
          </w:p>
          <w:p w14:paraId="74321915" w14:textId="77777777" w:rsidR="00E644F0" w:rsidRDefault="00E644F0" w:rsidP="004A38FE">
            <w:pPr>
              <w:pStyle w:val="a7"/>
              <w:numPr>
                <w:ilvl w:val="0"/>
                <w:numId w:val="2"/>
              </w:numPr>
              <w:ind w:left="462"/>
              <w:rPr>
                <w:bCs/>
                <w:color w:val="244061"/>
                <w:sz w:val="24"/>
                <w:szCs w:val="24"/>
              </w:rPr>
            </w:pPr>
            <w:r w:rsidRPr="00E644F0">
              <w:rPr>
                <w:bCs/>
                <w:sz w:val="24"/>
                <w:szCs w:val="24"/>
              </w:rPr>
              <w:t xml:space="preserve">Закон України "Про екологічний аудит" [електронний ресурс]. - Режим доступу: </w:t>
            </w:r>
            <w:hyperlink r:id="rId10" w:history="1">
              <w:r w:rsidRPr="00BC3D84">
                <w:rPr>
                  <w:rStyle w:val="a8"/>
                  <w:bCs/>
                  <w:sz w:val="24"/>
                  <w:szCs w:val="24"/>
                </w:rPr>
                <w:t>http://zakon3.rada.gov.ua/laws/show/1862-15</w:t>
              </w:r>
            </w:hyperlink>
          </w:p>
          <w:p w14:paraId="40F940D3" w14:textId="77777777" w:rsidR="00E644F0" w:rsidRDefault="008A44CF" w:rsidP="004A38FE">
            <w:pPr>
              <w:pStyle w:val="a7"/>
              <w:numPr>
                <w:ilvl w:val="0"/>
                <w:numId w:val="2"/>
              </w:numPr>
              <w:ind w:left="462"/>
              <w:rPr>
                <w:bCs/>
                <w:color w:val="244061"/>
                <w:sz w:val="24"/>
                <w:szCs w:val="24"/>
              </w:rPr>
            </w:pPr>
            <w:r w:rsidRPr="008A44CF">
              <w:rPr>
                <w:bCs/>
                <w:sz w:val="24"/>
                <w:szCs w:val="24"/>
              </w:rPr>
              <w:t xml:space="preserve">Наказ №27 від 29.01.2007 "Про затвердження Положення про сертифікацію екологічних аудиторів" [Електронний ресурс]. - Режим доступу: </w:t>
            </w:r>
            <w:hyperlink r:id="rId11" w:anchor="Text" w:history="1">
              <w:r w:rsidRPr="00BC3D84">
                <w:rPr>
                  <w:rStyle w:val="a8"/>
                  <w:bCs/>
                  <w:sz w:val="24"/>
                  <w:szCs w:val="24"/>
                </w:rPr>
                <w:t>https://zakon.rada.gov.ua/laws/show/z0295-07#Text</w:t>
              </w:r>
            </w:hyperlink>
          </w:p>
          <w:p w14:paraId="3538C4C8" w14:textId="77777777" w:rsidR="008A44CF" w:rsidRPr="00E644F0" w:rsidRDefault="0064741A" w:rsidP="004A38FE">
            <w:pPr>
              <w:pStyle w:val="a7"/>
              <w:numPr>
                <w:ilvl w:val="0"/>
                <w:numId w:val="2"/>
              </w:numPr>
              <w:ind w:left="462"/>
              <w:rPr>
                <w:bCs/>
                <w:color w:val="244061"/>
                <w:sz w:val="24"/>
                <w:szCs w:val="24"/>
              </w:rPr>
            </w:pPr>
            <w:r w:rsidRPr="0064741A">
              <w:rPr>
                <w:sz w:val="24"/>
                <w:szCs w:val="24"/>
              </w:rPr>
              <w:t xml:space="preserve">Сагайдак Ю.А., Харченко Т.Б. Проблеми та перспективи впровадження екологічного аудиту в Україні [Електронний ресурс]. - Режим доступу: </w:t>
            </w:r>
            <w:hyperlink r:id="rId12" w:history="1">
              <w:r w:rsidRPr="00BC3D84">
                <w:rPr>
                  <w:rStyle w:val="a8"/>
                  <w:sz w:val="24"/>
                  <w:szCs w:val="24"/>
                </w:rPr>
                <w:t>https://core.ac.uk/download/pdf/296363891.pdf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40B043DF" w14:textId="77777777" w:rsidR="00D7334F" w:rsidRPr="00830BAB" w:rsidRDefault="0064741A" w:rsidP="00D7334F">
      <w:pPr>
        <w:shd w:val="clear" w:color="auto" w:fill="FFFFFF"/>
        <w:textAlignment w:val="baseline"/>
        <w:rPr>
          <w:sz w:val="16"/>
          <w:szCs w:val="16"/>
          <w:vertAlign w:val="superscript"/>
        </w:rPr>
      </w:pPr>
      <w:r>
        <w:rPr>
          <w:sz w:val="16"/>
          <w:szCs w:val="16"/>
          <w:vertAlign w:val="superscript"/>
        </w:rPr>
        <w:t xml:space="preserve"> </w:t>
      </w:r>
    </w:p>
    <w:p w14:paraId="4528A751" w14:textId="77777777" w:rsidR="00262DCD" w:rsidRDefault="00262DCD"/>
    <w:sectPr w:rsidR="00262DCD" w:rsidSect="00D62723">
      <w:footerReference w:type="even" r:id="rId13"/>
      <w:footerReference w:type="default" r:id="rId14"/>
      <w:pgSz w:w="11906" w:h="16838"/>
      <w:pgMar w:top="568" w:right="991" w:bottom="567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712DD" w14:textId="77777777" w:rsidR="000533DF" w:rsidRDefault="000533DF">
      <w:r>
        <w:separator/>
      </w:r>
    </w:p>
  </w:endnote>
  <w:endnote w:type="continuationSeparator" w:id="0">
    <w:p w14:paraId="322CC167" w14:textId="77777777" w:rsidR="000533DF" w:rsidRDefault="00053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0420B" w14:textId="77777777" w:rsidR="00CB3B61" w:rsidRDefault="00D733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D625C77" w14:textId="77777777" w:rsidR="00CB3B61" w:rsidRDefault="009214A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10EC1" w14:textId="77777777" w:rsidR="00CB3B61" w:rsidRDefault="00D7334F" w:rsidP="00D62723">
    <w:pPr>
      <w:pStyle w:val="a3"/>
      <w:framePr w:h="678" w:hRule="exact" w:wrap="around" w:vAnchor="text" w:hAnchor="margin" w:xAlign="center" w:y="260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D62723">
      <w:rPr>
        <w:rStyle w:val="a5"/>
        <w:noProof/>
        <w:sz w:val="28"/>
        <w:szCs w:val="28"/>
      </w:rPr>
      <w:t>2</w:t>
    </w:r>
    <w:r>
      <w:rPr>
        <w:rStyle w:val="a5"/>
        <w:sz w:val="28"/>
        <w:szCs w:val="28"/>
      </w:rPr>
      <w:fldChar w:fldCharType="end"/>
    </w:r>
  </w:p>
  <w:p w14:paraId="5ECFFD4C" w14:textId="77777777" w:rsidR="00CB3B61" w:rsidRDefault="009214A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25283" w14:textId="77777777" w:rsidR="000533DF" w:rsidRDefault="000533DF">
      <w:r>
        <w:separator/>
      </w:r>
    </w:p>
  </w:footnote>
  <w:footnote w:type="continuationSeparator" w:id="0">
    <w:p w14:paraId="41BB9586" w14:textId="77777777" w:rsidR="000533DF" w:rsidRDefault="000533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315EFA"/>
    <w:multiLevelType w:val="hybridMultilevel"/>
    <w:tmpl w:val="C15C7F5E"/>
    <w:lvl w:ilvl="0" w:tplc="E88496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6CD57DB3"/>
    <w:multiLevelType w:val="hybridMultilevel"/>
    <w:tmpl w:val="D4984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F045E6"/>
    <w:multiLevelType w:val="hybridMultilevel"/>
    <w:tmpl w:val="56928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913"/>
    <w:rsid w:val="000533DF"/>
    <w:rsid w:val="00222987"/>
    <w:rsid w:val="0023710A"/>
    <w:rsid w:val="002454A6"/>
    <w:rsid w:val="00262DCD"/>
    <w:rsid w:val="003364A2"/>
    <w:rsid w:val="003A6914"/>
    <w:rsid w:val="003B75FA"/>
    <w:rsid w:val="004A1107"/>
    <w:rsid w:val="004A38FE"/>
    <w:rsid w:val="004B6AE1"/>
    <w:rsid w:val="0056549C"/>
    <w:rsid w:val="00584ED9"/>
    <w:rsid w:val="005E47E3"/>
    <w:rsid w:val="00607B4D"/>
    <w:rsid w:val="006300EA"/>
    <w:rsid w:val="0064741A"/>
    <w:rsid w:val="006B0BAB"/>
    <w:rsid w:val="0080299D"/>
    <w:rsid w:val="00830BAB"/>
    <w:rsid w:val="008A44CF"/>
    <w:rsid w:val="0090377D"/>
    <w:rsid w:val="009214AC"/>
    <w:rsid w:val="00945CDE"/>
    <w:rsid w:val="00A11E02"/>
    <w:rsid w:val="00B10232"/>
    <w:rsid w:val="00B66864"/>
    <w:rsid w:val="00BB228A"/>
    <w:rsid w:val="00C1317A"/>
    <w:rsid w:val="00CA1617"/>
    <w:rsid w:val="00CD0E63"/>
    <w:rsid w:val="00CD6D3E"/>
    <w:rsid w:val="00D06913"/>
    <w:rsid w:val="00D62723"/>
    <w:rsid w:val="00D7334F"/>
    <w:rsid w:val="00DE5B9F"/>
    <w:rsid w:val="00E644F0"/>
    <w:rsid w:val="00FD0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84AB56"/>
  <w15:chartTrackingRefBased/>
  <w15:docId w15:val="{FA7A9C18-EDFD-4CDF-94A6-A53DA442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character" w:customStyle="1" w:styleId="fontstyle01">
    <w:name w:val="fontstyle01"/>
    <w:basedOn w:val="a0"/>
    <w:rsid w:val="0023710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docdata">
    <w:name w:val="docdata"/>
    <w:aliases w:val="docy,v5,4484,baiaagaaboqcaaadxa0aaavqdqaaaaaaaaaaaaaaaaaaaaaaaaaaaaaaaaaaaaaaaaaaaaaaaaaaaaaaaaaaaaaaaaaaaaaaaaaaaaaaaaaaaaaaaaaaaaaaaaaaaaaaaaaaaaaaaaaaaaaaaaaaaaaaaaaaaaaaaaaaaaaaaaaaaaaaaaaaaaaaaaaaaaaaaaaaaaaaaaaaaaaaaaaaaaaaaaaaaaaaaaaaaaaa"/>
    <w:basedOn w:val="a"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paragraph" w:styleId="a6">
    <w:name w:val="Normal (Web)"/>
    <w:basedOn w:val="a"/>
    <w:uiPriority w:val="99"/>
    <w:unhideWhenUsed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600">
    <w:name w:val="2600"/>
    <w:aliases w:val="baiaagaaboqcaaadaayaaauobgaaaaaaaaaaaaaaaaaaaaaaaaaaaaaaaaaaaaaaaaaaaaaaaaaaaaaaaaaaaaaaaaaaaaaaaaaaaaaaaaaaaaaaaaaaaaaaaaaaaaaaaaaaaaaaaaaaaaaaaaaaaaaaaaaaaaaaaaaaaaaaaaaaaaaaaaaaaaaaaaaaaaaaaaaaaaaaaaaaaaaaaaaaaaaaaaaaaaaaaaaaaaaa"/>
    <w:basedOn w:val="a0"/>
    <w:rsid w:val="0080299D"/>
  </w:style>
  <w:style w:type="paragraph" w:styleId="a7">
    <w:name w:val="List Paragraph"/>
    <w:basedOn w:val="a"/>
    <w:uiPriority w:val="34"/>
    <w:qFormat/>
    <w:rsid w:val="00B6686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644F0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D6272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62723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core.ac.uk/download/pdf/296363891.pd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akon.rada.gov.ua/laws/show/z0295-07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zakon3.rada.gov.ua/laws/show/1862-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nline.budstandart.com/ua/catalog/doc-page.html?id_doc=6921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972</Words>
  <Characters>5543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admin</cp:lastModifiedBy>
  <cp:revision>31</cp:revision>
  <dcterms:created xsi:type="dcterms:W3CDTF">2023-01-08T13:32:00Z</dcterms:created>
  <dcterms:modified xsi:type="dcterms:W3CDTF">2023-01-21T12:44:00Z</dcterms:modified>
</cp:coreProperties>
</file>