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D7334F" w:rsidTr="002076C2">
        <w:trPr>
          <w:trHeight w:val="412"/>
        </w:trPr>
        <w:tc>
          <w:tcPr>
            <w:tcW w:w="9351" w:type="dxa"/>
            <w:gridSpan w:val="2"/>
          </w:tcPr>
          <w:p w:rsidR="00D7334F" w:rsidRPr="009C2782" w:rsidRDefault="00D7334F" w:rsidP="007C6216">
            <w:pPr>
              <w:jc w:val="center"/>
              <w:rPr>
                <w:b/>
                <w:bCs/>
                <w:color w:val="244061"/>
                <w:sz w:val="24"/>
                <w:szCs w:val="24"/>
              </w:rPr>
            </w:pPr>
            <w:r w:rsidRPr="009C2782">
              <w:rPr>
                <w:b/>
                <w:bCs/>
                <w:color w:val="244061"/>
                <w:sz w:val="24"/>
                <w:szCs w:val="24"/>
              </w:rPr>
              <w:t>УКРАЇНСЬКИЙ ДЕРЖАВНИЙ УНІВЕРСИТЕТ НАУКИ І ТЕХНОЛОГІЙ</w:t>
            </w:r>
          </w:p>
        </w:tc>
      </w:tr>
      <w:tr w:rsidR="00D7334F" w:rsidTr="002076C2">
        <w:trPr>
          <w:trHeight w:val="1690"/>
        </w:trPr>
        <w:tc>
          <w:tcPr>
            <w:tcW w:w="2146" w:type="dxa"/>
          </w:tcPr>
          <w:p w:rsidR="00D7334F" w:rsidRDefault="00D7334F" w:rsidP="007C6216">
            <w:pPr>
              <w:jc w:val="both"/>
              <w:rPr>
                <w:color w:val="244061"/>
                <w:sz w:val="24"/>
                <w:szCs w:val="24"/>
              </w:rPr>
            </w:pPr>
            <w:r>
              <w:rPr>
                <w:noProof/>
                <w:color w:val="244061"/>
                <w:sz w:val="24"/>
                <w:szCs w:val="24"/>
                <w:lang w:val="ru-RU"/>
              </w:rPr>
              <w:drawing>
                <wp:inline distT="0" distB="0" distL="0" distR="0">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rsidR="00D7334F" w:rsidRDefault="00D7334F" w:rsidP="007C6216">
            <w:pPr>
              <w:jc w:val="both"/>
              <w:rPr>
                <w:b/>
                <w:bCs/>
                <w:color w:val="244061"/>
              </w:rPr>
            </w:pPr>
          </w:p>
          <w:p w:rsidR="00D7334F" w:rsidRDefault="00D7334F" w:rsidP="007C6216">
            <w:pPr>
              <w:jc w:val="center"/>
              <w:rPr>
                <w:b/>
                <w:bCs/>
                <w:color w:val="244061"/>
                <w:sz w:val="24"/>
                <w:szCs w:val="24"/>
              </w:rPr>
            </w:pPr>
            <w:r w:rsidRPr="007C6216">
              <w:rPr>
                <w:b/>
                <w:bCs/>
                <w:color w:val="244061"/>
                <w:sz w:val="24"/>
                <w:szCs w:val="24"/>
              </w:rPr>
              <w:t>СИЛАБУС</w:t>
            </w:r>
          </w:p>
          <w:p w:rsidR="007C6216" w:rsidRPr="007C6216" w:rsidRDefault="007C6216" w:rsidP="007C6216">
            <w:pPr>
              <w:jc w:val="center"/>
              <w:rPr>
                <w:b/>
                <w:bCs/>
                <w:color w:val="244061"/>
                <w:sz w:val="24"/>
                <w:szCs w:val="24"/>
              </w:rPr>
            </w:pPr>
          </w:p>
          <w:p w:rsidR="00D7334F" w:rsidRPr="00E00343" w:rsidRDefault="007C6216" w:rsidP="007C6216">
            <w:pPr>
              <w:jc w:val="center"/>
              <w:rPr>
                <w:sz w:val="24"/>
                <w:szCs w:val="24"/>
                <w:lang w:val="en-US"/>
              </w:rPr>
            </w:pPr>
            <w:r w:rsidRPr="007C6216">
              <w:rPr>
                <w:b/>
                <w:bCs/>
                <w:color w:val="244061"/>
                <w:sz w:val="24"/>
                <w:szCs w:val="24"/>
              </w:rPr>
              <w:t>ПЕДАГОГІ</w:t>
            </w:r>
            <w:r w:rsidR="00432ADA">
              <w:rPr>
                <w:b/>
                <w:bCs/>
                <w:color w:val="244061"/>
                <w:sz w:val="24"/>
                <w:szCs w:val="24"/>
              </w:rPr>
              <w:t>ЧНІ КОМУНІКАЦІЇ</w:t>
            </w:r>
          </w:p>
        </w:tc>
      </w:tr>
    </w:tbl>
    <w:p w:rsidR="00D7334F" w:rsidRDefault="00D7334F" w:rsidP="007C6216">
      <w:pPr>
        <w:jc w:val="both"/>
      </w:pPr>
    </w:p>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2127"/>
        <w:gridCol w:w="7087"/>
      </w:tblGrid>
      <w:tr w:rsidR="00D7334F" w:rsidTr="007C6216">
        <w:tc>
          <w:tcPr>
            <w:tcW w:w="2127" w:type="dxa"/>
          </w:tcPr>
          <w:p w:rsidR="00D7334F" w:rsidRDefault="00D7334F" w:rsidP="007C6216">
            <w:pPr>
              <w:jc w:val="both"/>
              <w:rPr>
                <w:b/>
                <w:bCs/>
                <w:color w:val="244061"/>
                <w:sz w:val="24"/>
                <w:szCs w:val="24"/>
              </w:rPr>
            </w:pPr>
            <w:r>
              <w:rPr>
                <w:b/>
                <w:bCs/>
                <w:color w:val="244061"/>
                <w:sz w:val="24"/>
                <w:szCs w:val="24"/>
              </w:rPr>
              <w:t>Статус дисципліни</w:t>
            </w:r>
          </w:p>
        </w:tc>
        <w:tc>
          <w:tcPr>
            <w:tcW w:w="7087" w:type="dxa"/>
          </w:tcPr>
          <w:p w:rsidR="00D7334F" w:rsidRPr="007925EA" w:rsidRDefault="00E00343" w:rsidP="007C6216">
            <w:pPr>
              <w:jc w:val="both"/>
              <w:rPr>
                <w:sz w:val="28"/>
                <w:szCs w:val="28"/>
              </w:rPr>
            </w:pPr>
            <w:r w:rsidRPr="007925EA">
              <w:rPr>
                <w:sz w:val="28"/>
                <w:szCs w:val="28"/>
              </w:rPr>
              <w:t>Вибір</w:t>
            </w:r>
            <w:r w:rsidR="007C6216" w:rsidRPr="007925EA">
              <w:rPr>
                <w:sz w:val="28"/>
                <w:szCs w:val="28"/>
              </w:rPr>
              <w:t>кова навчальна дисципліна циклу професійної підготовки</w:t>
            </w:r>
          </w:p>
        </w:tc>
      </w:tr>
      <w:tr w:rsidR="00D7334F" w:rsidTr="007C6216">
        <w:tc>
          <w:tcPr>
            <w:tcW w:w="2127" w:type="dxa"/>
          </w:tcPr>
          <w:p w:rsidR="00D7334F" w:rsidRDefault="00D7334F" w:rsidP="007C6216">
            <w:pPr>
              <w:jc w:val="both"/>
              <w:rPr>
                <w:b/>
                <w:bCs/>
                <w:color w:val="244061"/>
                <w:sz w:val="24"/>
                <w:szCs w:val="24"/>
              </w:rPr>
            </w:pPr>
            <w:r>
              <w:rPr>
                <w:b/>
                <w:bCs/>
                <w:color w:val="244061"/>
                <w:sz w:val="24"/>
                <w:szCs w:val="24"/>
              </w:rPr>
              <w:t xml:space="preserve">Код та назва спеціальності та </w:t>
            </w:r>
          </w:p>
          <w:p w:rsidR="00D7334F" w:rsidRDefault="00D7334F" w:rsidP="007C6216">
            <w:pPr>
              <w:jc w:val="both"/>
              <w:rPr>
                <w:b/>
                <w:bCs/>
                <w:color w:val="244061"/>
                <w:sz w:val="24"/>
                <w:szCs w:val="24"/>
              </w:rPr>
            </w:pPr>
            <w:r>
              <w:rPr>
                <w:b/>
                <w:bCs/>
                <w:color w:val="244061"/>
                <w:sz w:val="24"/>
                <w:szCs w:val="24"/>
              </w:rPr>
              <w:t>спеціалізації (за наявності)</w:t>
            </w:r>
          </w:p>
        </w:tc>
        <w:tc>
          <w:tcPr>
            <w:tcW w:w="7087" w:type="dxa"/>
          </w:tcPr>
          <w:p w:rsidR="00E00343" w:rsidRPr="007925EA" w:rsidRDefault="00E00343" w:rsidP="00E00343">
            <w:pPr>
              <w:rPr>
                <w:color w:val="000000"/>
                <w:sz w:val="28"/>
                <w:szCs w:val="28"/>
              </w:rPr>
            </w:pPr>
            <w:r w:rsidRPr="007925EA">
              <w:rPr>
                <w:color w:val="000000"/>
                <w:sz w:val="28"/>
                <w:szCs w:val="28"/>
              </w:rPr>
              <w:t>ОК 2. 11 (18)</w:t>
            </w:r>
          </w:p>
          <w:p w:rsidR="007C6216" w:rsidRPr="007925EA" w:rsidRDefault="007C6216" w:rsidP="007C6216">
            <w:pPr>
              <w:jc w:val="both"/>
              <w:rPr>
                <w:sz w:val="28"/>
                <w:szCs w:val="28"/>
              </w:rPr>
            </w:pPr>
            <w:r w:rsidRPr="007925EA">
              <w:rPr>
                <w:sz w:val="28"/>
                <w:szCs w:val="28"/>
              </w:rPr>
              <w:t>015 – професійна освіта (за спеціалізаціями)</w:t>
            </w:r>
          </w:p>
          <w:p w:rsidR="00D7334F" w:rsidRPr="007925EA" w:rsidRDefault="007C6216" w:rsidP="007C6216">
            <w:pPr>
              <w:jc w:val="both"/>
              <w:rPr>
                <w:sz w:val="28"/>
                <w:szCs w:val="28"/>
              </w:rPr>
            </w:pPr>
            <w:r w:rsidRPr="007925EA">
              <w:rPr>
                <w:sz w:val="28"/>
                <w:szCs w:val="28"/>
              </w:rPr>
              <w:t xml:space="preserve"> спеціалізація 015.12 – професійна освіта (металургія), галузь знань 01 «Педагогічні науки»</w:t>
            </w:r>
          </w:p>
        </w:tc>
      </w:tr>
      <w:tr w:rsidR="00D7334F" w:rsidTr="007C6216">
        <w:tc>
          <w:tcPr>
            <w:tcW w:w="2127" w:type="dxa"/>
          </w:tcPr>
          <w:p w:rsidR="00D7334F" w:rsidRDefault="00D7334F" w:rsidP="007C6216">
            <w:pPr>
              <w:jc w:val="both"/>
              <w:rPr>
                <w:b/>
                <w:color w:val="244061"/>
                <w:sz w:val="24"/>
                <w:szCs w:val="24"/>
              </w:rPr>
            </w:pPr>
            <w:r>
              <w:rPr>
                <w:b/>
                <w:color w:val="244061"/>
                <w:sz w:val="24"/>
                <w:szCs w:val="24"/>
              </w:rPr>
              <w:t>Назва освітньої програми</w:t>
            </w:r>
          </w:p>
        </w:tc>
        <w:tc>
          <w:tcPr>
            <w:tcW w:w="7087" w:type="dxa"/>
          </w:tcPr>
          <w:p w:rsidR="00D7334F" w:rsidRPr="007925EA" w:rsidRDefault="007C6216" w:rsidP="007C6216">
            <w:pPr>
              <w:jc w:val="both"/>
              <w:rPr>
                <w:sz w:val="28"/>
                <w:szCs w:val="28"/>
              </w:rPr>
            </w:pPr>
            <w:r w:rsidRPr="007925EA">
              <w:rPr>
                <w:sz w:val="28"/>
                <w:szCs w:val="28"/>
              </w:rPr>
              <w:t>Професійна освіта (металургія)</w:t>
            </w:r>
          </w:p>
        </w:tc>
      </w:tr>
      <w:tr w:rsidR="00D7334F" w:rsidTr="007C6216">
        <w:tc>
          <w:tcPr>
            <w:tcW w:w="2127" w:type="dxa"/>
          </w:tcPr>
          <w:p w:rsidR="00D7334F" w:rsidRDefault="00D7334F" w:rsidP="007C6216">
            <w:pPr>
              <w:jc w:val="both"/>
              <w:rPr>
                <w:b/>
                <w:bCs/>
                <w:color w:val="244061"/>
                <w:sz w:val="24"/>
                <w:szCs w:val="24"/>
              </w:rPr>
            </w:pPr>
            <w:r>
              <w:rPr>
                <w:b/>
                <w:bCs/>
                <w:color w:val="244061"/>
                <w:sz w:val="24"/>
                <w:szCs w:val="24"/>
              </w:rPr>
              <w:t>Освітній ступінь</w:t>
            </w:r>
          </w:p>
        </w:tc>
        <w:tc>
          <w:tcPr>
            <w:tcW w:w="7087" w:type="dxa"/>
          </w:tcPr>
          <w:p w:rsidR="00D7334F" w:rsidRPr="007925EA" w:rsidRDefault="007C6216" w:rsidP="007C6216">
            <w:pPr>
              <w:jc w:val="both"/>
              <w:rPr>
                <w:sz w:val="28"/>
                <w:szCs w:val="28"/>
              </w:rPr>
            </w:pPr>
            <w:r w:rsidRPr="007925EA">
              <w:rPr>
                <w:sz w:val="28"/>
                <w:szCs w:val="28"/>
              </w:rPr>
              <w:t>другий (магістерський) рівень вищої освіти</w:t>
            </w:r>
          </w:p>
        </w:tc>
      </w:tr>
      <w:tr w:rsidR="00D7334F" w:rsidTr="007C6216">
        <w:trPr>
          <w:trHeight w:val="571"/>
        </w:trPr>
        <w:tc>
          <w:tcPr>
            <w:tcW w:w="2127" w:type="dxa"/>
          </w:tcPr>
          <w:p w:rsidR="00D7334F" w:rsidRDefault="00D7334F" w:rsidP="007C6216">
            <w:pPr>
              <w:jc w:val="both"/>
              <w:rPr>
                <w:color w:val="244061"/>
                <w:sz w:val="24"/>
                <w:szCs w:val="24"/>
              </w:rPr>
            </w:pPr>
            <w:r>
              <w:rPr>
                <w:b/>
                <w:color w:val="244061"/>
                <w:sz w:val="24"/>
                <w:szCs w:val="24"/>
              </w:rPr>
              <w:t>Обсяг дисципліни</w:t>
            </w:r>
            <w:r>
              <w:rPr>
                <w:color w:val="244061"/>
                <w:sz w:val="24"/>
                <w:szCs w:val="24"/>
              </w:rPr>
              <w:t xml:space="preserve"> </w:t>
            </w:r>
          </w:p>
          <w:p w:rsidR="00D7334F" w:rsidRDefault="00D7334F" w:rsidP="007C6216">
            <w:pPr>
              <w:jc w:val="both"/>
              <w:rPr>
                <w:color w:val="244061"/>
                <w:sz w:val="24"/>
                <w:szCs w:val="24"/>
              </w:rPr>
            </w:pPr>
            <w:r>
              <w:rPr>
                <w:color w:val="244061"/>
                <w:sz w:val="24"/>
                <w:szCs w:val="24"/>
              </w:rPr>
              <w:t>(кредитів ЄКТС)</w:t>
            </w:r>
          </w:p>
        </w:tc>
        <w:tc>
          <w:tcPr>
            <w:tcW w:w="7087" w:type="dxa"/>
          </w:tcPr>
          <w:p w:rsidR="00D7334F" w:rsidRPr="007925EA" w:rsidRDefault="007C6216" w:rsidP="007C6216">
            <w:pPr>
              <w:jc w:val="both"/>
              <w:rPr>
                <w:sz w:val="28"/>
                <w:szCs w:val="28"/>
              </w:rPr>
            </w:pPr>
            <w:r w:rsidRPr="007925EA">
              <w:rPr>
                <w:sz w:val="28"/>
                <w:szCs w:val="28"/>
              </w:rPr>
              <w:t>3 кредити ЄКТС (90 академічних годин), кількість модулів: 3 Загальна кількість годин на вивчення дисципліни: 40, з них: лекційних: 24, практичних: 16, самостійна робота студента: 50</w:t>
            </w:r>
          </w:p>
        </w:tc>
      </w:tr>
      <w:tr w:rsidR="00D7334F" w:rsidTr="007C6216">
        <w:tc>
          <w:tcPr>
            <w:tcW w:w="2127" w:type="dxa"/>
          </w:tcPr>
          <w:p w:rsidR="00D7334F" w:rsidRDefault="00D7334F" w:rsidP="007C6216">
            <w:pPr>
              <w:spacing w:line="288" w:lineRule="auto"/>
              <w:jc w:val="both"/>
              <w:rPr>
                <w:b/>
                <w:color w:val="244061"/>
                <w:sz w:val="24"/>
                <w:szCs w:val="24"/>
              </w:rPr>
            </w:pPr>
            <w:r>
              <w:rPr>
                <w:b/>
                <w:color w:val="244061"/>
                <w:sz w:val="24"/>
                <w:szCs w:val="24"/>
              </w:rPr>
              <w:t>Терміни вивчення дисципліни</w:t>
            </w:r>
          </w:p>
        </w:tc>
        <w:tc>
          <w:tcPr>
            <w:tcW w:w="7087" w:type="dxa"/>
          </w:tcPr>
          <w:p w:rsidR="00D7334F" w:rsidRPr="007925EA" w:rsidRDefault="007C6216" w:rsidP="007C6216">
            <w:pPr>
              <w:jc w:val="both"/>
              <w:rPr>
                <w:sz w:val="28"/>
                <w:szCs w:val="28"/>
              </w:rPr>
            </w:pPr>
            <w:r w:rsidRPr="007925EA">
              <w:rPr>
                <w:sz w:val="28"/>
                <w:szCs w:val="28"/>
              </w:rPr>
              <w:t>1  семестр (ІІ чверть)</w:t>
            </w:r>
            <w:r w:rsidR="00E00343" w:rsidRPr="007925EA">
              <w:rPr>
                <w:sz w:val="28"/>
                <w:szCs w:val="28"/>
              </w:rPr>
              <w:t xml:space="preserve">, 2 семестр (ІІІ </w:t>
            </w:r>
            <w:proofErr w:type="spellStart"/>
            <w:r w:rsidR="00E00343" w:rsidRPr="007925EA">
              <w:rPr>
                <w:sz w:val="28"/>
                <w:szCs w:val="28"/>
              </w:rPr>
              <w:t>чв</w:t>
            </w:r>
            <w:proofErr w:type="spellEnd"/>
            <w:r w:rsidR="00E00343" w:rsidRPr="007925EA">
              <w:rPr>
                <w:sz w:val="28"/>
                <w:szCs w:val="28"/>
              </w:rPr>
              <w:t>.)</w:t>
            </w:r>
          </w:p>
        </w:tc>
      </w:tr>
      <w:tr w:rsidR="00D7334F" w:rsidTr="007C6216">
        <w:tc>
          <w:tcPr>
            <w:tcW w:w="2127" w:type="dxa"/>
          </w:tcPr>
          <w:p w:rsidR="00D7334F" w:rsidRDefault="00D7334F" w:rsidP="007C6216">
            <w:pPr>
              <w:jc w:val="both"/>
              <w:rPr>
                <w:b/>
                <w:color w:val="244061"/>
                <w:sz w:val="24"/>
                <w:szCs w:val="24"/>
              </w:rPr>
            </w:pPr>
            <w:r>
              <w:rPr>
                <w:b/>
                <w:color w:val="244061"/>
                <w:sz w:val="24"/>
                <w:szCs w:val="24"/>
              </w:rPr>
              <w:t xml:space="preserve">Назва кафедри, яка викладає дисципліну, </w:t>
            </w:r>
          </w:p>
          <w:p w:rsidR="00D7334F" w:rsidRDefault="00D7334F" w:rsidP="007C6216">
            <w:pPr>
              <w:jc w:val="both"/>
              <w:rPr>
                <w:b/>
                <w:color w:val="244061"/>
                <w:sz w:val="24"/>
                <w:szCs w:val="24"/>
              </w:rPr>
            </w:pPr>
            <w:r>
              <w:rPr>
                <w:b/>
                <w:color w:val="244061"/>
                <w:sz w:val="24"/>
                <w:szCs w:val="24"/>
              </w:rPr>
              <w:t>абревіатурне позначення</w:t>
            </w:r>
          </w:p>
        </w:tc>
        <w:tc>
          <w:tcPr>
            <w:tcW w:w="7087" w:type="dxa"/>
          </w:tcPr>
          <w:p w:rsidR="00D7334F" w:rsidRPr="007925EA" w:rsidRDefault="007C6216" w:rsidP="007C6216">
            <w:pPr>
              <w:jc w:val="both"/>
              <w:rPr>
                <w:sz w:val="28"/>
                <w:szCs w:val="28"/>
              </w:rPr>
            </w:pPr>
            <w:r w:rsidRPr="007925EA">
              <w:rPr>
                <w:sz w:val="28"/>
                <w:szCs w:val="28"/>
              </w:rPr>
              <w:t>Кафедра інженерної педагогіки</w:t>
            </w:r>
          </w:p>
        </w:tc>
      </w:tr>
      <w:tr w:rsidR="00D7334F" w:rsidTr="007C6216">
        <w:tc>
          <w:tcPr>
            <w:tcW w:w="2127" w:type="dxa"/>
          </w:tcPr>
          <w:p w:rsidR="00D7334F" w:rsidRDefault="00D7334F" w:rsidP="007C6216">
            <w:pPr>
              <w:spacing w:line="288" w:lineRule="auto"/>
              <w:jc w:val="both"/>
              <w:rPr>
                <w:b/>
                <w:color w:val="244061"/>
                <w:sz w:val="24"/>
                <w:szCs w:val="24"/>
              </w:rPr>
            </w:pPr>
            <w:r>
              <w:rPr>
                <w:b/>
                <w:color w:val="244061"/>
                <w:sz w:val="24"/>
                <w:szCs w:val="24"/>
              </w:rPr>
              <w:t>Мова викладання</w:t>
            </w:r>
          </w:p>
        </w:tc>
        <w:tc>
          <w:tcPr>
            <w:tcW w:w="7087" w:type="dxa"/>
          </w:tcPr>
          <w:p w:rsidR="00D7334F" w:rsidRPr="007925EA" w:rsidRDefault="007C6216" w:rsidP="007C6216">
            <w:pPr>
              <w:jc w:val="both"/>
              <w:rPr>
                <w:sz w:val="28"/>
                <w:szCs w:val="28"/>
              </w:rPr>
            </w:pPr>
            <w:r w:rsidRPr="007925EA">
              <w:rPr>
                <w:sz w:val="28"/>
                <w:szCs w:val="28"/>
              </w:rPr>
              <w:t>українська</w:t>
            </w:r>
          </w:p>
        </w:tc>
      </w:tr>
    </w:tbl>
    <w:p w:rsidR="00D7334F" w:rsidRDefault="00D7334F" w:rsidP="007C6216">
      <w:pPr>
        <w:jc w:val="both"/>
        <w:rPr>
          <w:b/>
          <w:bCs/>
          <w:sz w:val="24"/>
          <w:szCs w:val="24"/>
        </w:rPr>
      </w:pPr>
    </w:p>
    <w:p w:rsidR="00D7334F" w:rsidRDefault="00D7334F" w:rsidP="007C6216">
      <w:pPr>
        <w:jc w:val="both"/>
        <w:rPr>
          <w:b/>
          <w:bCs/>
          <w:color w:val="244061"/>
          <w:sz w:val="24"/>
          <w:szCs w:val="24"/>
        </w:rPr>
      </w:pPr>
      <w:r>
        <w:rPr>
          <w:b/>
          <w:bCs/>
          <w:color w:val="244061"/>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1986"/>
        <w:gridCol w:w="7394"/>
      </w:tblGrid>
      <w:tr w:rsidR="00F71FB6" w:rsidTr="002076C2">
        <w:trPr>
          <w:trHeight w:val="515"/>
        </w:trPr>
        <w:tc>
          <w:tcPr>
            <w:tcW w:w="3402" w:type="dxa"/>
            <w:vMerge w:val="restart"/>
            <w:vAlign w:val="center"/>
          </w:tcPr>
          <w:p w:rsidR="00D7334F" w:rsidRDefault="00F71FB6" w:rsidP="007C6216">
            <w:pPr>
              <w:jc w:val="both"/>
              <w:rPr>
                <w:b/>
                <w:bCs/>
                <w:sz w:val="24"/>
                <w:szCs w:val="24"/>
              </w:rPr>
            </w:pPr>
            <w:r>
              <w:rPr>
                <w:noProof/>
              </w:rPr>
              <w:drawing>
                <wp:inline distT="0" distB="0" distL="0" distR="0">
                  <wp:extent cx="1114425" cy="1476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909" cy="1519409"/>
                          </a:xfrm>
                          <a:prstGeom prst="rect">
                            <a:avLst/>
                          </a:prstGeom>
                          <a:noFill/>
                          <a:ln>
                            <a:noFill/>
                          </a:ln>
                        </pic:spPr>
                      </pic:pic>
                    </a:graphicData>
                  </a:graphic>
                </wp:inline>
              </w:drawing>
            </w:r>
            <w:r w:rsidR="00D7334F">
              <w:rPr>
                <w:b/>
                <w:bCs/>
                <w:sz w:val="24"/>
                <w:szCs w:val="24"/>
              </w:rPr>
              <w:t>Фото</w:t>
            </w:r>
          </w:p>
          <w:p w:rsidR="00D7334F" w:rsidRDefault="00D7334F" w:rsidP="007C6216">
            <w:pPr>
              <w:jc w:val="both"/>
              <w:rPr>
                <w:b/>
                <w:bCs/>
                <w:color w:val="244061"/>
                <w:sz w:val="24"/>
                <w:szCs w:val="24"/>
              </w:rPr>
            </w:pPr>
            <w:r>
              <w:rPr>
                <w:b/>
                <w:bCs/>
                <w:sz w:val="24"/>
                <w:szCs w:val="24"/>
              </w:rPr>
              <w:t>(за бажанням)</w:t>
            </w:r>
          </w:p>
        </w:tc>
        <w:tc>
          <w:tcPr>
            <w:tcW w:w="5954" w:type="dxa"/>
          </w:tcPr>
          <w:p w:rsidR="007C6216" w:rsidRPr="007C6216" w:rsidRDefault="007C6216" w:rsidP="007C6216">
            <w:pPr>
              <w:jc w:val="both"/>
              <w:rPr>
                <w:b/>
                <w:sz w:val="28"/>
                <w:szCs w:val="28"/>
              </w:rPr>
            </w:pPr>
            <w:r w:rsidRPr="007C6216">
              <w:rPr>
                <w:sz w:val="28"/>
                <w:szCs w:val="28"/>
              </w:rPr>
              <w:t xml:space="preserve">Проф., д-р. пед. наук </w:t>
            </w:r>
            <w:proofErr w:type="spellStart"/>
            <w:r w:rsidRPr="007C6216">
              <w:rPr>
                <w:b/>
                <w:sz w:val="28"/>
                <w:szCs w:val="28"/>
              </w:rPr>
              <w:t>Лучанінова</w:t>
            </w:r>
            <w:proofErr w:type="spellEnd"/>
            <w:r w:rsidRPr="007C6216">
              <w:rPr>
                <w:b/>
                <w:sz w:val="28"/>
                <w:szCs w:val="28"/>
              </w:rPr>
              <w:t xml:space="preserve"> Ольга Петрівна</w:t>
            </w:r>
          </w:p>
          <w:p w:rsidR="007C6216" w:rsidRPr="00F71FB6" w:rsidRDefault="007C6216" w:rsidP="007C6216">
            <w:pPr>
              <w:pStyle w:val="Default"/>
              <w:jc w:val="both"/>
            </w:pPr>
            <w:proofErr w:type="spellStart"/>
            <w:r w:rsidRPr="00F71FB6">
              <w:t>Посилання</w:t>
            </w:r>
            <w:proofErr w:type="spellEnd"/>
            <w:r w:rsidRPr="00F71FB6">
              <w:t xml:space="preserve"> на профайл </w:t>
            </w:r>
            <w:proofErr w:type="spellStart"/>
            <w:r w:rsidRPr="00F71FB6">
              <w:t>викладача</w:t>
            </w:r>
            <w:proofErr w:type="spellEnd"/>
            <w:r w:rsidRPr="00F71FB6">
              <w:t xml:space="preserve"> </w:t>
            </w:r>
          </w:p>
          <w:p w:rsidR="007C6216" w:rsidRPr="00D82FBE" w:rsidRDefault="000E225A" w:rsidP="007C6216">
            <w:pPr>
              <w:pStyle w:val="Default"/>
              <w:jc w:val="both"/>
              <w:rPr>
                <w:rFonts w:ascii="Arial" w:hAnsi="Arial" w:cs="Arial"/>
              </w:rPr>
            </w:pPr>
            <w:hyperlink r:id="rId8" w:history="1">
              <w:r w:rsidR="007C6216" w:rsidRPr="00F71FB6">
                <w:rPr>
                  <w:rStyle w:val="a6"/>
                  <w:rFonts w:ascii="Arial" w:hAnsi="Arial" w:cs="Arial"/>
                </w:rPr>
                <w:t>https://scholar.google.com.ua/citations?user=Zs0YiSkAAAAJ&amp;hl=ru</w:t>
              </w:r>
            </w:hyperlink>
            <w:r w:rsidR="007C6216" w:rsidRPr="00D82FBE">
              <w:rPr>
                <w:rFonts w:ascii="Arial" w:hAnsi="Arial" w:cs="Arial"/>
              </w:rPr>
              <w:t xml:space="preserve"> </w:t>
            </w:r>
          </w:p>
          <w:p w:rsidR="007C6216" w:rsidRPr="00D82FBE" w:rsidRDefault="007C6216" w:rsidP="007C6216">
            <w:pPr>
              <w:pStyle w:val="Default"/>
              <w:jc w:val="both"/>
            </w:pPr>
            <w:proofErr w:type="spellStart"/>
            <w:r w:rsidRPr="00D82FBE">
              <w:t>контактний</w:t>
            </w:r>
            <w:proofErr w:type="spellEnd"/>
            <w:r w:rsidRPr="00D82FBE">
              <w:t xml:space="preserve"> телефон: (05</w:t>
            </w:r>
            <w:r w:rsidRPr="00D82FBE">
              <w:rPr>
                <w:lang w:val="uk-UA"/>
              </w:rPr>
              <w:t>0</w:t>
            </w:r>
            <w:r w:rsidRPr="00D82FBE">
              <w:t>)</w:t>
            </w:r>
            <w:r w:rsidRPr="00D82FBE">
              <w:rPr>
                <w:lang w:val="uk-UA"/>
              </w:rPr>
              <w:t>590</w:t>
            </w:r>
            <w:r w:rsidRPr="00D82FBE">
              <w:t>-7</w:t>
            </w:r>
            <w:r w:rsidRPr="00D82FBE">
              <w:rPr>
                <w:lang w:val="uk-UA"/>
              </w:rPr>
              <w:t>2</w:t>
            </w:r>
            <w:r w:rsidRPr="00D82FBE">
              <w:t>-</w:t>
            </w:r>
            <w:r w:rsidRPr="00D82FBE">
              <w:rPr>
                <w:lang w:val="uk-UA"/>
              </w:rPr>
              <w:t>0</w:t>
            </w:r>
            <w:r w:rsidRPr="00D82FBE">
              <w:t xml:space="preserve">4 </w:t>
            </w:r>
          </w:p>
          <w:p w:rsidR="00D7334F" w:rsidRDefault="007C6216" w:rsidP="007C6216">
            <w:pPr>
              <w:jc w:val="both"/>
              <w:rPr>
                <w:sz w:val="24"/>
                <w:szCs w:val="24"/>
              </w:rPr>
            </w:pPr>
            <w:r w:rsidRPr="00D82FBE">
              <w:t xml:space="preserve">електронна пошта: </w:t>
            </w:r>
            <w:hyperlink r:id="rId9" w:history="1">
              <w:r w:rsidRPr="004C416D">
                <w:rPr>
                  <w:rStyle w:val="a6"/>
                </w:rPr>
                <w:t>2017</w:t>
              </w:r>
              <w:r w:rsidRPr="004C416D">
                <w:rPr>
                  <w:rStyle w:val="a6"/>
                  <w:lang w:val="en-US"/>
                </w:rPr>
                <w:t>olgapetrovna</w:t>
              </w:r>
              <w:r w:rsidRPr="004C416D">
                <w:rPr>
                  <w:rStyle w:val="a6"/>
                </w:rPr>
                <w:t>@</w:t>
              </w:r>
              <w:r w:rsidRPr="004C416D">
                <w:rPr>
                  <w:rStyle w:val="a6"/>
                  <w:lang w:val="en-US"/>
                </w:rPr>
                <w:t>gmail</w:t>
              </w:r>
              <w:r w:rsidRPr="004C416D">
                <w:rPr>
                  <w:rStyle w:val="a6"/>
                </w:rPr>
                <w:t>.</w:t>
              </w:r>
              <w:r w:rsidRPr="004C416D">
                <w:rPr>
                  <w:rStyle w:val="a6"/>
                  <w:lang w:val="en-US"/>
                </w:rPr>
                <w:t>com</w:t>
              </w:r>
            </w:hyperlink>
            <w:r>
              <w:t xml:space="preserve"> </w:t>
            </w:r>
          </w:p>
        </w:tc>
      </w:tr>
      <w:tr w:rsidR="00F71FB6" w:rsidTr="002076C2">
        <w:tc>
          <w:tcPr>
            <w:tcW w:w="3402" w:type="dxa"/>
            <w:vMerge/>
          </w:tcPr>
          <w:p w:rsidR="00D7334F" w:rsidRDefault="00D7334F" w:rsidP="007C6216">
            <w:pPr>
              <w:jc w:val="both"/>
              <w:rPr>
                <w:b/>
                <w:bCs/>
                <w:color w:val="244061"/>
                <w:sz w:val="24"/>
                <w:szCs w:val="24"/>
              </w:rPr>
            </w:pPr>
          </w:p>
        </w:tc>
        <w:tc>
          <w:tcPr>
            <w:tcW w:w="5954" w:type="dxa"/>
          </w:tcPr>
          <w:p w:rsidR="00D7334F" w:rsidRDefault="00D7334F" w:rsidP="007C6216">
            <w:pPr>
              <w:jc w:val="both"/>
              <w:rPr>
                <w:sz w:val="24"/>
                <w:szCs w:val="24"/>
              </w:rPr>
            </w:pPr>
            <w:r>
              <w:rPr>
                <w:sz w:val="24"/>
                <w:szCs w:val="24"/>
              </w:rPr>
              <w:t>корпоративний Е-</w:t>
            </w:r>
            <w:proofErr w:type="spellStart"/>
            <w:r>
              <w:rPr>
                <w:sz w:val="24"/>
                <w:szCs w:val="24"/>
              </w:rPr>
              <w:t>mail</w:t>
            </w:r>
            <w:proofErr w:type="spellEnd"/>
            <w:r w:rsidR="007C6216">
              <w:rPr>
                <w:sz w:val="24"/>
                <w:szCs w:val="24"/>
              </w:rPr>
              <w:t xml:space="preserve"> </w:t>
            </w:r>
            <w:r w:rsidR="000E225A">
              <w:rPr>
                <w:rStyle w:val="a6"/>
                <w:lang w:val="en-US"/>
              </w:rPr>
              <w:fldChar w:fldCharType="begin"/>
            </w:r>
            <w:r w:rsidR="000E225A" w:rsidRPr="000E225A">
              <w:rPr>
                <w:rStyle w:val="a6"/>
                <w:lang w:val="ru-RU"/>
              </w:rPr>
              <w:instrText xml:space="preserve"> </w:instrText>
            </w:r>
            <w:r w:rsidR="000E225A">
              <w:rPr>
                <w:rStyle w:val="a6"/>
                <w:lang w:val="en-US"/>
              </w:rPr>
              <w:instrText>HYPERLINK</w:instrText>
            </w:r>
            <w:r w:rsidR="000E225A" w:rsidRPr="000E225A">
              <w:rPr>
                <w:rStyle w:val="a6"/>
                <w:lang w:val="ru-RU"/>
              </w:rPr>
              <w:instrText xml:space="preserve"> "</w:instrText>
            </w:r>
            <w:r w:rsidR="000E225A">
              <w:rPr>
                <w:rStyle w:val="a6"/>
                <w:lang w:val="en-US"/>
              </w:rPr>
              <w:instrText>mailto</w:instrText>
            </w:r>
            <w:r w:rsidR="000E225A" w:rsidRPr="000E225A">
              <w:rPr>
                <w:rStyle w:val="a6"/>
                <w:lang w:val="ru-RU"/>
              </w:rPr>
              <w:instrText>:</w:instrText>
            </w:r>
            <w:r w:rsidR="000E225A">
              <w:rPr>
                <w:rStyle w:val="a6"/>
                <w:lang w:val="en-US"/>
              </w:rPr>
              <w:instrText>o</w:instrText>
            </w:r>
            <w:r w:rsidR="000E225A" w:rsidRPr="000E225A">
              <w:rPr>
                <w:rStyle w:val="a6"/>
                <w:lang w:val="ru-RU"/>
              </w:rPr>
              <w:instrText>.</w:instrText>
            </w:r>
            <w:r w:rsidR="000E225A">
              <w:rPr>
                <w:rStyle w:val="a6"/>
                <w:lang w:val="en-US"/>
              </w:rPr>
              <w:instrText>p</w:instrText>
            </w:r>
            <w:r w:rsidR="000E225A" w:rsidRPr="000E225A">
              <w:rPr>
                <w:rStyle w:val="a6"/>
                <w:lang w:val="ru-RU"/>
              </w:rPr>
              <w:instrText>.</w:instrText>
            </w:r>
            <w:r w:rsidR="000E225A">
              <w:rPr>
                <w:rStyle w:val="a6"/>
                <w:lang w:val="en-US"/>
              </w:rPr>
              <w:instrText>luchaninova</w:instrText>
            </w:r>
            <w:r w:rsidR="000E225A" w:rsidRPr="000E225A">
              <w:rPr>
                <w:rStyle w:val="a6"/>
                <w:lang w:val="ru-RU"/>
              </w:rPr>
              <w:instrText>@</w:instrText>
            </w:r>
            <w:r w:rsidR="000E225A">
              <w:rPr>
                <w:rStyle w:val="a6"/>
                <w:lang w:val="en-US"/>
              </w:rPr>
              <w:instrText>ust</w:instrText>
            </w:r>
            <w:r w:rsidR="000E225A" w:rsidRPr="000E225A">
              <w:rPr>
                <w:rStyle w:val="a6"/>
                <w:lang w:val="ru-RU"/>
              </w:rPr>
              <w:instrText>.</w:instrText>
            </w:r>
            <w:r w:rsidR="000E225A">
              <w:rPr>
                <w:rStyle w:val="a6"/>
                <w:lang w:val="en-US"/>
              </w:rPr>
              <w:instrText>edu</w:instrText>
            </w:r>
            <w:r w:rsidR="000E225A" w:rsidRPr="000E225A">
              <w:rPr>
                <w:rStyle w:val="a6"/>
                <w:lang w:val="ru-RU"/>
              </w:rPr>
              <w:instrText>.</w:instrText>
            </w:r>
            <w:r w:rsidR="000E225A">
              <w:rPr>
                <w:rStyle w:val="a6"/>
                <w:lang w:val="en-US"/>
              </w:rPr>
              <w:instrText>ua</w:instrText>
            </w:r>
            <w:r w:rsidR="000E225A" w:rsidRPr="000E225A">
              <w:rPr>
                <w:rStyle w:val="a6"/>
                <w:lang w:val="ru-RU"/>
              </w:rPr>
              <w:instrText xml:space="preserve">" </w:instrText>
            </w:r>
            <w:r w:rsidR="000E225A">
              <w:rPr>
                <w:rStyle w:val="a6"/>
                <w:lang w:val="en-US"/>
              </w:rPr>
              <w:fldChar w:fldCharType="separate"/>
            </w:r>
            <w:r w:rsidR="007C6216" w:rsidRPr="00085989">
              <w:rPr>
                <w:rStyle w:val="a6"/>
                <w:lang w:val="en-US"/>
              </w:rPr>
              <w:t>o</w:t>
            </w:r>
            <w:r w:rsidR="007C6216" w:rsidRPr="00085989">
              <w:rPr>
                <w:rStyle w:val="a6"/>
              </w:rPr>
              <w:t>.</w:t>
            </w:r>
            <w:r w:rsidR="007C6216" w:rsidRPr="00085989">
              <w:rPr>
                <w:rStyle w:val="a6"/>
                <w:lang w:val="en-US"/>
              </w:rPr>
              <w:t>p</w:t>
            </w:r>
            <w:r w:rsidR="007C6216" w:rsidRPr="00085989">
              <w:rPr>
                <w:rStyle w:val="a6"/>
              </w:rPr>
              <w:t>.</w:t>
            </w:r>
            <w:r w:rsidR="007C6216" w:rsidRPr="00085989">
              <w:rPr>
                <w:rStyle w:val="a6"/>
                <w:lang w:val="en-US"/>
              </w:rPr>
              <w:t>luchaninova</w:t>
            </w:r>
            <w:r w:rsidR="007C6216" w:rsidRPr="00085989">
              <w:rPr>
                <w:rStyle w:val="a6"/>
                <w:lang w:val="ru-RU"/>
              </w:rPr>
              <w:t>@</w:t>
            </w:r>
            <w:r w:rsidR="007C6216" w:rsidRPr="00085989">
              <w:rPr>
                <w:rStyle w:val="a6"/>
                <w:lang w:val="en-US"/>
              </w:rPr>
              <w:t>ust</w:t>
            </w:r>
            <w:r w:rsidR="007C6216" w:rsidRPr="00085989">
              <w:rPr>
                <w:rStyle w:val="a6"/>
              </w:rPr>
              <w:t>.</w:t>
            </w:r>
            <w:r w:rsidR="007C6216" w:rsidRPr="00085989">
              <w:rPr>
                <w:rStyle w:val="a6"/>
                <w:lang w:val="en-US"/>
              </w:rPr>
              <w:t>edu</w:t>
            </w:r>
            <w:r w:rsidR="007C6216" w:rsidRPr="00085989">
              <w:rPr>
                <w:rStyle w:val="a6"/>
              </w:rPr>
              <w:t>.</w:t>
            </w:r>
            <w:proofErr w:type="spellStart"/>
            <w:r w:rsidR="007C6216" w:rsidRPr="00085989">
              <w:rPr>
                <w:rStyle w:val="a6"/>
                <w:lang w:val="en-US"/>
              </w:rPr>
              <w:t>ua</w:t>
            </w:r>
            <w:proofErr w:type="spellEnd"/>
            <w:r w:rsidR="000E225A">
              <w:rPr>
                <w:rStyle w:val="a6"/>
                <w:lang w:val="en-US"/>
              </w:rPr>
              <w:fldChar w:fldCharType="end"/>
            </w:r>
          </w:p>
        </w:tc>
      </w:tr>
      <w:tr w:rsidR="00F71FB6" w:rsidTr="002076C2">
        <w:tc>
          <w:tcPr>
            <w:tcW w:w="3402" w:type="dxa"/>
            <w:vMerge/>
          </w:tcPr>
          <w:p w:rsidR="00D7334F" w:rsidRDefault="00D7334F" w:rsidP="007C6216">
            <w:pPr>
              <w:jc w:val="both"/>
              <w:rPr>
                <w:b/>
                <w:bCs/>
                <w:color w:val="244061"/>
                <w:sz w:val="24"/>
                <w:szCs w:val="24"/>
              </w:rPr>
            </w:pPr>
          </w:p>
        </w:tc>
        <w:tc>
          <w:tcPr>
            <w:tcW w:w="5954" w:type="dxa"/>
          </w:tcPr>
          <w:p w:rsidR="00D7334F" w:rsidRDefault="00D7334F" w:rsidP="007C6216">
            <w:pPr>
              <w:jc w:val="both"/>
              <w:rPr>
                <w:sz w:val="24"/>
                <w:szCs w:val="24"/>
              </w:rPr>
            </w:pPr>
            <w:r>
              <w:rPr>
                <w:sz w:val="24"/>
                <w:szCs w:val="24"/>
              </w:rPr>
              <w:t>лінк на персональну сторінку викладача на сайті кафедри</w:t>
            </w:r>
          </w:p>
        </w:tc>
      </w:tr>
      <w:tr w:rsidR="00F71FB6" w:rsidTr="002076C2">
        <w:trPr>
          <w:trHeight w:val="383"/>
        </w:trPr>
        <w:tc>
          <w:tcPr>
            <w:tcW w:w="3402" w:type="dxa"/>
            <w:vMerge/>
          </w:tcPr>
          <w:p w:rsidR="00D7334F" w:rsidRDefault="00D7334F" w:rsidP="007C6216">
            <w:pPr>
              <w:jc w:val="both"/>
              <w:rPr>
                <w:b/>
                <w:bCs/>
                <w:color w:val="244061"/>
                <w:sz w:val="24"/>
                <w:szCs w:val="24"/>
              </w:rPr>
            </w:pPr>
          </w:p>
        </w:tc>
        <w:tc>
          <w:tcPr>
            <w:tcW w:w="5954" w:type="dxa"/>
          </w:tcPr>
          <w:p w:rsidR="00D7334F" w:rsidRDefault="00D7334F" w:rsidP="007C6216">
            <w:pPr>
              <w:jc w:val="both"/>
              <w:rPr>
                <w:color w:val="000000"/>
                <w:sz w:val="24"/>
                <w:szCs w:val="24"/>
              </w:rPr>
            </w:pPr>
            <w:r>
              <w:rPr>
                <w:color w:val="000000"/>
                <w:sz w:val="24"/>
                <w:szCs w:val="24"/>
              </w:rPr>
              <w:t>лінк на дисципліну (за наявністю)</w:t>
            </w:r>
          </w:p>
        </w:tc>
      </w:tr>
      <w:tr w:rsidR="00F71FB6" w:rsidRPr="007925EA" w:rsidTr="002076C2">
        <w:trPr>
          <w:trHeight w:val="645"/>
        </w:trPr>
        <w:tc>
          <w:tcPr>
            <w:tcW w:w="3402" w:type="dxa"/>
            <w:vMerge/>
          </w:tcPr>
          <w:p w:rsidR="00D7334F" w:rsidRPr="007925EA" w:rsidRDefault="00D7334F" w:rsidP="007C6216">
            <w:pPr>
              <w:jc w:val="both"/>
              <w:rPr>
                <w:b/>
                <w:bCs/>
                <w:color w:val="244061"/>
                <w:sz w:val="28"/>
                <w:szCs w:val="28"/>
              </w:rPr>
            </w:pPr>
          </w:p>
        </w:tc>
        <w:tc>
          <w:tcPr>
            <w:tcW w:w="5954" w:type="dxa"/>
          </w:tcPr>
          <w:p w:rsidR="00D7334F" w:rsidRPr="007925EA" w:rsidRDefault="00D7334F" w:rsidP="007C6216">
            <w:pPr>
              <w:jc w:val="both"/>
              <w:rPr>
                <w:color w:val="000000"/>
                <w:sz w:val="28"/>
                <w:szCs w:val="28"/>
              </w:rPr>
            </w:pPr>
            <w:r w:rsidRPr="007925EA">
              <w:rPr>
                <w:color w:val="000000"/>
                <w:sz w:val="28"/>
                <w:szCs w:val="28"/>
              </w:rPr>
              <w:t>місцезнаходження кафедри, номер кімнати, номер телефону</w:t>
            </w:r>
          </w:p>
          <w:p w:rsidR="007C6216" w:rsidRPr="007925EA" w:rsidRDefault="007C6216" w:rsidP="007C6216">
            <w:pPr>
              <w:jc w:val="both"/>
              <w:rPr>
                <w:color w:val="000000"/>
                <w:sz w:val="28"/>
                <w:szCs w:val="28"/>
              </w:rPr>
            </w:pPr>
            <w:r w:rsidRPr="007925EA">
              <w:rPr>
                <w:color w:val="000000"/>
                <w:sz w:val="28"/>
                <w:szCs w:val="28"/>
              </w:rPr>
              <w:t>к.445, к. 268</w:t>
            </w:r>
          </w:p>
        </w:tc>
      </w:tr>
    </w:tbl>
    <w:p w:rsidR="00D7334F" w:rsidRPr="007925EA" w:rsidRDefault="00D7334F" w:rsidP="007C6216">
      <w:pPr>
        <w:jc w:val="both"/>
        <w:rPr>
          <w:b/>
          <w:bCs/>
          <w:sz w:val="28"/>
          <w:szCs w:val="28"/>
        </w:rPr>
      </w:pPr>
    </w:p>
    <w:tbl>
      <w:tblPr>
        <w:tblW w:w="9351" w:type="dxa"/>
        <w:tblBorders>
          <w:insideH w:val="single" w:sz="4" w:space="0" w:color="auto"/>
          <w:insideV w:val="single" w:sz="4" w:space="0" w:color="auto"/>
        </w:tblBorders>
        <w:tblLook w:val="0000" w:firstRow="0" w:lastRow="0" w:firstColumn="0" w:lastColumn="0" w:noHBand="0" w:noVBand="0"/>
      </w:tblPr>
      <w:tblGrid>
        <w:gridCol w:w="1985"/>
        <w:gridCol w:w="7366"/>
      </w:tblGrid>
      <w:tr w:rsidR="00D7334F" w:rsidRPr="007925EA" w:rsidTr="007C6216">
        <w:tc>
          <w:tcPr>
            <w:tcW w:w="1985" w:type="dxa"/>
          </w:tcPr>
          <w:p w:rsidR="00D7334F" w:rsidRPr="007925EA" w:rsidRDefault="00D7334F" w:rsidP="007C6216">
            <w:pPr>
              <w:jc w:val="both"/>
              <w:rPr>
                <w:b/>
                <w:bCs/>
                <w:color w:val="244061"/>
                <w:sz w:val="28"/>
                <w:szCs w:val="28"/>
              </w:rPr>
            </w:pPr>
            <w:r w:rsidRPr="007925EA">
              <w:rPr>
                <w:b/>
                <w:color w:val="244061"/>
                <w:sz w:val="28"/>
                <w:szCs w:val="28"/>
              </w:rPr>
              <w:t>Передумови вивчення дисципліни</w:t>
            </w:r>
          </w:p>
        </w:tc>
        <w:tc>
          <w:tcPr>
            <w:tcW w:w="7366" w:type="dxa"/>
          </w:tcPr>
          <w:p w:rsidR="00D7334F" w:rsidRPr="007925EA" w:rsidRDefault="007C6216" w:rsidP="007C6216">
            <w:pPr>
              <w:jc w:val="both"/>
              <w:rPr>
                <w:color w:val="244061"/>
                <w:sz w:val="28"/>
                <w:szCs w:val="28"/>
              </w:rPr>
            </w:pPr>
            <w:r w:rsidRPr="007925EA">
              <w:rPr>
                <w:color w:val="244061"/>
                <w:sz w:val="28"/>
                <w:szCs w:val="28"/>
              </w:rPr>
              <w:t>Дисципліна викладається після вивчення дисциплін</w:t>
            </w:r>
            <w:r w:rsidR="00F71FB6" w:rsidRPr="007925EA">
              <w:rPr>
                <w:color w:val="244061"/>
                <w:sz w:val="28"/>
                <w:szCs w:val="28"/>
              </w:rPr>
              <w:t>и</w:t>
            </w:r>
            <w:r w:rsidRPr="007925EA">
              <w:rPr>
                <w:color w:val="244061"/>
                <w:sz w:val="28"/>
                <w:szCs w:val="28"/>
              </w:rPr>
              <w:t xml:space="preserve"> «Актуальні проблеми професійної освіти»</w:t>
            </w:r>
            <w:r w:rsidR="00E00343" w:rsidRPr="007925EA">
              <w:rPr>
                <w:color w:val="244061"/>
                <w:sz w:val="28"/>
                <w:szCs w:val="28"/>
              </w:rPr>
              <w:t>, «Педагогіка вищої школи»</w:t>
            </w:r>
          </w:p>
        </w:tc>
      </w:tr>
      <w:tr w:rsidR="00D7334F" w:rsidTr="007C6216">
        <w:tc>
          <w:tcPr>
            <w:tcW w:w="1985" w:type="dxa"/>
          </w:tcPr>
          <w:p w:rsidR="00D7334F" w:rsidRDefault="00D7334F" w:rsidP="007C6216">
            <w:pPr>
              <w:jc w:val="both"/>
              <w:rPr>
                <w:b/>
                <w:bCs/>
                <w:color w:val="244061"/>
                <w:sz w:val="24"/>
                <w:szCs w:val="24"/>
              </w:rPr>
            </w:pPr>
            <w:r>
              <w:rPr>
                <w:b/>
                <w:color w:val="244061"/>
                <w:sz w:val="24"/>
                <w:szCs w:val="24"/>
              </w:rPr>
              <w:lastRenderedPageBreak/>
              <w:t>Мета навчальної дисципліни</w:t>
            </w:r>
          </w:p>
        </w:tc>
        <w:tc>
          <w:tcPr>
            <w:tcW w:w="7366" w:type="dxa"/>
          </w:tcPr>
          <w:p w:rsidR="00E00343" w:rsidRPr="00AC36EE" w:rsidRDefault="00E00343" w:rsidP="00E00343">
            <w:pPr>
              <w:jc w:val="both"/>
              <w:rPr>
                <w:rFonts w:asciiTheme="majorBidi" w:hAnsiTheme="majorBidi" w:cstheme="majorBidi"/>
                <w:sz w:val="28"/>
                <w:szCs w:val="28"/>
              </w:rPr>
            </w:pPr>
            <w:r w:rsidRPr="00AC36EE">
              <w:rPr>
                <w:rFonts w:asciiTheme="majorBidi" w:hAnsiTheme="majorBidi" w:cstheme="majorBidi"/>
                <w:sz w:val="28"/>
                <w:szCs w:val="28"/>
              </w:rPr>
              <w:t xml:space="preserve">оволодіння </w:t>
            </w:r>
            <w:r>
              <w:rPr>
                <w:rFonts w:asciiTheme="majorBidi" w:hAnsiTheme="majorBidi" w:cstheme="majorBidi"/>
                <w:sz w:val="28"/>
                <w:szCs w:val="28"/>
              </w:rPr>
              <w:t>магістра</w:t>
            </w:r>
            <w:r w:rsidRPr="00AC36EE">
              <w:rPr>
                <w:rFonts w:asciiTheme="majorBidi" w:hAnsiTheme="majorBidi" w:cstheme="majorBidi"/>
                <w:sz w:val="28"/>
                <w:szCs w:val="28"/>
              </w:rPr>
              <w:t xml:space="preserve">ми системою комунікативних знань, умінь, що забезпечують реалізацію функцій, покладених на викладача в цілому, здійснення майбутніми фахівцями </w:t>
            </w:r>
            <w:proofErr w:type="spellStart"/>
            <w:r w:rsidRPr="00AC36EE">
              <w:rPr>
                <w:rFonts w:asciiTheme="majorBidi" w:hAnsiTheme="majorBidi" w:cstheme="majorBidi"/>
                <w:sz w:val="28"/>
                <w:szCs w:val="28"/>
              </w:rPr>
              <w:t>професійно</w:t>
            </w:r>
            <w:proofErr w:type="spellEnd"/>
            <w:r w:rsidRPr="00AC36EE">
              <w:rPr>
                <w:rFonts w:asciiTheme="majorBidi" w:hAnsiTheme="majorBidi" w:cstheme="majorBidi"/>
                <w:sz w:val="28"/>
                <w:szCs w:val="28"/>
              </w:rPr>
              <w:t>-педагогічної комунікації на високому якісному рівні, можливість самореалізації й самовдосконалення студентів через вербальні, невербальні засоби комунікації з точки зору педагогічної діяльності магістра  з професійної освіти.</w:t>
            </w:r>
          </w:p>
          <w:p w:rsidR="00D7334F" w:rsidRDefault="00D7334F" w:rsidP="007C6216">
            <w:pPr>
              <w:jc w:val="both"/>
              <w:rPr>
                <w:b/>
                <w:bCs/>
                <w:color w:val="244061"/>
                <w:sz w:val="24"/>
                <w:szCs w:val="24"/>
              </w:rPr>
            </w:pPr>
          </w:p>
        </w:tc>
      </w:tr>
      <w:tr w:rsidR="00D7334F" w:rsidTr="007C6216">
        <w:tc>
          <w:tcPr>
            <w:tcW w:w="1985" w:type="dxa"/>
          </w:tcPr>
          <w:p w:rsidR="00D7334F" w:rsidRDefault="00D7334F" w:rsidP="007C6216">
            <w:pPr>
              <w:jc w:val="both"/>
              <w:rPr>
                <w:b/>
                <w:bCs/>
                <w:color w:val="244061"/>
                <w:sz w:val="24"/>
                <w:szCs w:val="24"/>
              </w:rPr>
            </w:pPr>
            <w:r>
              <w:rPr>
                <w:b/>
                <w:color w:val="244061"/>
                <w:sz w:val="24"/>
                <w:szCs w:val="24"/>
              </w:rPr>
              <w:t>Очікувані результати навчання</w:t>
            </w:r>
          </w:p>
        </w:tc>
        <w:tc>
          <w:tcPr>
            <w:tcW w:w="7366" w:type="dxa"/>
          </w:tcPr>
          <w:p w:rsidR="00D7334F" w:rsidRPr="007925EA" w:rsidRDefault="007925EA" w:rsidP="007925EA">
            <w:pPr>
              <w:jc w:val="both"/>
              <w:rPr>
                <w:color w:val="244061"/>
                <w:sz w:val="28"/>
                <w:szCs w:val="28"/>
              </w:rPr>
            </w:pPr>
            <w:r w:rsidRPr="007925EA">
              <w:rPr>
                <w:color w:val="244061"/>
                <w:sz w:val="28"/>
                <w:szCs w:val="28"/>
              </w:rPr>
              <w:t xml:space="preserve">ОРН1 Знати історичні витоки </w:t>
            </w:r>
            <w:proofErr w:type="spellStart"/>
            <w:r w:rsidRPr="007925EA">
              <w:rPr>
                <w:color w:val="244061"/>
                <w:sz w:val="28"/>
                <w:szCs w:val="28"/>
              </w:rPr>
              <w:t>професійно</w:t>
            </w:r>
            <w:proofErr w:type="spellEnd"/>
            <w:r w:rsidRPr="007925EA">
              <w:rPr>
                <w:color w:val="244061"/>
                <w:sz w:val="28"/>
                <w:szCs w:val="28"/>
              </w:rPr>
              <w:t xml:space="preserve">-педагогічної комунікації; загальні засади </w:t>
            </w:r>
            <w:proofErr w:type="spellStart"/>
            <w:r w:rsidRPr="007925EA">
              <w:rPr>
                <w:color w:val="244061"/>
                <w:sz w:val="28"/>
                <w:szCs w:val="28"/>
              </w:rPr>
              <w:t>мовної</w:t>
            </w:r>
            <w:proofErr w:type="spellEnd"/>
            <w:r w:rsidRPr="007925EA">
              <w:rPr>
                <w:color w:val="244061"/>
                <w:sz w:val="28"/>
                <w:szCs w:val="28"/>
              </w:rPr>
              <w:t xml:space="preserve"> комунікації у вищій школі, природу, структуру і типологію людської комунікації; сутність, види, функції, моделі комунікації</w:t>
            </w:r>
          </w:p>
          <w:p w:rsidR="007925EA" w:rsidRPr="007925EA" w:rsidRDefault="007925EA" w:rsidP="007925EA">
            <w:pPr>
              <w:jc w:val="both"/>
              <w:rPr>
                <w:color w:val="244061"/>
                <w:sz w:val="28"/>
                <w:szCs w:val="28"/>
              </w:rPr>
            </w:pPr>
            <w:r w:rsidRPr="007925EA">
              <w:rPr>
                <w:color w:val="244061"/>
                <w:sz w:val="28"/>
                <w:szCs w:val="28"/>
              </w:rPr>
              <w:t xml:space="preserve">ОРН2 сутність, структуру, сферу, динаміку педагогічного конфлікту; конфлікт у взаємодії «викладач-студент», «викладача-викладач» тощо; стилі спілкування; моделі спілкування та шляхи подолання конфліктів </w:t>
            </w:r>
            <w:proofErr w:type="spellStart"/>
            <w:r w:rsidRPr="007925EA">
              <w:rPr>
                <w:color w:val="244061"/>
                <w:sz w:val="28"/>
                <w:szCs w:val="28"/>
              </w:rPr>
              <w:t>професійно</w:t>
            </w:r>
            <w:proofErr w:type="spellEnd"/>
            <w:r w:rsidRPr="007925EA">
              <w:rPr>
                <w:color w:val="244061"/>
                <w:sz w:val="28"/>
                <w:szCs w:val="28"/>
              </w:rPr>
              <w:t>-педагогічної комунікації.</w:t>
            </w:r>
          </w:p>
          <w:p w:rsidR="007925EA" w:rsidRPr="007925EA" w:rsidRDefault="007925EA" w:rsidP="007925EA">
            <w:pPr>
              <w:jc w:val="both"/>
              <w:rPr>
                <w:color w:val="244061"/>
                <w:sz w:val="28"/>
                <w:szCs w:val="28"/>
              </w:rPr>
            </w:pPr>
            <w:r w:rsidRPr="007925EA">
              <w:rPr>
                <w:color w:val="244061"/>
                <w:sz w:val="28"/>
                <w:szCs w:val="28"/>
              </w:rPr>
              <w:t xml:space="preserve">ОРН3 Володіти засобами комунікації: вербальними та невербальними засобами </w:t>
            </w:r>
            <w:proofErr w:type="spellStart"/>
            <w:r w:rsidRPr="007925EA">
              <w:rPr>
                <w:color w:val="244061"/>
                <w:sz w:val="28"/>
                <w:szCs w:val="28"/>
              </w:rPr>
              <w:t>професійно</w:t>
            </w:r>
            <w:proofErr w:type="spellEnd"/>
            <w:r w:rsidRPr="007925EA">
              <w:rPr>
                <w:color w:val="244061"/>
                <w:sz w:val="28"/>
                <w:szCs w:val="28"/>
              </w:rPr>
              <w:t>-педагогічної комунікації; навичками культури мови і культури мовлення викладача, усним і писемним мовленням педагога  та техніка мовлення; знати особливості   гендерного і статево-рольового підходу в освіті у процесі педагогічної комунікації</w:t>
            </w:r>
          </w:p>
          <w:p w:rsidR="007925EA" w:rsidRPr="007925EA" w:rsidRDefault="007925EA" w:rsidP="007925EA">
            <w:pPr>
              <w:jc w:val="both"/>
              <w:rPr>
                <w:b/>
                <w:bCs/>
                <w:color w:val="244061"/>
                <w:sz w:val="24"/>
                <w:szCs w:val="24"/>
              </w:rPr>
            </w:pPr>
            <w:r w:rsidRPr="007925EA">
              <w:rPr>
                <w:color w:val="244061"/>
                <w:sz w:val="28"/>
                <w:szCs w:val="28"/>
              </w:rPr>
              <w:t>ОРН4 Знати комп’ютерні комунікації в освіті, особливості робота викладача з електронними банками інформації; володіти етичними правилами спілкування у мережі Інтернет, комп’ютерними</w:t>
            </w:r>
            <w:r w:rsidRPr="007925EA">
              <w:rPr>
                <w:b/>
                <w:bCs/>
                <w:color w:val="244061"/>
                <w:sz w:val="24"/>
                <w:szCs w:val="24"/>
              </w:rPr>
              <w:t xml:space="preserve"> </w:t>
            </w:r>
            <w:r w:rsidRPr="007925EA">
              <w:rPr>
                <w:color w:val="244061"/>
                <w:sz w:val="28"/>
                <w:szCs w:val="28"/>
              </w:rPr>
              <w:t>комунікаціями у режимах зв’язку „</w:t>
            </w:r>
            <w:proofErr w:type="spellStart"/>
            <w:r w:rsidRPr="007925EA">
              <w:rPr>
                <w:color w:val="244061"/>
                <w:sz w:val="28"/>
                <w:szCs w:val="28"/>
              </w:rPr>
              <w:t>of-line</w:t>
            </w:r>
            <w:proofErr w:type="spellEnd"/>
            <w:r w:rsidRPr="007925EA">
              <w:rPr>
                <w:color w:val="244061"/>
                <w:sz w:val="28"/>
                <w:szCs w:val="28"/>
              </w:rPr>
              <w:t>” та “</w:t>
            </w:r>
            <w:proofErr w:type="spellStart"/>
            <w:r w:rsidRPr="007925EA">
              <w:rPr>
                <w:color w:val="244061"/>
                <w:sz w:val="28"/>
                <w:szCs w:val="28"/>
              </w:rPr>
              <w:t>on-line</w:t>
            </w:r>
            <w:proofErr w:type="spellEnd"/>
            <w:r w:rsidRPr="007925EA">
              <w:rPr>
                <w:color w:val="244061"/>
                <w:sz w:val="28"/>
                <w:szCs w:val="28"/>
              </w:rPr>
              <w:t>”.</w:t>
            </w:r>
          </w:p>
        </w:tc>
      </w:tr>
      <w:tr w:rsidR="00D7334F" w:rsidTr="007C6216">
        <w:tc>
          <w:tcPr>
            <w:tcW w:w="1985" w:type="dxa"/>
          </w:tcPr>
          <w:p w:rsidR="00D7334F" w:rsidRDefault="00D7334F" w:rsidP="007C6216">
            <w:pPr>
              <w:jc w:val="both"/>
              <w:rPr>
                <w:b/>
                <w:bCs/>
                <w:color w:val="244061"/>
                <w:sz w:val="24"/>
                <w:szCs w:val="24"/>
              </w:rPr>
            </w:pPr>
            <w:r>
              <w:rPr>
                <w:b/>
                <w:color w:val="244061"/>
                <w:sz w:val="24"/>
                <w:szCs w:val="24"/>
              </w:rPr>
              <w:t>Зміст дисципліни</w:t>
            </w:r>
          </w:p>
        </w:tc>
        <w:tc>
          <w:tcPr>
            <w:tcW w:w="7366" w:type="dxa"/>
          </w:tcPr>
          <w:p w:rsidR="007C6216" w:rsidRPr="00F1309E" w:rsidRDefault="007C6216" w:rsidP="00F1309E">
            <w:pPr>
              <w:jc w:val="both"/>
              <w:rPr>
                <w:sz w:val="28"/>
                <w:szCs w:val="28"/>
              </w:rPr>
            </w:pPr>
            <w:r w:rsidRPr="00F1309E">
              <w:rPr>
                <w:bCs/>
                <w:sz w:val="28"/>
                <w:szCs w:val="28"/>
              </w:rPr>
              <w:t>модуль 1</w:t>
            </w:r>
            <w:r w:rsidRPr="00F1309E">
              <w:rPr>
                <w:sz w:val="28"/>
                <w:szCs w:val="28"/>
              </w:rPr>
              <w:t xml:space="preserve"> «</w:t>
            </w:r>
            <w:r w:rsidR="001D023F" w:rsidRPr="00F1309E">
              <w:rPr>
                <w:rFonts w:asciiTheme="majorBidi" w:hAnsiTheme="majorBidi" w:cstheme="majorBidi"/>
                <w:sz w:val="28"/>
                <w:szCs w:val="28"/>
              </w:rPr>
              <w:t>Загальні положення педагогічної комунікації у вищій школі</w:t>
            </w:r>
            <w:r w:rsidRPr="00F1309E">
              <w:rPr>
                <w:sz w:val="28"/>
                <w:szCs w:val="28"/>
              </w:rPr>
              <w:t xml:space="preserve">». </w:t>
            </w:r>
          </w:p>
          <w:p w:rsidR="007C6216" w:rsidRPr="00DD15C0" w:rsidRDefault="007C6216" w:rsidP="007C6216">
            <w:pPr>
              <w:pStyle w:val="1"/>
              <w:shd w:val="clear" w:color="auto" w:fill="FFFFFF"/>
              <w:tabs>
                <w:tab w:val="left" w:pos="801"/>
              </w:tabs>
              <w:spacing w:after="0" w:line="240" w:lineRule="auto"/>
              <w:ind w:left="0"/>
              <w:contextualSpacing w:val="0"/>
              <w:jc w:val="both"/>
              <w:rPr>
                <w:rFonts w:ascii="Times New Roman" w:hAnsi="Times New Roman"/>
                <w:sz w:val="24"/>
                <w:szCs w:val="24"/>
                <w:lang w:val="uk-UA"/>
              </w:rPr>
            </w:pPr>
            <w:r w:rsidRPr="00F1309E">
              <w:rPr>
                <w:rFonts w:ascii="Times New Roman" w:hAnsi="Times New Roman"/>
                <w:sz w:val="24"/>
                <w:szCs w:val="24"/>
                <w:lang w:val="uk-UA"/>
              </w:rPr>
              <w:t>модуль 2 «</w:t>
            </w:r>
            <w:proofErr w:type="spellStart"/>
            <w:r w:rsidR="00F1309E" w:rsidRPr="00F1309E">
              <w:rPr>
                <w:rFonts w:asciiTheme="majorBidi" w:hAnsiTheme="majorBidi" w:cstheme="majorBidi"/>
                <w:sz w:val="28"/>
                <w:szCs w:val="28"/>
                <w:lang w:val="uk-UA"/>
              </w:rPr>
              <w:t>Професійно</w:t>
            </w:r>
            <w:proofErr w:type="spellEnd"/>
            <w:r w:rsidR="00F1309E" w:rsidRPr="00F1309E">
              <w:rPr>
                <w:rFonts w:asciiTheme="majorBidi" w:hAnsiTheme="majorBidi" w:cstheme="majorBidi"/>
                <w:sz w:val="28"/>
                <w:szCs w:val="28"/>
                <w:lang w:val="uk-UA"/>
              </w:rPr>
              <w:t>-педагогічна комунікація як феномен педагогічної діяльності</w:t>
            </w:r>
            <w:r w:rsidRPr="00DD15C0">
              <w:rPr>
                <w:rFonts w:ascii="Times New Roman" w:hAnsi="Times New Roman"/>
                <w:sz w:val="24"/>
                <w:szCs w:val="24"/>
                <w:lang w:val="uk-UA"/>
              </w:rPr>
              <w:t>».</w:t>
            </w:r>
          </w:p>
          <w:p w:rsidR="00D7334F" w:rsidRPr="00F1309E" w:rsidRDefault="007C6216" w:rsidP="00F71FB6">
            <w:pPr>
              <w:pStyle w:val="1"/>
              <w:shd w:val="clear" w:color="auto" w:fill="FFFFFF"/>
              <w:spacing w:after="0" w:line="240" w:lineRule="auto"/>
              <w:ind w:left="0"/>
              <w:contextualSpacing w:val="0"/>
              <w:jc w:val="both"/>
              <w:rPr>
                <w:rFonts w:ascii="Times New Roman" w:hAnsi="Times New Roman"/>
                <w:bCs/>
                <w:sz w:val="28"/>
                <w:szCs w:val="28"/>
                <w:lang w:val="uk-UA"/>
              </w:rPr>
            </w:pPr>
            <w:r w:rsidRPr="00F1309E">
              <w:rPr>
                <w:rFonts w:ascii="Times New Roman" w:hAnsi="Times New Roman"/>
                <w:bCs/>
                <w:sz w:val="28"/>
                <w:szCs w:val="28"/>
                <w:lang w:val="uk-UA"/>
              </w:rPr>
              <w:t>модуль 3 «</w:t>
            </w:r>
            <w:r w:rsidR="00F1309E" w:rsidRPr="00F1309E">
              <w:rPr>
                <w:rFonts w:ascii="Times New Roman" w:hAnsi="Times New Roman"/>
                <w:bCs/>
                <w:sz w:val="28"/>
                <w:szCs w:val="28"/>
                <w:lang w:val="uk-UA"/>
              </w:rPr>
              <w:t xml:space="preserve">Засоби </w:t>
            </w:r>
            <w:proofErr w:type="spellStart"/>
            <w:r w:rsidR="00F1309E" w:rsidRPr="00F1309E">
              <w:rPr>
                <w:rFonts w:ascii="Times New Roman" w:hAnsi="Times New Roman"/>
                <w:bCs/>
                <w:sz w:val="28"/>
                <w:szCs w:val="28"/>
                <w:lang w:val="uk-UA"/>
              </w:rPr>
              <w:t>професійно</w:t>
            </w:r>
            <w:proofErr w:type="spellEnd"/>
            <w:r w:rsidR="00F1309E" w:rsidRPr="00F1309E">
              <w:rPr>
                <w:rFonts w:ascii="Times New Roman" w:hAnsi="Times New Roman"/>
                <w:bCs/>
                <w:sz w:val="28"/>
                <w:szCs w:val="28"/>
                <w:lang w:val="uk-UA"/>
              </w:rPr>
              <w:t>-педагогічної комунікації</w:t>
            </w:r>
            <w:r w:rsidRPr="00F1309E">
              <w:rPr>
                <w:rFonts w:ascii="Times New Roman" w:hAnsi="Times New Roman"/>
                <w:bCs/>
                <w:sz w:val="28"/>
                <w:szCs w:val="28"/>
                <w:lang w:val="uk-UA"/>
              </w:rPr>
              <w:t>».</w:t>
            </w:r>
          </w:p>
          <w:p w:rsidR="00F1309E" w:rsidRPr="00F1309E" w:rsidRDefault="00F1309E" w:rsidP="00F71FB6">
            <w:pPr>
              <w:pStyle w:val="1"/>
              <w:shd w:val="clear" w:color="auto" w:fill="FFFFFF"/>
              <w:spacing w:after="0" w:line="240" w:lineRule="auto"/>
              <w:ind w:left="0"/>
              <w:contextualSpacing w:val="0"/>
              <w:jc w:val="both"/>
              <w:rPr>
                <w:rFonts w:asciiTheme="majorBidi" w:hAnsiTheme="majorBidi" w:cstheme="majorBidi"/>
                <w:color w:val="244061"/>
                <w:sz w:val="28"/>
                <w:szCs w:val="28"/>
                <w:lang w:val="uk-UA"/>
              </w:rPr>
            </w:pPr>
            <w:r w:rsidRPr="00F1309E">
              <w:rPr>
                <w:rFonts w:asciiTheme="majorBidi" w:hAnsiTheme="majorBidi" w:cstheme="majorBidi"/>
                <w:color w:val="244061"/>
                <w:sz w:val="28"/>
                <w:szCs w:val="28"/>
                <w:lang w:val="uk-UA"/>
              </w:rPr>
              <w:t xml:space="preserve">Модуль 4 «Комп’ютерні засоби </w:t>
            </w:r>
            <w:proofErr w:type="spellStart"/>
            <w:r w:rsidRPr="00F1309E">
              <w:rPr>
                <w:rFonts w:asciiTheme="majorBidi" w:hAnsiTheme="majorBidi" w:cstheme="majorBidi"/>
                <w:color w:val="244061"/>
                <w:sz w:val="28"/>
                <w:szCs w:val="28"/>
                <w:lang w:val="uk-UA"/>
              </w:rPr>
              <w:t>професійно</w:t>
            </w:r>
            <w:proofErr w:type="spellEnd"/>
            <w:r w:rsidRPr="00F1309E">
              <w:rPr>
                <w:rFonts w:asciiTheme="majorBidi" w:hAnsiTheme="majorBidi" w:cstheme="majorBidi"/>
                <w:color w:val="244061"/>
                <w:sz w:val="28"/>
                <w:szCs w:val="28"/>
                <w:lang w:val="uk-UA"/>
              </w:rPr>
              <w:t>-педагогічної комунікації»</w:t>
            </w:r>
          </w:p>
        </w:tc>
      </w:tr>
      <w:tr w:rsidR="00D7334F" w:rsidTr="007C6216">
        <w:tc>
          <w:tcPr>
            <w:tcW w:w="1985" w:type="dxa"/>
          </w:tcPr>
          <w:p w:rsidR="00D7334F" w:rsidRDefault="00D7334F" w:rsidP="007C6216">
            <w:pPr>
              <w:jc w:val="both"/>
              <w:rPr>
                <w:b/>
                <w:bCs/>
                <w:color w:val="244061"/>
                <w:sz w:val="24"/>
                <w:szCs w:val="24"/>
              </w:rPr>
            </w:pPr>
            <w:r>
              <w:rPr>
                <w:b/>
                <w:bCs/>
                <w:color w:val="244061"/>
                <w:sz w:val="24"/>
                <w:szCs w:val="24"/>
              </w:rPr>
              <w:t>Контрольні</w:t>
            </w:r>
            <w:r>
              <w:rPr>
                <w:color w:val="244061"/>
                <w:sz w:val="24"/>
                <w:szCs w:val="24"/>
              </w:rPr>
              <w:t xml:space="preserve"> </w:t>
            </w:r>
            <w:r>
              <w:rPr>
                <w:b/>
                <w:color w:val="244061"/>
                <w:sz w:val="24"/>
                <w:szCs w:val="24"/>
              </w:rPr>
              <w:t>заходи та критерії</w:t>
            </w:r>
            <w:r>
              <w:rPr>
                <w:color w:val="244061"/>
                <w:sz w:val="24"/>
                <w:szCs w:val="24"/>
              </w:rPr>
              <w:t xml:space="preserve"> </w:t>
            </w:r>
            <w:r>
              <w:rPr>
                <w:b/>
                <w:color w:val="244061"/>
                <w:sz w:val="24"/>
                <w:szCs w:val="24"/>
              </w:rPr>
              <w:t>оцінювання</w:t>
            </w:r>
          </w:p>
        </w:tc>
        <w:tc>
          <w:tcPr>
            <w:tcW w:w="7366" w:type="dxa"/>
          </w:tcPr>
          <w:p w:rsidR="00D7334F" w:rsidRPr="00F71FB6" w:rsidRDefault="007C6216" w:rsidP="00F71FB6">
            <w:pPr>
              <w:pStyle w:val="1"/>
              <w:shd w:val="clear" w:color="auto" w:fill="FFFFFF"/>
              <w:spacing w:after="0" w:line="240" w:lineRule="auto"/>
              <w:ind w:left="34"/>
              <w:contextualSpacing w:val="0"/>
              <w:jc w:val="both"/>
              <w:rPr>
                <w:b/>
                <w:bCs/>
                <w:color w:val="244061"/>
                <w:sz w:val="24"/>
                <w:szCs w:val="24"/>
              </w:rPr>
            </w:pPr>
            <w:r w:rsidRPr="00F71FB6">
              <w:rPr>
                <w:rFonts w:ascii="Times New Roman" w:hAnsi="Times New Roman"/>
                <w:sz w:val="24"/>
                <w:szCs w:val="24"/>
                <w:lang w:val="uk-UA"/>
              </w:rPr>
              <w:t>Оцінювання модулів 1-</w:t>
            </w:r>
            <w:r w:rsidR="00F1309E">
              <w:rPr>
                <w:rFonts w:ascii="Times New Roman" w:hAnsi="Times New Roman"/>
                <w:sz w:val="24"/>
                <w:szCs w:val="24"/>
                <w:lang w:val="uk-UA"/>
              </w:rPr>
              <w:t>4</w:t>
            </w:r>
            <w:r w:rsidRPr="00F71FB6">
              <w:rPr>
                <w:rFonts w:ascii="Times New Roman" w:hAnsi="Times New Roman"/>
                <w:sz w:val="24"/>
                <w:szCs w:val="24"/>
                <w:lang w:val="uk-UA"/>
              </w:rPr>
              <w:t xml:space="preserve"> здійснюється за результатами виконання двох підсумкових контрольних робіт у тестовій формі. Оцінювання кожного модуля здійснюється за 12-бальною шкалою. Семестрова оцінка 2 семестру визначається як середнє арифметичне модульних оцінок 1, 2, 3</w:t>
            </w:r>
            <w:r w:rsidR="00F1309E">
              <w:rPr>
                <w:rFonts w:ascii="Times New Roman" w:hAnsi="Times New Roman"/>
                <w:sz w:val="24"/>
                <w:szCs w:val="24"/>
                <w:lang w:val="uk-UA"/>
              </w:rPr>
              <w:t>, 4</w:t>
            </w:r>
            <w:r w:rsidRPr="00F71FB6">
              <w:rPr>
                <w:rFonts w:ascii="Times New Roman" w:hAnsi="Times New Roman"/>
                <w:sz w:val="24"/>
                <w:szCs w:val="24"/>
                <w:lang w:val="uk-UA"/>
              </w:rPr>
              <w:t xml:space="preserve"> модулів</w:t>
            </w:r>
            <w:r w:rsidRPr="00F71FB6">
              <w:rPr>
                <w:sz w:val="24"/>
                <w:szCs w:val="24"/>
              </w:rPr>
              <w:t xml:space="preserve">. </w:t>
            </w:r>
            <w:r w:rsidRPr="00F71FB6">
              <w:rPr>
                <w:rFonts w:ascii="Times New Roman" w:hAnsi="Times New Roman"/>
                <w:sz w:val="24"/>
                <w:szCs w:val="24"/>
                <w:lang w:val="uk-UA"/>
              </w:rPr>
              <w:t>Підсумкова оцінка навчальної дисципліни визначається як середнє арифметичне 4 модульних оцінок за 12-бальною шкалою.</w:t>
            </w:r>
            <w:r w:rsidR="00F1309E">
              <w:t xml:space="preserve"> </w:t>
            </w:r>
            <w:r w:rsidR="00F1309E">
              <w:rPr>
                <w:lang w:val="uk-UA"/>
              </w:rPr>
              <w:t>М</w:t>
            </w:r>
            <w:r w:rsidR="00F1309E" w:rsidRPr="00F1309E">
              <w:rPr>
                <w:rFonts w:ascii="Times New Roman" w:hAnsi="Times New Roman"/>
                <w:sz w:val="24"/>
                <w:szCs w:val="24"/>
                <w:lang w:val="uk-UA"/>
              </w:rPr>
              <w:t xml:space="preserve">етоди поточного оцінювання: опитування та усні коментарі викладача за його результатами, </w:t>
            </w:r>
            <w:proofErr w:type="spellStart"/>
            <w:r w:rsidR="00F1309E" w:rsidRPr="00F1309E">
              <w:rPr>
                <w:rFonts w:ascii="Times New Roman" w:hAnsi="Times New Roman"/>
                <w:sz w:val="24"/>
                <w:szCs w:val="24"/>
                <w:lang w:val="uk-UA"/>
              </w:rPr>
              <w:t>самооцінювання</w:t>
            </w:r>
            <w:proofErr w:type="spellEnd"/>
            <w:r w:rsidR="00F1309E" w:rsidRPr="00F1309E">
              <w:rPr>
                <w:rFonts w:ascii="Times New Roman" w:hAnsi="Times New Roman"/>
                <w:sz w:val="24"/>
                <w:szCs w:val="24"/>
                <w:lang w:val="uk-UA"/>
              </w:rPr>
              <w:t xml:space="preserve">, </w:t>
            </w:r>
            <w:r w:rsidR="00F1309E" w:rsidRPr="00F1309E">
              <w:rPr>
                <w:rFonts w:ascii="Times New Roman" w:hAnsi="Times New Roman"/>
                <w:sz w:val="24"/>
                <w:szCs w:val="24"/>
                <w:lang w:val="uk-UA"/>
              </w:rPr>
              <w:lastRenderedPageBreak/>
              <w:t xml:space="preserve">обговорення та взаємного оцінювання студентами результатів захисту завдань (анотація до наукової статті) і презентацій.  </w:t>
            </w:r>
          </w:p>
        </w:tc>
      </w:tr>
      <w:tr w:rsidR="00D7334F" w:rsidTr="007C6216">
        <w:tc>
          <w:tcPr>
            <w:tcW w:w="1985" w:type="dxa"/>
          </w:tcPr>
          <w:p w:rsidR="00D7334F" w:rsidRDefault="00D7334F" w:rsidP="007C6216">
            <w:pPr>
              <w:jc w:val="both"/>
              <w:rPr>
                <w:b/>
                <w:bCs/>
                <w:color w:val="244061"/>
                <w:sz w:val="24"/>
                <w:szCs w:val="24"/>
              </w:rPr>
            </w:pPr>
            <w:r>
              <w:rPr>
                <w:b/>
                <w:color w:val="244061"/>
                <w:sz w:val="24"/>
                <w:szCs w:val="24"/>
              </w:rPr>
              <w:lastRenderedPageBreak/>
              <w:t>Політика викладання</w:t>
            </w:r>
          </w:p>
        </w:tc>
        <w:tc>
          <w:tcPr>
            <w:tcW w:w="7366" w:type="dxa"/>
          </w:tcPr>
          <w:p w:rsidR="000E225A" w:rsidRDefault="000E225A" w:rsidP="000E225A">
            <w:pPr>
              <w:jc w:val="both"/>
              <w:rPr>
                <w:sz w:val="22"/>
                <w:szCs w:val="22"/>
              </w:rPr>
            </w:pPr>
            <w:r>
              <w:rPr>
                <w:sz w:val="22"/>
                <w:szCs w:val="22"/>
              </w:rPr>
              <w:t>Під час занять або поза ними студент має демонструвати повагу та толерантність по відношенню до усіх учасників освітнього процесу (студенти, викладачі, допоміжний персонал). Студенти повинні дотримуватися правил внутрішнього розпорядку закладу, усіх принципів та положень нормативних документів щодо організації навчального процесу у ЗВО.</w:t>
            </w:r>
            <w:r>
              <w:t xml:space="preserve"> Відвідування занять з дисципліни є обов’язковим. Винятки можливі лише для студентів із обмеженими можливостями з поважних причин.</w:t>
            </w:r>
          </w:p>
          <w:p w:rsidR="00D7334F" w:rsidRDefault="00F71FB6" w:rsidP="007C6216">
            <w:pPr>
              <w:jc w:val="both"/>
              <w:rPr>
                <w:b/>
                <w:bCs/>
                <w:color w:val="244061"/>
                <w:sz w:val="24"/>
                <w:szCs w:val="24"/>
              </w:rPr>
            </w:pPr>
            <w:bookmarkStart w:id="0" w:name="_GoBack"/>
            <w:bookmarkEnd w:id="0"/>
            <w:r>
              <w:t>Дотримання Кодексу академічної доброчесності:  самостійне, творче виконання усіх видів навчальних робіт включно на контрольних заходах (тести, екзамени тощо); при підготовці творчих письмових робіт коректне оформлення усіх запозичень з наукової та іншої літератури з посиланнями на відповідні ресурси та джерела; консультування з викладачами у рамках підготовки / виконання самостійної роботи є допоміжним заходом для якісного опрацювання матеріалу та підготовки</w:t>
            </w:r>
            <w:r w:rsidR="00F1309E">
              <w:t xml:space="preserve"> завдання</w:t>
            </w:r>
            <w:r>
              <w:t>.</w:t>
            </w:r>
          </w:p>
        </w:tc>
      </w:tr>
      <w:tr w:rsidR="00D7334F" w:rsidTr="007C6216">
        <w:tc>
          <w:tcPr>
            <w:tcW w:w="1985" w:type="dxa"/>
          </w:tcPr>
          <w:p w:rsidR="00D7334F" w:rsidRDefault="00D7334F" w:rsidP="007C6216">
            <w:pPr>
              <w:jc w:val="both"/>
              <w:rPr>
                <w:b/>
                <w:color w:val="244061"/>
                <w:sz w:val="24"/>
                <w:szCs w:val="24"/>
              </w:rPr>
            </w:pPr>
            <w:r>
              <w:rPr>
                <w:b/>
                <w:color w:val="244061"/>
                <w:sz w:val="24"/>
                <w:szCs w:val="24"/>
              </w:rPr>
              <w:t>Засоби навчання</w:t>
            </w:r>
          </w:p>
        </w:tc>
        <w:tc>
          <w:tcPr>
            <w:tcW w:w="7366" w:type="dxa"/>
          </w:tcPr>
          <w:p w:rsidR="00D7334F" w:rsidRDefault="007C6216" w:rsidP="007C6216">
            <w:pPr>
              <w:jc w:val="both"/>
              <w:rPr>
                <w:b/>
                <w:bCs/>
                <w:color w:val="244061"/>
                <w:sz w:val="24"/>
                <w:szCs w:val="24"/>
              </w:rPr>
            </w:pPr>
            <w:r w:rsidRPr="006B5C0C">
              <w:rPr>
                <w:sz w:val="24"/>
                <w:szCs w:val="24"/>
              </w:rPr>
              <w:t xml:space="preserve">Навчальний процес передбачає </w:t>
            </w:r>
            <w:r>
              <w:rPr>
                <w:sz w:val="24"/>
                <w:szCs w:val="24"/>
              </w:rPr>
              <w:t xml:space="preserve">як діалог, комунікативні ситуації, педагогічний дискурс, так і </w:t>
            </w:r>
            <w:r w:rsidRPr="006B5C0C">
              <w:rPr>
                <w:sz w:val="24"/>
                <w:szCs w:val="24"/>
              </w:rPr>
              <w:t xml:space="preserve">використання мультимедійного комплексу, </w:t>
            </w:r>
            <w:r w:rsidRPr="00E36E17">
              <w:rPr>
                <w:sz w:val="24"/>
                <w:szCs w:val="24"/>
              </w:rPr>
              <w:t xml:space="preserve">наявність проектора, електронних презентацій з тем курсу, які розроблені в програмі PowerPoint та оболонки  </w:t>
            </w:r>
            <w:r w:rsidR="00825256" w:rsidRPr="00E36E17">
              <w:rPr>
                <w:sz w:val="24"/>
                <w:szCs w:val="24"/>
              </w:rPr>
              <w:t>гугл класу</w:t>
            </w:r>
            <w:r w:rsidRPr="00E36E17">
              <w:rPr>
                <w:sz w:val="24"/>
                <w:szCs w:val="24"/>
              </w:rPr>
              <w:t xml:space="preserve"> для роботи в системі дистанційного навчання</w:t>
            </w:r>
          </w:p>
        </w:tc>
      </w:tr>
      <w:tr w:rsidR="00D7334F" w:rsidRPr="00825256" w:rsidTr="007C6216">
        <w:tc>
          <w:tcPr>
            <w:tcW w:w="1985" w:type="dxa"/>
          </w:tcPr>
          <w:p w:rsidR="00D7334F" w:rsidRPr="00825256" w:rsidRDefault="00D7334F" w:rsidP="007C6216">
            <w:pPr>
              <w:jc w:val="both"/>
              <w:rPr>
                <w:b/>
                <w:color w:val="244061"/>
                <w:sz w:val="28"/>
                <w:szCs w:val="28"/>
              </w:rPr>
            </w:pPr>
            <w:r w:rsidRPr="00825256">
              <w:rPr>
                <w:b/>
                <w:color w:val="244061"/>
                <w:sz w:val="28"/>
                <w:szCs w:val="28"/>
              </w:rPr>
              <w:t>Навчально-методичне забезпечення</w:t>
            </w:r>
          </w:p>
        </w:tc>
        <w:tc>
          <w:tcPr>
            <w:tcW w:w="7366" w:type="dxa"/>
          </w:tcPr>
          <w:p w:rsidR="007C6216" w:rsidRPr="00825256" w:rsidRDefault="007C6216" w:rsidP="007C6216">
            <w:pPr>
              <w:jc w:val="both"/>
              <w:rPr>
                <w:b/>
                <w:bCs/>
                <w:sz w:val="28"/>
                <w:szCs w:val="28"/>
              </w:rPr>
            </w:pPr>
            <w:r w:rsidRPr="00825256">
              <w:rPr>
                <w:b/>
                <w:bCs/>
                <w:sz w:val="28"/>
                <w:szCs w:val="28"/>
              </w:rPr>
              <w:t>Основна (базова) література</w:t>
            </w:r>
          </w:p>
          <w:p w:rsidR="00F1309E" w:rsidRPr="00825256" w:rsidRDefault="00F1309E" w:rsidP="007C6216">
            <w:pPr>
              <w:jc w:val="both"/>
              <w:rPr>
                <w:b/>
                <w:bCs/>
                <w:sz w:val="28"/>
                <w:szCs w:val="28"/>
              </w:rPr>
            </w:pPr>
          </w:p>
          <w:p w:rsidR="00825256" w:rsidRPr="00825256" w:rsidRDefault="00825256" w:rsidP="00825256">
            <w:pPr>
              <w:jc w:val="both"/>
              <w:rPr>
                <w:sz w:val="28"/>
                <w:szCs w:val="28"/>
              </w:rPr>
            </w:pPr>
            <w:r w:rsidRPr="00825256">
              <w:rPr>
                <w:sz w:val="28"/>
                <w:szCs w:val="28"/>
              </w:rPr>
              <w:t xml:space="preserve">1.Волкова Н.П. </w:t>
            </w:r>
            <w:proofErr w:type="spellStart"/>
            <w:r w:rsidRPr="00825256">
              <w:rPr>
                <w:sz w:val="28"/>
                <w:szCs w:val="28"/>
              </w:rPr>
              <w:t>Професійно</w:t>
            </w:r>
            <w:proofErr w:type="spellEnd"/>
            <w:r w:rsidRPr="00825256">
              <w:rPr>
                <w:sz w:val="28"/>
                <w:szCs w:val="28"/>
              </w:rPr>
              <w:t xml:space="preserve">-педагогічна комунікація. </w:t>
            </w:r>
            <w:proofErr w:type="spellStart"/>
            <w:r w:rsidRPr="00825256">
              <w:rPr>
                <w:sz w:val="28"/>
                <w:szCs w:val="28"/>
              </w:rPr>
              <w:t>Навч</w:t>
            </w:r>
            <w:proofErr w:type="spellEnd"/>
            <w:r w:rsidRPr="00825256">
              <w:rPr>
                <w:sz w:val="28"/>
                <w:szCs w:val="28"/>
              </w:rPr>
              <w:t xml:space="preserve"> посібник. Київ, </w:t>
            </w:r>
            <w:proofErr w:type="spellStart"/>
            <w:r w:rsidRPr="00825256">
              <w:rPr>
                <w:sz w:val="28"/>
                <w:szCs w:val="28"/>
              </w:rPr>
              <w:t>Академвидав</w:t>
            </w:r>
            <w:proofErr w:type="spellEnd"/>
            <w:r w:rsidRPr="00825256">
              <w:rPr>
                <w:sz w:val="28"/>
                <w:szCs w:val="28"/>
              </w:rPr>
              <w:t>, 2006. 256 с.</w:t>
            </w:r>
          </w:p>
          <w:p w:rsidR="00825256" w:rsidRPr="00825256" w:rsidRDefault="00825256" w:rsidP="00825256">
            <w:pPr>
              <w:jc w:val="both"/>
              <w:rPr>
                <w:sz w:val="28"/>
                <w:szCs w:val="28"/>
              </w:rPr>
            </w:pPr>
            <w:r w:rsidRPr="00825256">
              <w:rPr>
                <w:sz w:val="28"/>
                <w:szCs w:val="28"/>
              </w:rPr>
              <w:t xml:space="preserve">2.Волкова Н. П. Педагогічні комунікації : </w:t>
            </w:r>
            <w:proofErr w:type="spellStart"/>
            <w:r w:rsidRPr="00825256">
              <w:rPr>
                <w:sz w:val="28"/>
                <w:szCs w:val="28"/>
              </w:rPr>
              <w:t>Навч</w:t>
            </w:r>
            <w:proofErr w:type="spellEnd"/>
            <w:r w:rsidRPr="00825256">
              <w:rPr>
                <w:sz w:val="28"/>
                <w:szCs w:val="28"/>
              </w:rPr>
              <w:t xml:space="preserve">. </w:t>
            </w:r>
            <w:proofErr w:type="spellStart"/>
            <w:r w:rsidRPr="00825256">
              <w:rPr>
                <w:sz w:val="28"/>
                <w:szCs w:val="28"/>
              </w:rPr>
              <w:t>посіб</w:t>
            </w:r>
            <w:proofErr w:type="spellEnd"/>
            <w:r w:rsidRPr="00825256">
              <w:rPr>
                <w:sz w:val="28"/>
                <w:szCs w:val="28"/>
              </w:rPr>
              <w:t xml:space="preserve">. / Н. П. Волкова; </w:t>
            </w:r>
            <w:proofErr w:type="spellStart"/>
            <w:r w:rsidRPr="00825256">
              <w:rPr>
                <w:sz w:val="28"/>
                <w:szCs w:val="28"/>
              </w:rPr>
              <w:t>Дніпропетр</w:t>
            </w:r>
            <w:proofErr w:type="spellEnd"/>
            <w:r w:rsidRPr="00825256">
              <w:rPr>
                <w:sz w:val="28"/>
                <w:szCs w:val="28"/>
              </w:rPr>
              <w:t xml:space="preserve">. </w:t>
            </w:r>
            <w:proofErr w:type="spellStart"/>
            <w:r w:rsidRPr="00825256">
              <w:rPr>
                <w:sz w:val="28"/>
                <w:szCs w:val="28"/>
              </w:rPr>
              <w:t>нац</w:t>
            </w:r>
            <w:proofErr w:type="spellEnd"/>
            <w:r w:rsidRPr="00825256">
              <w:rPr>
                <w:sz w:val="28"/>
                <w:szCs w:val="28"/>
              </w:rPr>
              <w:t>. ун-т. – Д., 2002. 90 c.</w:t>
            </w:r>
          </w:p>
          <w:p w:rsidR="00825256" w:rsidRPr="00825256" w:rsidRDefault="00825256" w:rsidP="00825256">
            <w:pPr>
              <w:jc w:val="both"/>
              <w:rPr>
                <w:sz w:val="28"/>
                <w:szCs w:val="28"/>
              </w:rPr>
            </w:pPr>
            <w:r w:rsidRPr="00825256">
              <w:rPr>
                <w:sz w:val="28"/>
                <w:szCs w:val="28"/>
              </w:rPr>
              <w:t xml:space="preserve">3.Гарькавець С. О., </w:t>
            </w:r>
            <w:proofErr w:type="spellStart"/>
            <w:r w:rsidRPr="00825256">
              <w:rPr>
                <w:sz w:val="28"/>
                <w:szCs w:val="28"/>
              </w:rPr>
              <w:t>Волченко</w:t>
            </w:r>
            <w:proofErr w:type="spellEnd"/>
            <w:r w:rsidRPr="00825256">
              <w:rPr>
                <w:sz w:val="28"/>
                <w:szCs w:val="28"/>
              </w:rPr>
              <w:t xml:space="preserve"> Л. П. Спілкування в педагогічному процесі : навчальний посібник. Житомир : ТОВ «Видавничий дім “Бук-Друк”», 2021, 100 с</w:t>
            </w:r>
          </w:p>
          <w:p w:rsidR="00825256" w:rsidRPr="00825256" w:rsidRDefault="00825256" w:rsidP="00825256">
            <w:pPr>
              <w:jc w:val="both"/>
              <w:rPr>
                <w:sz w:val="28"/>
                <w:szCs w:val="28"/>
              </w:rPr>
            </w:pPr>
            <w:r w:rsidRPr="00825256">
              <w:rPr>
                <w:sz w:val="28"/>
                <w:szCs w:val="28"/>
              </w:rPr>
              <w:t xml:space="preserve">4.Комунікативні технології інформаційного суспільства : монографія / за наук. ред. А. І. Гусєва. Кропивницький : </w:t>
            </w:r>
            <w:proofErr w:type="spellStart"/>
            <w:r w:rsidRPr="00825256">
              <w:rPr>
                <w:sz w:val="28"/>
                <w:szCs w:val="28"/>
              </w:rPr>
              <w:t>Імекс</w:t>
            </w:r>
            <w:proofErr w:type="spellEnd"/>
            <w:r w:rsidRPr="00825256">
              <w:rPr>
                <w:sz w:val="28"/>
                <w:szCs w:val="28"/>
              </w:rPr>
              <w:t>-ЛТД, 2020. 142 c.</w:t>
            </w:r>
          </w:p>
          <w:p w:rsidR="00825256" w:rsidRPr="00825256" w:rsidRDefault="00825256" w:rsidP="00825256">
            <w:pPr>
              <w:jc w:val="both"/>
              <w:rPr>
                <w:sz w:val="28"/>
                <w:szCs w:val="28"/>
              </w:rPr>
            </w:pPr>
            <w:r w:rsidRPr="00825256">
              <w:rPr>
                <w:sz w:val="28"/>
                <w:szCs w:val="28"/>
              </w:rPr>
              <w:t>5. Крохмальна Галина Українська мова професійного спрямування : навчально</w:t>
            </w:r>
            <w:r w:rsidR="00ED5562">
              <w:rPr>
                <w:sz w:val="28"/>
                <w:szCs w:val="28"/>
              </w:rPr>
              <w:t>-</w:t>
            </w:r>
            <w:r w:rsidRPr="00825256">
              <w:rPr>
                <w:sz w:val="28"/>
                <w:szCs w:val="28"/>
              </w:rPr>
              <w:t>методичний посібник / Галина Крохмальна. – Львів : ЛНУ імені Івана Франка, 2020.  180 с.</w:t>
            </w:r>
          </w:p>
          <w:p w:rsidR="00825256" w:rsidRPr="00825256" w:rsidRDefault="00825256" w:rsidP="00825256">
            <w:pPr>
              <w:jc w:val="both"/>
              <w:rPr>
                <w:sz w:val="28"/>
                <w:szCs w:val="28"/>
              </w:rPr>
            </w:pPr>
            <w:r w:rsidRPr="00825256">
              <w:rPr>
                <w:sz w:val="28"/>
                <w:szCs w:val="28"/>
              </w:rPr>
              <w:t>6.Лучанінова О.П. Виховання майбутнього фахівця у вищому технічному навчальному закладі: теорія і практика: монографія. – Дніпро, Пороги, 2017. 404 с.</w:t>
            </w:r>
          </w:p>
          <w:p w:rsidR="00825256" w:rsidRPr="00825256" w:rsidRDefault="00825256" w:rsidP="00825256">
            <w:pPr>
              <w:jc w:val="both"/>
              <w:rPr>
                <w:sz w:val="28"/>
                <w:szCs w:val="28"/>
              </w:rPr>
            </w:pPr>
            <w:r w:rsidRPr="00825256">
              <w:rPr>
                <w:sz w:val="28"/>
                <w:szCs w:val="28"/>
              </w:rPr>
              <w:t xml:space="preserve">7.Сагач Г. М. Ділова риторика: мистецтво риторичної комунікації : </w:t>
            </w:r>
            <w:proofErr w:type="spellStart"/>
            <w:r w:rsidRPr="00825256">
              <w:rPr>
                <w:sz w:val="28"/>
                <w:szCs w:val="28"/>
              </w:rPr>
              <w:t>навч</w:t>
            </w:r>
            <w:proofErr w:type="spellEnd"/>
            <w:r w:rsidRPr="00825256">
              <w:rPr>
                <w:sz w:val="28"/>
                <w:szCs w:val="28"/>
              </w:rPr>
              <w:t xml:space="preserve">. посібник / Г. М. </w:t>
            </w:r>
            <w:proofErr w:type="spellStart"/>
            <w:r w:rsidRPr="00825256">
              <w:rPr>
                <w:sz w:val="28"/>
                <w:szCs w:val="28"/>
              </w:rPr>
              <w:t>Сагач</w:t>
            </w:r>
            <w:proofErr w:type="spellEnd"/>
            <w:r w:rsidRPr="00825256">
              <w:rPr>
                <w:sz w:val="28"/>
                <w:szCs w:val="28"/>
              </w:rPr>
              <w:t>. – Київ : Зоря, 2003.</w:t>
            </w:r>
          </w:p>
          <w:p w:rsidR="00825256" w:rsidRPr="00825256" w:rsidRDefault="00825256" w:rsidP="00825256">
            <w:pPr>
              <w:jc w:val="both"/>
              <w:rPr>
                <w:sz w:val="28"/>
                <w:szCs w:val="28"/>
              </w:rPr>
            </w:pPr>
            <w:r w:rsidRPr="00825256">
              <w:rPr>
                <w:sz w:val="28"/>
                <w:szCs w:val="28"/>
              </w:rPr>
              <w:t xml:space="preserve">8.Семеног О. М. Культура наукової української мови : </w:t>
            </w:r>
            <w:proofErr w:type="spellStart"/>
            <w:r w:rsidRPr="00825256">
              <w:rPr>
                <w:sz w:val="28"/>
                <w:szCs w:val="28"/>
              </w:rPr>
              <w:t>навч</w:t>
            </w:r>
            <w:proofErr w:type="spellEnd"/>
            <w:r w:rsidRPr="00825256">
              <w:rPr>
                <w:sz w:val="28"/>
                <w:szCs w:val="28"/>
              </w:rPr>
              <w:t xml:space="preserve">. посібник / О. М. </w:t>
            </w:r>
            <w:proofErr w:type="spellStart"/>
            <w:r w:rsidRPr="00825256">
              <w:rPr>
                <w:sz w:val="28"/>
                <w:szCs w:val="28"/>
              </w:rPr>
              <w:t>Семеног</w:t>
            </w:r>
            <w:proofErr w:type="spellEnd"/>
            <w:r w:rsidRPr="00825256">
              <w:rPr>
                <w:sz w:val="28"/>
                <w:szCs w:val="28"/>
              </w:rPr>
              <w:t>. – Київ : «</w:t>
            </w:r>
            <w:proofErr w:type="spellStart"/>
            <w:r w:rsidRPr="00825256">
              <w:rPr>
                <w:sz w:val="28"/>
                <w:szCs w:val="28"/>
              </w:rPr>
              <w:t>Академвидав</w:t>
            </w:r>
            <w:proofErr w:type="spellEnd"/>
            <w:r w:rsidRPr="00825256">
              <w:rPr>
                <w:sz w:val="28"/>
                <w:szCs w:val="28"/>
              </w:rPr>
              <w:t>», 2010.</w:t>
            </w:r>
          </w:p>
          <w:p w:rsidR="00825256" w:rsidRPr="00825256" w:rsidRDefault="00825256" w:rsidP="00825256">
            <w:pPr>
              <w:jc w:val="both"/>
              <w:rPr>
                <w:sz w:val="28"/>
                <w:szCs w:val="28"/>
              </w:rPr>
            </w:pPr>
            <w:r w:rsidRPr="00825256">
              <w:rPr>
                <w:sz w:val="28"/>
                <w:szCs w:val="28"/>
              </w:rPr>
              <w:t xml:space="preserve">9.Стахів М. Український комунікативний етикет: Навчально-методичний посібник. – К.: Знання, 2008.  245 с. </w:t>
            </w:r>
          </w:p>
          <w:p w:rsidR="00825256" w:rsidRPr="00825256" w:rsidRDefault="00825256" w:rsidP="00825256">
            <w:pPr>
              <w:jc w:val="center"/>
              <w:rPr>
                <w:b/>
                <w:bCs/>
                <w:sz w:val="28"/>
                <w:szCs w:val="28"/>
              </w:rPr>
            </w:pPr>
            <w:r w:rsidRPr="00825256">
              <w:rPr>
                <w:b/>
                <w:bCs/>
                <w:sz w:val="28"/>
                <w:szCs w:val="28"/>
              </w:rPr>
              <w:t>Допоміжна</w:t>
            </w:r>
          </w:p>
          <w:p w:rsidR="00825256" w:rsidRPr="00825256" w:rsidRDefault="00825256" w:rsidP="00825256">
            <w:pPr>
              <w:jc w:val="both"/>
              <w:rPr>
                <w:sz w:val="28"/>
                <w:szCs w:val="28"/>
              </w:rPr>
            </w:pPr>
            <w:r w:rsidRPr="00825256">
              <w:rPr>
                <w:sz w:val="28"/>
                <w:szCs w:val="28"/>
              </w:rPr>
              <w:t xml:space="preserve">1. Абрамович С.Д. Мовленнєва комунікація / С.Д. Абрамович, М.Ю. </w:t>
            </w:r>
            <w:proofErr w:type="spellStart"/>
            <w:r w:rsidRPr="00825256">
              <w:rPr>
                <w:sz w:val="28"/>
                <w:szCs w:val="28"/>
              </w:rPr>
              <w:t>Чікарькова</w:t>
            </w:r>
            <w:proofErr w:type="spellEnd"/>
            <w:r w:rsidRPr="00825256">
              <w:rPr>
                <w:sz w:val="28"/>
                <w:szCs w:val="28"/>
              </w:rPr>
              <w:t>:</w:t>
            </w:r>
          </w:p>
          <w:p w:rsidR="00825256" w:rsidRPr="00825256" w:rsidRDefault="00825256" w:rsidP="00825256">
            <w:pPr>
              <w:jc w:val="both"/>
              <w:rPr>
                <w:sz w:val="28"/>
                <w:szCs w:val="28"/>
              </w:rPr>
            </w:pPr>
            <w:r w:rsidRPr="00825256">
              <w:rPr>
                <w:sz w:val="28"/>
                <w:szCs w:val="28"/>
              </w:rPr>
              <w:lastRenderedPageBreak/>
              <w:t xml:space="preserve">Підручник. - К.: Центр </w:t>
            </w:r>
            <w:proofErr w:type="spellStart"/>
            <w:r w:rsidRPr="00825256">
              <w:rPr>
                <w:sz w:val="28"/>
                <w:szCs w:val="28"/>
              </w:rPr>
              <w:t>навч</w:t>
            </w:r>
            <w:proofErr w:type="spellEnd"/>
            <w:r w:rsidRPr="00825256">
              <w:rPr>
                <w:sz w:val="28"/>
                <w:szCs w:val="28"/>
              </w:rPr>
              <w:t>. л-ри, 2004.</w:t>
            </w:r>
          </w:p>
          <w:p w:rsidR="00825256" w:rsidRPr="00825256" w:rsidRDefault="00825256" w:rsidP="00825256">
            <w:pPr>
              <w:jc w:val="both"/>
              <w:rPr>
                <w:sz w:val="28"/>
                <w:szCs w:val="28"/>
              </w:rPr>
            </w:pPr>
            <w:r w:rsidRPr="00825256">
              <w:rPr>
                <w:sz w:val="28"/>
                <w:szCs w:val="28"/>
              </w:rPr>
              <w:t>2. Бабич Н.Д. Основи культури мовлення. – Львів ,1990.</w:t>
            </w:r>
          </w:p>
          <w:p w:rsidR="00825256" w:rsidRPr="00825256" w:rsidRDefault="00825256" w:rsidP="00825256">
            <w:pPr>
              <w:jc w:val="center"/>
              <w:rPr>
                <w:b/>
                <w:bCs/>
                <w:sz w:val="28"/>
                <w:szCs w:val="28"/>
              </w:rPr>
            </w:pPr>
            <w:r w:rsidRPr="00825256">
              <w:rPr>
                <w:b/>
                <w:bCs/>
                <w:sz w:val="28"/>
                <w:szCs w:val="28"/>
              </w:rPr>
              <w:t>Інтернет-ресурси</w:t>
            </w:r>
          </w:p>
          <w:p w:rsidR="00825256" w:rsidRPr="00825256" w:rsidRDefault="00825256" w:rsidP="00825256">
            <w:pPr>
              <w:rPr>
                <w:b/>
                <w:bCs/>
                <w:sz w:val="28"/>
                <w:szCs w:val="28"/>
              </w:rPr>
            </w:pPr>
            <w:r w:rsidRPr="00825256">
              <w:rPr>
                <w:b/>
                <w:bCs/>
                <w:sz w:val="28"/>
                <w:szCs w:val="28"/>
              </w:rPr>
              <w:t>1. www.pravopys.net (Український правопис)</w:t>
            </w:r>
          </w:p>
          <w:p w:rsidR="00825256" w:rsidRPr="00825256" w:rsidRDefault="00825256" w:rsidP="00825256">
            <w:pPr>
              <w:rPr>
                <w:sz w:val="28"/>
                <w:szCs w:val="28"/>
              </w:rPr>
            </w:pPr>
            <w:r w:rsidRPr="00825256">
              <w:rPr>
                <w:b/>
                <w:bCs/>
                <w:sz w:val="28"/>
                <w:szCs w:val="28"/>
              </w:rPr>
              <w:t>2</w:t>
            </w:r>
            <w:r w:rsidRPr="00825256">
              <w:rPr>
                <w:sz w:val="28"/>
                <w:szCs w:val="28"/>
              </w:rPr>
              <w:t>. http://ukrslovo.kiev.ua/ (Український портал. Бібл</w:t>
            </w:r>
            <w:r w:rsidR="00ED5562">
              <w:rPr>
                <w:sz w:val="28"/>
                <w:szCs w:val="28"/>
              </w:rPr>
              <w:t>і</w:t>
            </w:r>
            <w:r w:rsidRPr="00825256">
              <w:rPr>
                <w:sz w:val="28"/>
                <w:szCs w:val="28"/>
              </w:rPr>
              <w:t>отека українською мовою)</w:t>
            </w:r>
          </w:p>
          <w:p w:rsidR="00825256" w:rsidRPr="00825256" w:rsidRDefault="00825256" w:rsidP="00825256">
            <w:pPr>
              <w:rPr>
                <w:sz w:val="28"/>
                <w:szCs w:val="28"/>
              </w:rPr>
            </w:pPr>
            <w:r w:rsidRPr="00825256">
              <w:rPr>
                <w:sz w:val="28"/>
                <w:szCs w:val="28"/>
              </w:rPr>
              <w:t>3. http://lcorp.ulif.org.ua/dictua (Словники України)</w:t>
            </w:r>
          </w:p>
          <w:p w:rsidR="00825256" w:rsidRPr="00825256" w:rsidRDefault="00825256" w:rsidP="00825256">
            <w:pPr>
              <w:rPr>
                <w:sz w:val="28"/>
                <w:szCs w:val="28"/>
              </w:rPr>
            </w:pPr>
            <w:r w:rsidRPr="00825256">
              <w:rPr>
                <w:sz w:val="28"/>
                <w:szCs w:val="28"/>
              </w:rPr>
              <w:t>4. www.rozum.org.ua (Словники онлайн)</w:t>
            </w:r>
          </w:p>
          <w:p w:rsidR="00825256" w:rsidRPr="00825256" w:rsidRDefault="00825256" w:rsidP="00825256">
            <w:pPr>
              <w:rPr>
                <w:sz w:val="28"/>
                <w:szCs w:val="28"/>
              </w:rPr>
            </w:pPr>
            <w:r w:rsidRPr="00825256">
              <w:rPr>
                <w:sz w:val="28"/>
                <w:szCs w:val="28"/>
              </w:rPr>
              <w:t>5. www.r2u.org.ua (Російсько-українські словники)</w:t>
            </w:r>
          </w:p>
          <w:p w:rsidR="00825256" w:rsidRPr="00825256" w:rsidRDefault="00825256" w:rsidP="00825256">
            <w:pPr>
              <w:rPr>
                <w:sz w:val="28"/>
                <w:szCs w:val="28"/>
              </w:rPr>
            </w:pPr>
            <w:r w:rsidRPr="00825256">
              <w:rPr>
                <w:sz w:val="28"/>
                <w:szCs w:val="28"/>
              </w:rPr>
              <w:t>6. http://slovo.ridne.net (Електронні версії словників термінографічної серії Слово Світ)</w:t>
            </w:r>
          </w:p>
          <w:p w:rsidR="00825256" w:rsidRPr="00825256" w:rsidRDefault="00825256" w:rsidP="00825256">
            <w:pPr>
              <w:rPr>
                <w:sz w:val="28"/>
                <w:szCs w:val="28"/>
              </w:rPr>
            </w:pPr>
            <w:r w:rsidRPr="00825256">
              <w:rPr>
                <w:sz w:val="28"/>
                <w:szCs w:val="28"/>
              </w:rPr>
              <w:t>7. http://www.slovnyk.net (Великий тлумачний словник сучасної української мови)</w:t>
            </w:r>
          </w:p>
          <w:p w:rsidR="00825256" w:rsidRPr="00825256" w:rsidRDefault="00825256" w:rsidP="00825256">
            <w:pPr>
              <w:rPr>
                <w:sz w:val="28"/>
                <w:szCs w:val="28"/>
              </w:rPr>
            </w:pPr>
            <w:r w:rsidRPr="00825256">
              <w:rPr>
                <w:sz w:val="28"/>
                <w:szCs w:val="28"/>
              </w:rPr>
              <w:t>8. http://r2u.org.ua; http://krym.linux.org.ua (Академічний російсько-український словник за ред. А. Кримського)</w:t>
            </w:r>
          </w:p>
          <w:p w:rsidR="00825256" w:rsidRPr="00825256" w:rsidRDefault="00825256" w:rsidP="00825256">
            <w:pPr>
              <w:rPr>
                <w:sz w:val="28"/>
                <w:szCs w:val="28"/>
              </w:rPr>
            </w:pPr>
            <w:r w:rsidRPr="00825256">
              <w:rPr>
                <w:sz w:val="28"/>
                <w:szCs w:val="28"/>
              </w:rPr>
              <w:t>9. http://www.rosukrdic.iatp.org.ua (Російсько-український словник сталих виразів)</w:t>
            </w:r>
          </w:p>
          <w:p w:rsidR="00825256" w:rsidRPr="00825256" w:rsidRDefault="00825256" w:rsidP="00825256">
            <w:pPr>
              <w:rPr>
                <w:sz w:val="28"/>
                <w:szCs w:val="28"/>
              </w:rPr>
            </w:pPr>
            <w:r w:rsidRPr="00825256">
              <w:rPr>
                <w:sz w:val="28"/>
                <w:szCs w:val="28"/>
              </w:rPr>
              <w:t>10. http://litopys.org.ua/ukrmova/um.htm (Українська мова : Енциклопедія)</w:t>
            </w:r>
          </w:p>
          <w:p w:rsidR="00825256" w:rsidRPr="00825256" w:rsidRDefault="00825256" w:rsidP="00825256">
            <w:pPr>
              <w:rPr>
                <w:sz w:val="28"/>
                <w:szCs w:val="28"/>
              </w:rPr>
            </w:pPr>
          </w:p>
          <w:p w:rsidR="00825256" w:rsidRPr="00825256" w:rsidRDefault="00825256" w:rsidP="00825256">
            <w:pPr>
              <w:rPr>
                <w:sz w:val="28"/>
                <w:szCs w:val="28"/>
              </w:rPr>
            </w:pPr>
          </w:p>
          <w:p w:rsidR="00825256" w:rsidRPr="00825256" w:rsidRDefault="00825256" w:rsidP="00825256">
            <w:pPr>
              <w:rPr>
                <w:b/>
                <w:bCs/>
                <w:sz w:val="28"/>
                <w:szCs w:val="28"/>
              </w:rPr>
            </w:pPr>
          </w:p>
          <w:p w:rsidR="00825256" w:rsidRPr="00825256" w:rsidRDefault="00825256" w:rsidP="00825256">
            <w:pPr>
              <w:rPr>
                <w:b/>
                <w:bCs/>
                <w:sz w:val="28"/>
                <w:szCs w:val="28"/>
              </w:rPr>
            </w:pPr>
          </w:p>
          <w:p w:rsidR="00825256" w:rsidRPr="00825256" w:rsidRDefault="00825256" w:rsidP="00825256">
            <w:pPr>
              <w:rPr>
                <w:b/>
                <w:bCs/>
                <w:sz w:val="28"/>
                <w:szCs w:val="28"/>
              </w:rPr>
            </w:pPr>
          </w:p>
          <w:p w:rsidR="00825256" w:rsidRPr="00825256" w:rsidRDefault="00825256" w:rsidP="00825256">
            <w:pPr>
              <w:rPr>
                <w:b/>
                <w:bCs/>
                <w:sz w:val="28"/>
                <w:szCs w:val="28"/>
              </w:rPr>
            </w:pPr>
          </w:p>
          <w:p w:rsidR="00D7334F" w:rsidRPr="00825256" w:rsidRDefault="00D7334F" w:rsidP="00825256">
            <w:pPr>
              <w:rPr>
                <w:b/>
                <w:bCs/>
                <w:color w:val="244061"/>
                <w:sz w:val="28"/>
                <w:szCs w:val="28"/>
              </w:rPr>
            </w:pPr>
          </w:p>
        </w:tc>
      </w:tr>
    </w:tbl>
    <w:p w:rsidR="00D7334F" w:rsidRPr="00825256" w:rsidRDefault="00D7334F" w:rsidP="007C6216">
      <w:pPr>
        <w:shd w:val="clear" w:color="auto" w:fill="FFFFFF"/>
        <w:jc w:val="both"/>
        <w:textAlignment w:val="baseline"/>
        <w:rPr>
          <w:sz w:val="28"/>
          <w:szCs w:val="28"/>
          <w:vertAlign w:val="superscript"/>
          <w:lang w:val="ru-RU"/>
        </w:rPr>
      </w:pPr>
    </w:p>
    <w:p w:rsidR="00262DCD" w:rsidRPr="00825256" w:rsidRDefault="00262DCD" w:rsidP="007C6216">
      <w:pPr>
        <w:jc w:val="both"/>
        <w:rPr>
          <w:sz w:val="28"/>
          <w:szCs w:val="28"/>
        </w:rPr>
      </w:pPr>
    </w:p>
    <w:sectPr w:rsidR="00262DCD" w:rsidRPr="00825256">
      <w:footerReference w:type="even" r:id="rId10"/>
      <w:footerReference w:type="default" r:id="rId11"/>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62C" w:rsidRDefault="00FC4C31">
      <w:r>
        <w:separator/>
      </w:r>
    </w:p>
  </w:endnote>
  <w:endnote w:type="continuationSeparator" w:id="0">
    <w:p w:rsidR="00BD262C" w:rsidRDefault="00FC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1" w:rsidRDefault="00D733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3B61" w:rsidRDefault="000E225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1" w:rsidRDefault="00D7334F">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noProof/>
        <w:sz w:val="28"/>
        <w:szCs w:val="28"/>
      </w:rPr>
      <w:t>7</w:t>
    </w:r>
    <w:r>
      <w:rPr>
        <w:rStyle w:val="a5"/>
        <w:sz w:val="28"/>
        <w:szCs w:val="28"/>
      </w:rPr>
      <w:fldChar w:fldCharType="end"/>
    </w:r>
  </w:p>
  <w:p w:rsidR="00CB3B61" w:rsidRDefault="000E22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62C" w:rsidRDefault="00FC4C31">
      <w:r>
        <w:separator/>
      </w:r>
    </w:p>
  </w:footnote>
  <w:footnote w:type="continuationSeparator" w:id="0">
    <w:p w:rsidR="00BD262C" w:rsidRDefault="00FC4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13"/>
    <w:rsid w:val="000E225A"/>
    <w:rsid w:val="001D023F"/>
    <w:rsid w:val="00262DCD"/>
    <w:rsid w:val="00432ADA"/>
    <w:rsid w:val="007925EA"/>
    <w:rsid w:val="007C6216"/>
    <w:rsid w:val="00825256"/>
    <w:rsid w:val="00BD262C"/>
    <w:rsid w:val="00CA1617"/>
    <w:rsid w:val="00D06913"/>
    <w:rsid w:val="00D7334F"/>
    <w:rsid w:val="00E00343"/>
    <w:rsid w:val="00ED5562"/>
    <w:rsid w:val="00F1309E"/>
    <w:rsid w:val="00F71FB6"/>
    <w:rsid w:val="00FC4C3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FA7A9C18-EDFD-4CDF-94A6-A53DA442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character" w:styleId="a6">
    <w:name w:val="Hyperlink"/>
    <w:rsid w:val="007C6216"/>
    <w:rPr>
      <w:color w:val="0000FF"/>
      <w:u w:val="single"/>
    </w:rPr>
  </w:style>
  <w:style w:type="paragraph" w:customStyle="1" w:styleId="Default">
    <w:name w:val="Default"/>
    <w:rsid w:val="007C6216"/>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styleId="a7">
    <w:name w:val="Unresolved Mention"/>
    <w:basedOn w:val="a0"/>
    <w:uiPriority w:val="99"/>
    <w:semiHidden/>
    <w:unhideWhenUsed/>
    <w:rsid w:val="007C6216"/>
    <w:rPr>
      <w:color w:val="605E5C"/>
      <w:shd w:val="clear" w:color="auto" w:fill="E1DFDD"/>
    </w:rPr>
  </w:style>
  <w:style w:type="paragraph" w:customStyle="1" w:styleId="1">
    <w:name w:val="Абзац списка1"/>
    <w:basedOn w:val="a"/>
    <w:qFormat/>
    <w:rsid w:val="007C6216"/>
    <w:pPr>
      <w:widowControl/>
      <w:autoSpaceDE/>
      <w:autoSpaceDN/>
      <w:adjustRightInd/>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5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ua/citations?user=Zs0YiSkAAAAJ&amp;hl=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2017olgapetrovn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1128</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Гришечкина</dc:creator>
  <cp:keywords/>
  <dc:description/>
  <cp:lastModifiedBy>Marianna</cp:lastModifiedBy>
  <cp:revision>6</cp:revision>
  <dcterms:created xsi:type="dcterms:W3CDTF">2023-01-03T12:39:00Z</dcterms:created>
  <dcterms:modified xsi:type="dcterms:W3CDTF">2023-01-11T07:09:00Z</dcterms:modified>
</cp:coreProperties>
</file>